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483051" w14:textId="372FA13A" w:rsidR="007E025E" w:rsidRDefault="0096329E" w:rsidP="007E025E">
      <w:pPr>
        <w:jc w:val="center"/>
        <w:rPr>
          <w:b/>
          <w:bCs/>
          <w:color w:val="365F91" w:themeColor="accent1" w:themeShade="BF"/>
          <w:sz w:val="72"/>
          <w:szCs w:val="72"/>
          <w:lang w:val="en-NZ"/>
        </w:rPr>
      </w:pPr>
      <w:r>
        <w:rPr>
          <w:b/>
          <w:bCs/>
          <w:color w:val="365F91" w:themeColor="accent1" w:themeShade="BF"/>
          <w:sz w:val="72"/>
          <w:szCs w:val="72"/>
          <w:lang w:val="en-NZ"/>
        </w:rPr>
        <w:t xml:space="preserve">NELSON TASMAN </w:t>
      </w:r>
      <w:r w:rsidR="007E025E" w:rsidRPr="00E04CAD">
        <w:rPr>
          <w:b/>
          <w:bCs/>
          <w:color w:val="365F91" w:themeColor="accent1" w:themeShade="BF"/>
          <w:sz w:val="72"/>
          <w:szCs w:val="72"/>
          <w:lang w:val="en-NZ"/>
        </w:rPr>
        <w:t>REGIONAL LAND TRANSPORT PLAN</w:t>
      </w:r>
    </w:p>
    <w:p w14:paraId="04DB51C3" w14:textId="4BCB03C9" w:rsidR="009E1101" w:rsidRPr="009E1101" w:rsidRDefault="009E1101" w:rsidP="007E025E">
      <w:pPr>
        <w:jc w:val="center"/>
        <w:rPr>
          <w:b/>
          <w:bCs/>
          <w:color w:val="595959" w:themeColor="text1" w:themeTint="A6"/>
          <w:sz w:val="48"/>
          <w:szCs w:val="48"/>
          <w:lang w:val="en-NZ"/>
        </w:rPr>
      </w:pPr>
      <w:r w:rsidRPr="009E1101">
        <w:rPr>
          <w:b/>
          <w:bCs/>
          <w:color w:val="595959" w:themeColor="text1" w:themeTint="A6"/>
          <w:sz w:val="48"/>
          <w:szCs w:val="48"/>
          <w:lang w:val="en-NZ"/>
        </w:rPr>
        <w:t>MID TERM REVIEW</w:t>
      </w:r>
    </w:p>
    <w:p w14:paraId="6F727188" w14:textId="77777777" w:rsidR="007E025E" w:rsidRPr="009E1101" w:rsidRDefault="007E025E" w:rsidP="007E025E">
      <w:pPr>
        <w:jc w:val="center"/>
        <w:rPr>
          <w:b/>
          <w:bCs/>
          <w:color w:val="595959" w:themeColor="text1" w:themeTint="A6"/>
          <w:sz w:val="48"/>
          <w:szCs w:val="48"/>
          <w:lang w:val="en-NZ"/>
        </w:rPr>
      </w:pPr>
      <w:r w:rsidRPr="009E1101">
        <w:rPr>
          <w:b/>
          <w:bCs/>
          <w:color w:val="595959" w:themeColor="text1" w:themeTint="A6"/>
          <w:sz w:val="48"/>
          <w:szCs w:val="48"/>
          <w:lang w:val="en-NZ"/>
        </w:rPr>
        <w:t>2024-2034</w:t>
      </w:r>
    </w:p>
    <w:p w14:paraId="147A7402" w14:textId="77777777" w:rsidR="007E025E" w:rsidRPr="00E04CAD" w:rsidRDefault="007E025E" w:rsidP="007E025E">
      <w:pPr>
        <w:jc w:val="center"/>
        <w:rPr>
          <w:b/>
          <w:bCs/>
          <w:color w:val="365F91" w:themeColor="accent1" w:themeShade="BF"/>
          <w:sz w:val="40"/>
          <w:szCs w:val="40"/>
          <w:lang w:val="en-NZ"/>
        </w:rPr>
      </w:pPr>
      <w:r>
        <w:rPr>
          <w:noProof/>
        </w:rPr>
        <w:drawing>
          <wp:anchor distT="0" distB="0" distL="114300" distR="114300" simplePos="0" relativeHeight="251658242" behindDoc="1" locked="0" layoutInCell="1" allowOverlap="1" wp14:anchorId="7F755EDF" wp14:editId="180278DC">
            <wp:simplePos x="0" y="0"/>
            <wp:positionH relativeFrom="page">
              <wp:posOffset>9525</wp:posOffset>
            </wp:positionH>
            <wp:positionV relativeFrom="paragraph">
              <wp:posOffset>128905</wp:posOffset>
            </wp:positionV>
            <wp:extent cx="7779385" cy="4371975"/>
            <wp:effectExtent l="0" t="0" r="0" b="9525"/>
            <wp:wrapNone/>
            <wp:docPr id="497482253" name="Picture 497482253" descr="The increasingly busy intersection of the Richmond Deviation, Gladstone Rd, Queen S and Lower Queen St is a transport mess, according to Nelson MP Rachel Boyack, who says she believes a bypass and flyover will probably be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increasingly busy intersection of the Richmond Deviation, Gladstone Rd, Queen S and Lower Queen St is a transport mess, according to Nelson MP Rachel Boyack, who says she believes a bypass and flyover will probably be need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79385" cy="4371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11F1C" w14:textId="77777777" w:rsidR="007E025E" w:rsidRPr="00E04CAD" w:rsidRDefault="007E025E" w:rsidP="007E025E">
      <w:pPr>
        <w:rPr>
          <w:b/>
          <w:bCs/>
          <w:color w:val="FFFFFF" w:themeColor="background1"/>
          <w:sz w:val="40"/>
          <w:szCs w:val="40"/>
          <w:lang w:val="en-NZ"/>
        </w:rPr>
      </w:pPr>
      <w:r w:rsidRPr="00E04CAD">
        <w:rPr>
          <w:b/>
          <w:bCs/>
          <w:color w:val="FFFFFF" w:themeColor="background1"/>
          <w:sz w:val="40"/>
          <w:szCs w:val="40"/>
          <w:lang w:val="en-NZ"/>
        </w:rPr>
        <w:t>CONNECTIN</w:t>
      </w:r>
      <w:r>
        <w:rPr>
          <w:b/>
          <w:bCs/>
          <w:color w:val="FFFFFF" w:themeColor="background1"/>
          <w:sz w:val="40"/>
          <w:szCs w:val="40"/>
          <w:lang w:val="en-NZ"/>
        </w:rPr>
        <w:t>G</w:t>
      </w:r>
      <w:r w:rsidRPr="00E04CAD">
        <w:rPr>
          <w:b/>
          <w:bCs/>
          <w:color w:val="FFFFFF" w:themeColor="background1"/>
          <w:sz w:val="40"/>
          <w:szCs w:val="40"/>
          <w:lang w:val="en-NZ"/>
        </w:rPr>
        <w:t xml:space="preserve"> TE TAUIHU (TOP OF THE SOUTH)</w:t>
      </w:r>
    </w:p>
    <w:p w14:paraId="63D3395B" w14:textId="77777777" w:rsidR="007E025E" w:rsidRDefault="007E025E" w:rsidP="007E025E">
      <w:pPr>
        <w:rPr>
          <w:b/>
          <w:bCs/>
          <w:color w:val="B04B4B"/>
          <w:sz w:val="40"/>
          <w:szCs w:val="40"/>
          <w:lang w:val="en-NZ"/>
        </w:rPr>
      </w:pPr>
      <w:r>
        <w:rPr>
          <w:b/>
          <w:bCs/>
          <w:noProof/>
          <w:color w:val="B04B4B"/>
          <w:sz w:val="40"/>
          <w:szCs w:val="40"/>
          <w:lang w:val="en-NZ"/>
        </w:rPr>
        <mc:AlternateContent>
          <mc:Choice Requires="wps">
            <w:drawing>
              <wp:anchor distT="0" distB="0" distL="114300" distR="114300" simplePos="0" relativeHeight="251658243" behindDoc="0" locked="0" layoutInCell="1" allowOverlap="1" wp14:anchorId="3A74DBE6" wp14:editId="3024D109">
                <wp:simplePos x="0" y="0"/>
                <wp:positionH relativeFrom="column">
                  <wp:posOffset>3999865</wp:posOffset>
                </wp:positionH>
                <wp:positionV relativeFrom="paragraph">
                  <wp:posOffset>69850</wp:posOffset>
                </wp:positionV>
                <wp:extent cx="2819400" cy="2667000"/>
                <wp:effectExtent l="95250" t="57150" r="95250" b="114300"/>
                <wp:wrapNone/>
                <wp:docPr id="497482254" name="Flowchart: Connector 497482254"/>
                <wp:cNvGraphicFramePr/>
                <a:graphic xmlns:a="http://schemas.openxmlformats.org/drawingml/2006/main">
                  <a:graphicData uri="http://schemas.microsoft.com/office/word/2010/wordprocessingShape">
                    <wps:wsp>
                      <wps:cNvSpPr/>
                      <wps:spPr>
                        <a:xfrm>
                          <a:off x="0" y="0"/>
                          <a:ext cx="2819400" cy="2667000"/>
                        </a:xfrm>
                        <a:prstGeom prst="flowChartConnector">
                          <a:avLst/>
                        </a:prstGeom>
                        <a:noFill/>
                        <a:ln w="762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CB134C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97482254" o:spid="_x0000_s1026" type="#_x0000_t120" style="position:absolute;margin-left:314.95pt;margin-top:5.5pt;width:222pt;height:210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" filled="f" strokecolor="red" strokeweight="6pt">
                <v:shadow on="t" color="black" opacity="22937f" origin=",.5" offset="0,.63889mm"/>
              </v:shape>
            </w:pict>
          </mc:Fallback>
        </mc:AlternateContent>
      </w:r>
    </w:p>
    <w:p w14:paraId="394C3D23" w14:textId="77777777" w:rsidR="007E025E" w:rsidRDefault="007E025E" w:rsidP="007E025E">
      <w:pPr>
        <w:rPr>
          <w:b/>
          <w:bCs/>
          <w:color w:val="B04B4B"/>
          <w:sz w:val="40"/>
          <w:szCs w:val="40"/>
          <w:lang w:val="en-NZ"/>
        </w:rPr>
      </w:pPr>
      <w:r w:rsidRPr="00E04CAD">
        <w:rPr>
          <w:b/>
          <w:bCs/>
          <w:noProof/>
          <w:color w:val="365F91" w:themeColor="accent1" w:themeShade="BF"/>
          <w:sz w:val="40"/>
          <w:szCs w:val="40"/>
          <w:lang w:val="en-NZ"/>
        </w:rPr>
        <mc:AlternateContent>
          <mc:Choice Requires="wps">
            <w:drawing>
              <wp:anchor distT="45720" distB="45720" distL="114300" distR="114300" simplePos="0" relativeHeight="251658247" behindDoc="0" locked="0" layoutInCell="1" allowOverlap="1" wp14:anchorId="0F740EE1" wp14:editId="6C28EFDF">
                <wp:simplePos x="0" y="0"/>
                <wp:positionH relativeFrom="column">
                  <wp:posOffset>4243381</wp:posOffset>
                </wp:positionH>
                <wp:positionV relativeFrom="paragraph">
                  <wp:posOffset>313235</wp:posOffset>
                </wp:positionV>
                <wp:extent cx="2360930" cy="1828165"/>
                <wp:effectExtent l="0" t="0" r="0" b="635"/>
                <wp:wrapSquare wrapText="bothSides"/>
                <wp:docPr id="497482255" name="Text Box 497482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8165"/>
                        </a:xfrm>
                        <a:prstGeom prst="rect">
                          <a:avLst/>
                        </a:prstGeom>
                        <a:noFill/>
                        <a:ln w="9525">
                          <a:noFill/>
                          <a:miter lim="800000"/>
                          <a:headEnd/>
                          <a:tailEnd/>
                        </a:ln>
                      </wps:spPr>
                      <wps:txbx>
                        <w:txbxContent>
                          <w:p w14:paraId="5828E0B4" w14:textId="77777777" w:rsidR="007E025E" w:rsidRPr="00E04CAD" w:rsidRDefault="001876EB" w:rsidP="007E025E">
                            <w:pPr>
                              <w:rPr>
                                <w:b/>
                                <w:bCs/>
                                <w:color w:val="FF0000"/>
                                <w:sz w:val="44"/>
                                <w:szCs w:val="44"/>
                              </w:rPr>
                            </w:pPr>
                            <w:r w:rsidRPr="00E04CAD">
                              <w:rPr>
                                <w:b/>
                                <w:bCs/>
                                <w:color w:val="FF0000"/>
                                <w:sz w:val="44"/>
                                <w:szCs w:val="44"/>
                              </w:rPr>
                              <w:t>DRAFT FOR COMMUNITY CONSULTA</w:t>
                            </w:r>
                            <w:r>
                              <w:rPr>
                                <w:b/>
                                <w:bCs/>
                                <w:color w:val="FF0000"/>
                                <w:sz w:val="44"/>
                                <w:szCs w:val="44"/>
                              </w:rPr>
                              <w:t>T</w:t>
                            </w:r>
                            <w:r w:rsidRPr="00E04CAD">
                              <w:rPr>
                                <w:b/>
                                <w:bCs/>
                                <w:color w:val="FF0000"/>
                                <w:sz w:val="44"/>
                                <w:szCs w:val="44"/>
                              </w:rPr>
                              <w: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F740EE1" id="_x0000_t202" coordsize="21600,21600" o:spt="202" path="m,l,21600r21600,l21600,xe">
                <v:stroke joinstyle="miter"/>
                <v:path gradientshapeok="t" o:connecttype="rect"/>
              </v:shapetype>
              <v:shape id="Text Box 497482255" o:spid="_x0000_s1026" type="#_x0000_t202" style="position:absolute;margin-left:334.1pt;margin-top:24.65pt;width:185.9pt;height:143.95pt;z-index:25165824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" filled="f" stroked="f">
                <v:textbox>
                  <w:txbxContent>
                    <w:p w14:paraId="5828E0B4" w14:textId="77777777" w:rsidR="007E025E" w:rsidRPr="00E04CAD" w:rsidRDefault="001876EB" w:rsidP="007E025E">
                      <w:pPr>
                        <w:rPr>
                          <w:b/>
                          <w:bCs/>
                          <w:color w:val="FF0000"/>
                          <w:sz w:val="44"/>
                          <w:szCs w:val="44"/>
                        </w:rPr>
                      </w:pPr>
                      <w:r w:rsidRPr="00E04CAD">
                        <w:rPr>
                          <w:b/>
                          <w:bCs/>
                          <w:color w:val="FF0000"/>
                          <w:sz w:val="44"/>
                          <w:szCs w:val="44"/>
                        </w:rPr>
                        <w:t>DRAFT FOR COMMUNITY CONSULTA</w:t>
                      </w:r>
                      <w:r>
                        <w:rPr>
                          <w:b/>
                          <w:bCs/>
                          <w:color w:val="FF0000"/>
                          <w:sz w:val="44"/>
                          <w:szCs w:val="44"/>
                        </w:rPr>
                        <w:t>T</w:t>
                      </w:r>
                      <w:r w:rsidRPr="00E04CAD">
                        <w:rPr>
                          <w:b/>
                          <w:bCs/>
                          <w:color w:val="FF0000"/>
                          <w:sz w:val="44"/>
                          <w:szCs w:val="44"/>
                        </w:rPr>
                        <w:t>ION</w:t>
                      </w:r>
                    </w:p>
                  </w:txbxContent>
                </v:textbox>
                <w10:wrap type="square"/>
              </v:shape>
            </w:pict>
          </mc:Fallback>
        </mc:AlternateContent>
      </w:r>
    </w:p>
    <w:p w14:paraId="3CD242D4" w14:textId="77777777" w:rsidR="007E025E" w:rsidRDefault="007E025E" w:rsidP="007E025E">
      <w:pPr>
        <w:rPr>
          <w:b/>
          <w:bCs/>
          <w:color w:val="B04B4B"/>
          <w:sz w:val="40"/>
          <w:szCs w:val="40"/>
          <w:lang w:val="en-NZ"/>
        </w:rPr>
      </w:pPr>
    </w:p>
    <w:p w14:paraId="695A940F" w14:textId="77777777" w:rsidR="007E025E" w:rsidRDefault="007E025E" w:rsidP="007E025E">
      <w:pPr>
        <w:rPr>
          <w:b/>
          <w:bCs/>
          <w:color w:val="B04B4B"/>
          <w:sz w:val="40"/>
          <w:szCs w:val="40"/>
          <w:lang w:val="en-NZ"/>
        </w:rPr>
      </w:pPr>
    </w:p>
    <w:p w14:paraId="52EEE382" w14:textId="48DBDE00" w:rsidR="007E025E" w:rsidRDefault="0053000B" w:rsidP="007E025E">
      <w:pPr>
        <w:rPr>
          <w:b/>
          <w:bCs/>
          <w:color w:val="B04B4B"/>
          <w:sz w:val="40"/>
          <w:szCs w:val="40"/>
          <w:lang w:val="en-NZ"/>
        </w:rPr>
      </w:pPr>
      <w:r>
        <w:rPr>
          <w:noProof/>
        </w:rPr>
        <w:t xml:space="preserve"> </w:t>
      </w:r>
    </w:p>
    <w:p w14:paraId="319AC6D2" w14:textId="77777777" w:rsidR="007E025E" w:rsidRDefault="007E025E" w:rsidP="007E025E">
      <w:pPr>
        <w:rPr>
          <w:b/>
          <w:bCs/>
          <w:color w:val="B04B4B"/>
          <w:sz w:val="40"/>
          <w:szCs w:val="40"/>
          <w:lang w:val="en-NZ"/>
        </w:rPr>
      </w:pPr>
    </w:p>
    <w:p w14:paraId="19CA42E7" w14:textId="77777777" w:rsidR="007E025E" w:rsidRDefault="007E025E" w:rsidP="007E025E">
      <w:pPr>
        <w:rPr>
          <w:rFonts w:ascii="Whitney Semibold" w:hAnsi="Whitney Semibold"/>
          <w:b/>
          <w:bCs/>
          <w:color w:val="B04B4B"/>
          <w:sz w:val="40"/>
          <w:szCs w:val="40"/>
          <w:lang w:val="en-NZ"/>
          <w14:textFill>
            <w14:solidFill>
              <w14:srgbClr w14:val="B04B4B">
                <w14:alpha w14:val="15000"/>
              </w14:srgbClr>
            </w14:solidFill>
          </w14:textFill>
        </w:rPr>
      </w:pPr>
      <w:r>
        <w:rPr>
          <w:noProof/>
        </w:rPr>
        <w:drawing>
          <wp:anchor distT="0" distB="0" distL="114300" distR="114300" simplePos="0" relativeHeight="251658245" behindDoc="0" locked="0" layoutInCell="1" allowOverlap="1" wp14:anchorId="21574C02" wp14:editId="2D0BAD96">
            <wp:simplePos x="0" y="0"/>
            <wp:positionH relativeFrom="column">
              <wp:posOffset>-514985</wp:posOffset>
            </wp:positionH>
            <wp:positionV relativeFrom="paragraph">
              <wp:posOffset>1207770</wp:posOffset>
            </wp:positionV>
            <wp:extent cx="1876425" cy="1123950"/>
            <wp:effectExtent l="0" t="0" r="9525" b="0"/>
            <wp:wrapNone/>
            <wp:docPr id="497482252" name="Picture 497482252" descr="Council logos | Tasman District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cil logos | Tasman District Counci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6425" cy="1123950"/>
                    </a:xfrm>
                    <a:prstGeom prst="rect">
                      <a:avLst/>
                    </a:prstGeom>
                    <a:noFill/>
                    <a:ln>
                      <a:noFill/>
                    </a:ln>
                  </pic:spPr>
                </pic:pic>
              </a:graphicData>
            </a:graphic>
          </wp:anchor>
        </w:drawing>
      </w:r>
      <w:r>
        <w:rPr>
          <w:noProof/>
        </w:rPr>
        <w:drawing>
          <wp:anchor distT="0" distB="0" distL="114300" distR="114300" simplePos="0" relativeHeight="251658244" behindDoc="0" locked="0" layoutInCell="1" allowOverlap="1" wp14:anchorId="340F2A8F" wp14:editId="44E08C56">
            <wp:simplePos x="0" y="0"/>
            <wp:positionH relativeFrom="column">
              <wp:posOffset>4333240</wp:posOffset>
            </wp:positionH>
            <wp:positionV relativeFrom="paragraph">
              <wp:posOffset>1274445</wp:posOffset>
            </wp:positionV>
            <wp:extent cx="2543175" cy="714611"/>
            <wp:effectExtent l="0" t="0" r="0" b="9525"/>
            <wp:wrapNone/>
            <wp:docPr id="497482250" name="Picture 49748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43175" cy="714611"/>
                    </a:xfrm>
                    <a:prstGeom prst="rect">
                      <a:avLst/>
                    </a:prstGeom>
                  </pic:spPr>
                </pic:pic>
              </a:graphicData>
            </a:graphic>
          </wp:anchor>
        </w:drawing>
      </w:r>
      <w:r>
        <w:rPr>
          <w:noProof/>
        </w:rPr>
        <w:drawing>
          <wp:anchor distT="0" distB="0" distL="114300" distR="114300" simplePos="0" relativeHeight="251658246" behindDoc="0" locked="0" layoutInCell="1" allowOverlap="1" wp14:anchorId="757497A8" wp14:editId="14EAEEC3">
            <wp:simplePos x="0" y="0"/>
            <wp:positionH relativeFrom="column">
              <wp:posOffset>1580515</wp:posOffset>
            </wp:positionH>
            <wp:positionV relativeFrom="paragraph">
              <wp:posOffset>1141730</wp:posOffset>
            </wp:positionV>
            <wp:extent cx="2552700" cy="914400"/>
            <wp:effectExtent l="0" t="0" r="0" b="0"/>
            <wp:wrapNone/>
            <wp:docPr id="497482249" name="Picture 49748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552700" cy="914400"/>
                    </a:xfrm>
                    <a:prstGeom prst="rect">
                      <a:avLst/>
                    </a:prstGeom>
                  </pic:spPr>
                </pic:pic>
              </a:graphicData>
            </a:graphic>
          </wp:anchor>
        </w:drawing>
      </w:r>
      <w:r w:rsidRPr="00B84ABB">
        <w:rPr>
          <w:b/>
          <w:bCs/>
          <w:color w:val="B04B4B"/>
          <w:sz w:val="40"/>
          <w:szCs w:val="40"/>
          <w:lang w:val="en-NZ"/>
        </w:rPr>
        <w:t xml:space="preserve"> </w:t>
      </w:r>
      <w:r w:rsidRPr="00B84ABB">
        <w:rPr>
          <w:b/>
          <w:bCs/>
          <w:color w:val="B04B4B"/>
          <w:sz w:val="40"/>
          <w:szCs w:val="40"/>
          <w:lang w:val="en-NZ"/>
        </w:rPr>
        <w:br w:type="page"/>
      </w:r>
    </w:p>
    <w:p w14:paraId="2006F684" w14:textId="5A3994BF" w:rsidR="009D4FD3" w:rsidRDefault="00A057F2" w:rsidP="005B0584">
      <w:pPr>
        <w:rPr>
          <w:lang w:val="en-NZ"/>
        </w:rPr>
      </w:pPr>
      <w:r>
        <w:lastRenderedPageBreak/>
        <w:t>F</w:t>
      </w:r>
      <w:r w:rsidR="00B811C5">
        <w:t>oreword</w:t>
      </w:r>
      <w:r w:rsidR="009D4FD3">
        <w:t xml:space="preserve"> </w:t>
      </w:r>
      <w:r w:rsidR="000E4E15">
        <w:t>–</w:t>
      </w:r>
      <w:r w:rsidR="009D4FD3">
        <w:t xml:space="preserve"> </w:t>
      </w:r>
      <w:r w:rsidR="009D4FD3">
        <w:rPr>
          <w:lang w:val="en-NZ"/>
        </w:rPr>
        <w:t>Ch</w:t>
      </w:r>
      <w:r w:rsidR="00BD5B01">
        <w:rPr>
          <w:lang w:val="en-NZ"/>
        </w:rPr>
        <w:t>air of Nelson – Tasman Regional Transport Committee</w:t>
      </w:r>
    </w:p>
    <w:p w14:paraId="462BE09F" w14:textId="0916C09C" w:rsidR="009D4FD3" w:rsidRPr="00D70E36" w:rsidRDefault="069DAD9F" w:rsidP="009D4FD3">
      <w:pPr>
        <w:ind w:left="426"/>
        <w:rPr>
          <w:rFonts w:cs="Arial"/>
          <w:lang w:val="en-NZ"/>
        </w:rPr>
      </w:pPr>
      <w:r w:rsidRPr="00D70E36">
        <w:rPr>
          <w:rFonts w:cs="Arial"/>
          <w:lang w:val="en-NZ"/>
        </w:rPr>
        <w:t>Land transport plays a critical role in connecting our community by providing access to employment</w:t>
      </w:r>
      <w:r w:rsidR="6E426399" w:rsidRPr="00D70E36">
        <w:rPr>
          <w:rFonts w:cs="Arial"/>
          <w:lang w:val="en-NZ"/>
        </w:rPr>
        <w:t>, e</w:t>
      </w:r>
      <w:r w:rsidRPr="00D70E36">
        <w:rPr>
          <w:rFonts w:cs="Arial"/>
          <w:lang w:val="en-NZ"/>
        </w:rPr>
        <w:t>ducation</w:t>
      </w:r>
      <w:r w:rsidR="7B993406" w:rsidRPr="00D70E36">
        <w:rPr>
          <w:rFonts w:cs="Arial"/>
          <w:lang w:val="en-NZ"/>
        </w:rPr>
        <w:t xml:space="preserve">, </w:t>
      </w:r>
      <w:proofErr w:type="gramStart"/>
      <w:r w:rsidR="7B993406" w:rsidRPr="00D70E36">
        <w:rPr>
          <w:rFonts w:cs="Arial"/>
          <w:lang w:val="en-NZ"/>
        </w:rPr>
        <w:t>r</w:t>
      </w:r>
      <w:r w:rsidRPr="00D70E36">
        <w:rPr>
          <w:rFonts w:cs="Arial"/>
          <w:lang w:val="en-NZ"/>
        </w:rPr>
        <w:t>ecreation</w:t>
      </w:r>
      <w:proofErr w:type="gramEnd"/>
      <w:r w:rsidRPr="00D70E36">
        <w:rPr>
          <w:rFonts w:cs="Arial"/>
          <w:lang w:val="en-NZ"/>
        </w:rPr>
        <w:t xml:space="preserve"> and services</w:t>
      </w:r>
      <w:r w:rsidR="7D538999" w:rsidRPr="00D70E36">
        <w:rPr>
          <w:rFonts w:cs="Arial"/>
          <w:lang w:val="en-NZ"/>
        </w:rPr>
        <w:t>, a</w:t>
      </w:r>
      <w:r w:rsidRPr="00D70E36">
        <w:rPr>
          <w:rFonts w:cs="Arial"/>
          <w:lang w:val="en-NZ"/>
        </w:rPr>
        <w:t>s well as enabling the movement of freight in support of business and industry.</w:t>
      </w:r>
    </w:p>
    <w:p w14:paraId="1C551638" w14:textId="02DCB287" w:rsidR="009D4FD3" w:rsidRPr="00D70E36" w:rsidRDefault="069DAD9F" w:rsidP="009D4FD3">
      <w:pPr>
        <w:ind w:left="426"/>
        <w:rPr>
          <w:rFonts w:cs="Arial"/>
          <w:lang w:val="en-NZ"/>
        </w:rPr>
      </w:pPr>
      <w:r w:rsidRPr="00D70E36">
        <w:rPr>
          <w:rFonts w:cs="Arial"/>
          <w:lang w:val="en-NZ"/>
        </w:rPr>
        <w:t xml:space="preserve">The Regional Land Transport Plan (RLTP) is a critical document for </w:t>
      </w:r>
      <w:r w:rsidR="00FF2ED9" w:rsidRPr="00D70E36">
        <w:rPr>
          <w:rFonts w:cs="Arial"/>
          <w:lang w:val="en-NZ"/>
        </w:rPr>
        <w:t xml:space="preserve">Nelson / Tasman </w:t>
      </w:r>
      <w:r w:rsidRPr="00D70E36">
        <w:rPr>
          <w:rFonts w:cs="Arial"/>
          <w:lang w:val="en-NZ"/>
        </w:rPr>
        <w:t xml:space="preserve">as it underpins </w:t>
      </w:r>
      <w:proofErr w:type="gramStart"/>
      <w:r w:rsidRPr="00D70E36">
        <w:rPr>
          <w:rFonts w:cs="Arial"/>
          <w:lang w:val="en-NZ"/>
        </w:rPr>
        <w:t>all of</w:t>
      </w:r>
      <w:proofErr w:type="gramEnd"/>
      <w:r w:rsidRPr="00D70E36">
        <w:rPr>
          <w:rFonts w:cs="Arial"/>
          <w:lang w:val="en-NZ"/>
        </w:rPr>
        <w:t xml:space="preserve"> the </w:t>
      </w:r>
      <w:r w:rsidR="1155AE28" w:rsidRPr="00D70E36">
        <w:rPr>
          <w:rFonts w:cs="Arial"/>
          <w:lang w:val="en-NZ"/>
        </w:rPr>
        <w:t>region</w:t>
      </w:r>
      <w:r w:rsidRPr="00D70E36">
        <w:rPr>
          <w:rFonts w:cs="Arial"/>
          <w:lang w:val="en-NZ"/>
        </w:rPr>
        <w:t>’s road network and transportation planning</w:t>
      </w:r>
      <w:r w:rsidR="7D538999" w:rsidRPr="00D70E36">
        <w:rPr>
          <w:rFonts w:cs="Arial"/>
          <w:lang w:val="en-NZ"/>
        </w:rPr>
        <w:t>, a</w:t>
      </w:r>
      <w:r w:rsidR="43481CA5" w:rsidRPr="00D70E36">
        <w:rPr>
          <w:rFonts w:cs="Arial"/>
          <w:lang w:val="en-NZ"/>
        </w:rPr>
        <w:t>s well as the</w:t>
      </w:r>
      <w:r w:rsidRPr="00D70E36">
        <w:rPr>
          <w:rFonts w:cs="Arial"/>
          <w:lang w:val="en-NZ"/>
        </w:rPr>
        <w:t xml:space="preserve"> investment priorities over the next </w:t>
      </w:r>
      <w:r w:rsidR="1155AE28" w:rsidRPr="00D70E36">
        <w:rPr>
          <w:rFonts w:cs="Arial"/>
          <w:lang w:val="en-NZ"/>
        </w:rPr>
        <w:t>six</w:t>
      </w:r>
      <w:r w:rsidRPr="00D70E36">
        <w:rPr>
          <w:rFonts w:cs="Arial"/>
          <w:lang w:val="en-NZ"/>
        </w:rPr>
        <w:t xml:space="preserve"> years on both the </w:t>
      </w:r>
      <w:r w:rsidR="746AE693" w:rsidRPr="00D70E36">
        <w:rPr>
          <w:rFonts w:cs="Arial"/>
          <w:lang w:val="en-NZ"/>
        </w:rPr>
        <w:t>s</w:t>
      </w:r>
      <w:r w:rsidRPr="00D70E36">
        <w:rPr>
          <w:rFonts w:cs="Arial"/>
          <w:lang w:val="en-NZ"/>
        </w:rPr>
        <w:t xml:space="preserve">tate </w:t>
      </w:r>
      <w:r w:rsidR="0BE9025F" w:rsidRPr="00D70E36">
        <w:rPr>
          <w:rFonts w:cs="Arial"/>
          <w:lang w:val="en-NZ"/>
        </w:rPr>
        <w:t>h</w:t>
      </w:r>
      <w:r w:rsidRPr="00D70E36">
        <w:rPr>
          <w:rFonts w:cs="Arial"/>
          <w:lang w:val="en-NZ"/>
        </w:rPr>
        <w:t>ighway and local road networks</w:t>
      </w:r>
      <w:r w:rsidR="08833528" w:rsidRPr="00D70E36">
        <w:rPr>
          <w:rFonts w:cs="Arial"/>
          <w:lang w:val="en-NZ"/>
        </w:rPr>
        <w:t>.</w:t>
      </w:r>
      <w:r w:rsidR="0053000B">
        <w:rPr>
          <w:rFonts w:cs="Arial"/>
          <w:lang w:val="en-NZ"/>
        </w:rPr>
        <w:t xml:space="preserve"> </w:t>
      </w:r>
      <w:r w:rsidRPr="00D70E36">
        <w:rPr>
          <w:rFonts w:cs="Arial"/>
          <w:lang w:val="en-NZ"/>
        </w:rPr>
        <w:t>From a statutory perspective</w:t>
      </w:r>
      <w:r w:rsidR="0273A79F" w:rsidRPr="00D70E36">
        <w:rPr>
          <w:rFonts w:cs="Arial"/>
          <w:lang w:val="en-NZ"/>
        </w:rPr>
        <w:t>, t</w:t>
      </w:r>
      <w:r w:rsidRPr="00D70E36">
        <w:rPr>
          <w:rFonts w:cs="Arial"/>
          <w:lang w:val="en-NZ"/>
        </w:rPr>
        <w:t>he RLTP meets the requirements of the Land Transport Management Act 2003 and contributes to the overall aim of the Act.</w:t>
      </w:r>
    </w:p>
    <w:p w14:paraId="07422FC0" w14:textId="5380FDFF" w:rsidR="009D4FD3" w:rsidRPr="00D70E36" w:rsidRDefault="009D4FD3" w:rsidP="3B34DD04">
      <w:pPr>
        <w:ind w:left="426"/>
        <w:rPr>
          <w:rFonts w:cs="Arial"/>
          <w:lang w:val="en-NZ"/>
        </w:rPr>
      </w:pPr>
      <w:r w:rsidRPr="00D70E36">
        <w:rPr>
          <w:rFonts w:cs="Arial"/>
          <w:lang w:val="en-NZ"/>
        </w:rPr>
        <w:t>A core requirement of the RLTP is that it must be consistent with the strategic priorit</w:t>
      </w:r>
      <w:r w:rsidR="000E4E15" w:rsidRPr="00D70E36">
        <w:rPr>
          <w:rFonts w:cs="Arial"/>
          <w:lang w:val="en-NZ"/>
        </w:rPr>
        <w:t>ies</w:t>
      </w:r>
      <w:r w:rsidRPr="00D70E36">
        <w:rPr>
          <w:rFonts w:cs="Arial"/>
          <w:lang w:val="en-NZ"/>
        </w:rPr>
        <w:t xml:space="preserve"> and objectives of the Government’s Policy Statement on </w:t>
      </w:r>
      <w:r w:rsidR="00056751" w:rsidRPr="00D70E36">
        <w:rPr>
          <w:rFonts w:cs="Arial"/>
          <w:lang w:val="en-NZ"/>
        </w:rPr>
        <w:t>L</w:t>
      </w:r>
      <w:r w:rsidRPr="00D70E36">
        <w:rPr>
          <w:rFonts w:cs="Arial"/>
          <w:lang w:val="en-NZ"/>
        </w:rPr>
        <w:t xml:space="preserve">and </w:t>
      </w:r>
      <w:r w:rsidR="00056751" w:rsidRPr="00D70E36">
        <w:rPr>
          <w:rFonts w:cs="Arial"/>
          <w:lang w:val="en-NZ"/>
        </w:rPr>
        <w:t>T</w:t>
      </w:r>
      <w:r w:rsidRPr="00D70E36">
        <w:rPr>
          <w:rFonts w:cs="Arial"/>
          <w:lang w:val="en-NZ"/>
        </w:rPr>
        <w:t xml:space="preserve">ransport and </w:t>
      </w:r>
      <w:proofErr w:type="gramStart"/>
      <w:r w:rsidR="5EE60AA2" w:rsidRPr="00D70E36">
        <w:rPr>
          <w:rFonts w:eastAsia="Arial" w:cs="Arial"/>
          <w:sz w:val="19"/>
          <w:szCs w:val="19"/>
          <w:lang w:val="en-NZ"/>
        </w:rPr>
        <w:t>take into account</w:t>
      </w:r>
      <w:proofErr w:type="gramEnd"/>
      <w:r w:rsidR="5EE60AA2" w:rsidRPr="00D70E36">
        <w:rPr>
          <w:rFonts w:cs="Arial"/>
          <w:lang w:val="en-NZ"/>
        </w:rPr>
        <w:t xml:space="preserve"> </w:t>
      </w:r>
      <w:r w:rsidRPr="00D70E36">
        <w:rPr>
          <w:rFonts w:cs="Arial"/>
          <w:lang w:val="en-NZ"/>
        </w:rPr>
        <w:t>the National Energy Efficiency and Conservation Strategy.</w:t>
      </w:r>
    </w:p>
    <w:p w14:paraId="65A33D28" w14:textId="02F2786F" w:rsidR="00FA018C" w:rsidRPr="00D70E36" w:rsidRDefault="3F96BFC8" w:rsidP="3B34DD04">
      <w:pPr>
        <w:ind w:left="426"/>
        <w:rPr>
          <w:rFonts w:cs="Arial"/>
          <w:lang w:val="en-NZ"/>
        </w:rPr>
      </w:pPr>
      <w:r w:rsidRPr="00D70E36">
        <w:rPr>
          <w:rFonts w:cs="Arial"/>
          <w:lang w:val="en-NZ"/>
        </w:rPr>
        <w:t>The vision of this RL</w:t>
      </w:r>
      <w:r w:rsidR="7B2771B0" w:rsidRPr="00D70E36">
        <w:rPr>
          <w:rFonts w:cs="Arial"/>
          <w:lang w:val="en-NZ"/>
        </w:rPr>
        <w:t>TP</w:t>
      </w:r>
      <w:r w:rsidRPr="00D70E36">
        <w:rPr>
          <w:rFonts w:cs="Arial"/>
          <w:lang w:val="en-NZ"/>
        </w:rPr>
        <w:t xml:space="preserve"> is to have a </w:t>
      </w:r>
      <w:r w:rsidR="00961336" w:rsidRPr="00D70E36">
        <w:rPr>
          <w:rFonts w:cs="Arial"/>
          <w:lang w:val="en-NZ"/>
        </w:rPr>
        <w:t xml:space="preserve">safe and </w:t>
      </w:r>
      <w:r w:rsidRPr="00D70E36">
        <w:rPr>
          <w:rFonts w:cs="Arial"/>
          <w:lang w:val="en-NZ"/>
        </w:rPr>
        <w:t>connected region</w:t>
      </w:r>
      <w:r w:rsidR="1165AE35" w:rsidRPr="00D70E36">
        <w:rPr>
          <w:rFonts w:cs="Arial"/>
          <w:lang w:val="en-NZ"/>
        </w:rPr>
        <w:t xml:space="preserve"> </w:t>
      </w:r>
      <w:r w:rsidR="00961336" w:rsidRPr="00D70E36">
        <w:rPr>
          <w:rFonts w:cs="Arial"/>
          <w:lang w:val="en-NZ"/>
        </w:rPr>
        <w:t xml:space="preserve">that is liveable, </w:t>
      </w:r>
      <w:proofErr w:type="gramStart"/>
      <w:r w:rsidR="00961336" w:rsidRPr="00D70E36">
        <w:rPr>
          <w:rFonts w:cs="Arial"/>
          <w:lang w:val="en-NZ"/>
        </w:rPr>
        <w:t>accessible</w:t>
      </w:r>
      <w:proofErr w:type="gramEnd"/>
      <w:r w:rsidR="00961336" w:rsidRPr="00D70E36">
        <w:rPr>
          <w:rFonts w:cs="Arial"/>
          <w:lang w:val="en-NZ"/>
        </w:rPr>
        <w:t xml:space="preserve"> and sustainable. </w:t>
      </w:r>
    </w:p>
    <w:p w14:paraId="0C8FC93D" w14:textId="57284BF6" w:rsidR="00042216" w:rsidRPr="00D70E36" w:rsidRDefault="0B946129" w:rsidP="00042216">
      <w:pPr>
        <w:ind w:left="426"/>
        <w:rPr>
          <w:rFonts w:cs="Arial"/>
          <w:lang w:val="en-NZ"/>
        </w:rPr>
      </w:pPr>
      <w:r w:rsidRPr="00D70E36">
        <w:rPr>
          <w:rFonts w:cs="Arial"/>
          <w:lang w:val="en-NZ"/>
        </w:rPr>
        <w:t>Te Tauihu</w:t>
      </w:r>
      <w:r w:rsidR="752787C9" w:rsidRPr="00D70E36">
        <w:rPr>
          <w:rFonts w:cs="Arial"/>
          <w:lang w:val="en-NZ"/>
        </w:rPr>
        <w:t xml:space="preserve"> </w:t>
      </w:r>
      <w:r w:rsidR="4287D764" w:rsidRPr="00D70E36">
        <w:rPr>
          <w:rFonts w:cs="Arial"/>
          <w:lang w:val="en-NZ"/>
        </w:rPr>
        <w:t>is growing and changing</w:t>
      </w:r>
      <w:r w:rsidR="7B993406" w:rsidRPr="00D70E36">
        <w:rPr>
          <w:rFonts w:cs="Arial"/>
          <w:lang w:val="en-NZ"/>
        </w:rPr>
        <w:t>, r</w:t>
      </w:r>
      <w:r w:rsidR="4287D764" w:rsidRPr="00D70E36">
        <w:rPr>
          <w:rFonts w:cs="Arial"/>
          <w:lang w:val="en-NZ"/>
        </w:rPr>
        <w:t xml:space="preserve">esulting in </w:t>
      </w:r>
      <w:r w:rsidR="2D6AA0E7" w:rsidRPr="00D70E36">
        <w:rPr>
          <w:rFonts w:cs="Arial"/>
          <w:lang w:val="en-NZ"/>
        </w:rPr>
        <w:t>increasing transport challenges across the region</w:t>
      </w:r>
      <w:r w:rsidR="08833528" w:rsidRPr="00D70E36">
        <w:rPr>
          <w:rFonts w:cs="Arial"/>
          <w:lang w:val="en-NZ"/>
        </w:rPr>
        <w:t>.</w:t>
      </w:r>
      <w:r w:rsidR="0053000B">
        <w:rPr>
          <w:rFonts w:cs="Arial"/>
          <w:lang w:val="en-NZ"/>
        </w:rPr>
        <w:t xml:space="preserve"> </w:t>
      </w:r>
      <w:r w:rsidR="0DF212A6" w:rsidRPr="00D70E36">
        <w:rPr>
          <w:rFonts w:cs="Arial"/>
          <w:lang w:val="en-NZ"/>
        </w:rPr>
        <w:t>A strong</w:t>
      </w:r>
      <w:r w:rsidR="21BF7190" w:rsidRPr="00D70E36">
        <w:rPr>
          <w:rFonts w:cs="Arial"/>
          <w:lang w:val="en-NZ"/>
        </w:rPr>
        <w:t>, c</w:t>
      </w:r>
      <w:r w:rsidR="0DF212A6" w:rsidRPr="00D70E36">
        <w:rPr>
          <w:rFonts w:cs="Arial"/>
          <w:lang w:val="en-NZ"/>
        </w:rPr>
        <w:t xml:space="preserve">oordinated and integrated approach to developing the </w:t>
      </w:r>
      <w:proofErr w:type="gramStart"/>
      <w:r w:rsidR="0DF212A6" w:rsidRPr="00D70E36">
        <w:rPr>
          <w:rFonts w:cs="Arial"/>
          <w:lang w:val="en-NZ"/>
        </w:rPr>
        <w:t>10 y</w:t>
      </w:r>
      <w:r w:rsidR="7DB483BD" w:rsidRPr="00D70E36">
        <w:rPr>
          <w:rFonts w:cs="Arial"/>
          <w:lang w:val="en-NZ"/>
        </w:rPr>
        <w:t>ear</w:t>
      </w:r>
      <w:proofErr w:type="gramEnd"/>
      <w:r w:rsidR="7DB483BD" w:rsidRPr="00D70E36">
        <w:rPr>
          <w:rFonts w:cs="Arial"/>
          <w:lang w:val="en-NZ"/>
        </w:rPr>
        <w:t xml:space="preserve"> </w:t>
      </w:r>
      <w:r w:rsidR="0DF212A6" w:rsidRPr="00D70E36">
        <w:rPr>
          <w:rFonts w:cs="Arial"/>
          <w:lang w:val="en-NZ"/>
        </w:rPr>
        <w:t xml:space="preserve">transport vision for the region is required to </w:t>
      </w:r>
      <w:r w:rsidR="490AD686" w:rsidRPr="00D70E36">
        <w:rPr>
          <w:rFonts w:cs="Arial"/>
          <w:lang w:val="en-NZ"/>
        </w:rPr>
        <w:t>accommodate</w:t>
      </w:r>
      <w:r w:rsidR="0DF212A6" w:rsidRPr="00D70E36">
        <w:rPr>
          <w:rFonts w:cs="Arial"/>
          <w:lang w:val="en-NZ"/>
        </w:rPr>
        <w:t xml:space="preserve"> the </w:t>
      </w:r>
      <w:r w:rsidR="7133A6D6" w:rsidRPr="00D70E36">
        <w:rPr>
          <w:rFonts w:cs="Arial"/>
          <w:lang w:val="en-NZ"/>
        </w:rPr>
        <w:t xml:space="preserve">impacts of the </w:t>
      </w:r>
      <w:r w:rsidR="43481CA5" w:rsidRPr="00D70E36">
        <w:rPr>
          <w:rFonts w:cs="Arial"/>
          <w:lang w:val="en-NZ"/>
        </w:rPr>
        <w:t xml:space="preserve">anticipated </w:t>
      </w:r>
      <w:r w:rsidR="7133A6D6" w:rsidRPr="00D70E36">
        <w:rPr>
          <w:rFonts w:cs="Arial"/>
          <w:lang w:val="en-NZ"/>
        </w:rPr>
        <w:t>levels of growth</w:t>
      </w:r>
      <w:r w:rsidR="1165AE35" w:rsidRPr="00D70E36">
        <w:rPr>
          <w:rFonts w:cs="Arial"/>
          <w:lang w:val="en-NZ"/>
        </w:rPr>
        <w:t>, w</w:t>
      </w:r>
      <w:r w:rsidR="7133A6D6" w:rsidRPr="00D70E36">
        <w:rPr>
          <w:rFonts w:cs="Arial"/>
          <w:lang w:val="en-NZ"/>
        </w:rPr>
        <w:t>hilst maintaining economic activity levels</w:t>
      </w:r>
      <w:r w:rsidR="340415E4" w:rsidRPr="00D70E36">
        <w:rPr>
          <w:rFonts w:cs="Arial"/>
          <w:lang w:val="en-NZ"/>
        </w:rPr>
        <w:t>, s</w:t>
      </w:r>
      <w:r w:rsidR="7133A6D6" w:rsidRPr="00D70E36">
        <w:rPr>
          <w:rFonts w:cs="Arial"/>
          <w:lang w:val="en-NZ"/>
        </w:rPr>
        <w:t xml:space="preserve">afety and </w:t>
      </w:r>
      <w:r w:rsidR="26C2823B" w:rsidRPr="00D70E36">
        <w:rPr>
          <w:rFonts w:cs="Arial"/>
          <w:lang w:val="en-NZ"/>
        </w:rPr>
        <w:t>mode choice</w:t>
      </w:r>
      <w:r w:rsidR="08833528" w:rsidRPr="00D70E36">
        <w:rPr>
          <w:rFonts w:cs="Arial"/>
          <w:lang w:val="en-NZ"/>
        </w:rPr>
        <w:t>.</w:t>
      </w:r>
    </w:p>
    <w:p w14:paraId="112E7E38" w14:textId="2607CD5F" w:rsidR="009D4FD3" w:rsidRPr="00D70E36" w:rsidRDefault="468E9356" w:rsidP="00042216">
      <w:pPr>
        <w:ind w:left="426"/>
        <w:rPr>
          <w:rFonts w:cs="Arial"/>
          <w:lang w:val="en-NZ"/>
        </w:rPr>
      </w:pPr>
      <w:r w:rsidRPr="00D70E36">
        <w:rPr>
          <w:rFonts w:cs="Arial"/>
          <w:lang w:val="en-NZ"/>
        </w:rPr>
        <w:t>Alongside this R</w:t>
      </w:r>
      <w:r w:rsidR="3F23F9CF" w:rsidRPr="00D70E36">
        <w:rPr>
          <w:rFonts w:cs="Arial"/>
          <w:lang w:val="en-NZ"/>
        </w:rPr>
        <w:t>LTP</w:t>
      </w:r>
      <w:r w:rsidRPr="00D70E36">
        <w:rPr>
          <w:rFonts w:cs="Arial"/>
          <w:lang w:val="en-NZ"/>
        </w:rPr>
        <w:t xml:space="preserve"> has been development of a Te Ta</w:t>
      </w:r>
      <w:r w:rsidR="1022E93B" w:rsidRPr="00D70E36">
        <w:rPr>
          <w:rFonts w:cs="Arial"/>
          <w:lang w:val="en-NZ"/>
        </w:rPr>
        <w:t>uihu Intergenerational strategy which</w:t>
      </w:r>
      <w:r w:rsidRPr="00D70E36">
        <w:rPr>
          <w:rFonts w:cs="Arial"/>
          <w:lang w:val="en-NZ"/>
        </w:rPr>
        <w:t xml:space="preserve"> outlines a vision</w:t>
      </w:r>
      <w:r w:rsidR="0273A79F" w:rsidRPr="00D70E36">
        <w:rPr>
          <w:rFonts w:cs="Arial"/>
          <w:lang w:val="en-NZ"/>
        </w:rPr>
        <w:t xml:space="preserve">, </w:t>
      </w:r>
      <w:proofErr w:type="spellStart"/>
      <w:r w:rsidR="0273A79F" w:rsidRPr="00D70E36">
        <w:rPr>
          <w:rFonts w:cs="Arial"/>
          <w:lang w:val="en-NZ"/>
        </w:rPr>
        <w:t>t</w:t>
      </w:r>
      <w:r w:rsidRPr="00D70E36">
        <w:rPr>
          <w:rFonts w:cs="Arial"/>
          <w:lang w:val="en-NZ"/>
        </w:rPr>
        <w:t>ūpuna</w:t>
      </w:r>
      <w:proofErr w:type="spellEnd"/>
      <w:r w:rsidRPr="00D70E36">
        <w:rPr>
          <w:rFonts w:cs="Arial"/>
          <w:lang w:val="en-NZ"/>
        </w:rPr>
        <w:t xml:space="preserve"> pono</w:t>
      </w:r>
      <w:r w:rsidR="0273A79F" w:rsidRPr="00D70E36">
        <w:rPr>
          <w:rFonts w:cs="Arial"/>
          <w:lang w:val="en-NZ"/>
        </w:rPr>
        <w:t>, t</w:t>
      </w:r>
      <w:r w:rsidRPr="00D70E36">
        <w:rPr>
          <w:rFonts w:cs="Arial"/>
          <w:lang w:val="en-NZ"/>
        </w:rPr>
        <w:t>o be good ancestors</w:t>
      </w:r>
      <w:r w:rsidR="08833528" w:rsidRPr="00D70E36">
        <w:rPr>
          <w:rFonts w:cs="Arial"/>
          <w:lang w:val="en-NZ"/>
        </w:rPr>
        <w:t>.</w:t>
      </w:r>
      <w:r w:rsidR="0053000B">
        <w:rPr>
          <w:rFonts w:cs="Arial"/>
          <w:lang w:val="en-NZ"/>
        </w:rPr>
        <w:t xml:space="preserve"> </w:t>
      </w:r>
      <w:r w:rsidRPr="00D70E36">
        <w:rPr>
          <w:rFonts w:cs="Arial"/>
          <w:lang w:val="en-NZ"/>
        </w:rPr>
        <w:t xml:space="preserve">It </w:t>
      </w:r>
      <w:r w:rsidR="6ADB5D0A" w:rsidRPr="00D70E36">
        <w:rPr>
          <w:rFonts w:cs="Arial"/>
          <w:lang w:val="en-NZ"/>
        </w:rPr>
        <w:t>has te</w:t>
      </w:r>
      <w:r w:rsidRPr="00D70E36">
        <w:rPr>
          <w:rFonts w:cs="Arial"/>
          <w:lang w:val="en-NZ"/>
        </w:rPr>
        <w:t xml:space="preserve"> </w:t>
      </w:r>
      <w:proofErr w:type="spellStart"/>
      <w:r w:rsidRPr="00D70E36">
        <w:rPr>
          <w:rFonts w:cs="Arial"/>
          <w:lang w:val="en-NZ"/>
        </w:rPr>
        <w:t>oranga</w:t>
      </w:r>
      <w:proofErr w:type="spellEnd"/>
      <w:r w:rsidRPr="00D70E36">
        <w:rPr>
          <w:rFonts w:cs="Arial"/>
          <w:lang w:val="en-NZ"/>
        </w:rPr>
        <w:t xml:space="preserve"> tauihu</w:t>
      </w:r>
      <w:r w:rsidR="0273A79F" w:rsidRPr="00D70E36">
        <w:rPr>
          <w:rFonts w:cs="Arial"/>
          <w:lang w:val="en-NZ"/>
        </w:rPr>
        <w:t>, t</w:t>
      </w:r>
      <w:r w:rsidRPr="00D70E36">
        <w:rPr>
          <w:rFonts w:cs="Arial"/>
          <w:lang w:val="en-NZ"/>
        </w:rPr>
        <w:t xml:space="preserve">he wellbeing of our people and our places over </w:t>
      </w:r>
      <w:r w:rsidR="219AA25E" w:rsidRPr="00D70E36">
        <w:rPr>
          <w:rFonts w:cs="Arial"/>
          <w:lang w:val="en-NZ"/>
        </w:rPr>
        <w:t xml:space="preserve">the </w:t>
      </w:r>
      <w:r w:rsidRPr="00D70E36">
        <w:rPr>
          <w:rFonts w:cs="Arial"/>
          <w:lang w:val="en-NZ"/>
        </w:rPr>
        <w:t>generations</w:t>
      </w:r>
      <w:r w:rsidR="7D538999" w:rsidRPr="00D70E36">
        <w:rPr>
          <w:rFonts w:cs="Arial"/>
          <w:lang w:val="en-NZ"/>
        </w:rPr>
        <w:t>, a</w:t>
      </w:r>
      <w:r w:rsidRPr="00D70E36">
        <w:rPr>
          <w:rFonts w:cs="Arial"/>
          <w:lang w:val="en-NZ"/>
        </w:rPr>
        <w:t>t its heart</w:t>
      </w:r>
      <w:r w:rsidR="08833528" w:rsidRPr="00D70E36">
        <w:rPr>
          <w:rFonts w:cs="Arial"/>
          <w:lang w:val="en-NZ"/>
        </w:rPr>
        <w:t>.</w:t>
      </w:r>
      <w:r w:rsidR="0053000B">
        <w:rPr>
          <w:rFonts w:cs="Arial"/>
          <w:lang w:val="en-NZ"/>
        </w:rPr>
        <w:t xml:space="preserve"> </w:t>
      </w:r>
      <w:r w:rsidRPr="00D70E36">
        <w:rPr>
          <w:rFonts w:cs="Arial"/>
          <w:lang w:val="en-NZ"/>
        </w:rPr>
        <w:t>The strategy has eight “intergenerational outcomes” at its core</w:t>
      </w:r>
      <w:r w:rsidR="60B54F1E" w:rsidRPr="00D70E36">
        <w:rPr>
          <w:rFonts w:cs="Arial"/>
          <w:lang w:val="en-NZ"/>
        </w:rPr>
        <w:t>, f</w:t>
      </w:r>
      <w:r w:rsidRPr="00D70E36">
        <w:rPr>
          <w:rFonts w:cs="Arial"/>
          <w:lang w:val="en-NZ"/>
        </w:rPr>
        <w:t xml:space="preserve">rom te </w:t>
      </w:r>
      <w:proofErr w:type="spellStart"/>
      <w:r w:rsidRPr="00D70E36">
        <w:rPr>
          <w:rFonts w:cs="Arial"/>
          <w:lang w:val="en-NZ"/>
        </w:rPr>
        <w:t>taio</w:t>
      </w:r>
      <w:proofErr w:type="spellEnd"/>
      <w:r w:rsidRPr="00D70E36">
        <w:rPr>
          <w:rFonts w:cs="Arial"/>
          <w:lang w:val="en-NZ"/>
        </w:rPr>
        <w:t xml:space="preserve"> (the natural world) and </w:t>
      </w:r>
      <w:proofErr w:type="spellStart"/>
      <w:r w:rsidRPr="00D70E36">
        <w:rPr>
          <w:rFonts w:cs="Arial"/>
          <w:lang w:val="en-NZ"/>
        </w:rPr>
        <w:t>pūtea</w:t>
      </w:r>
      <w:proofErr w:type="spellEnd"/>
      <w:r w:rsidRPr="00D70E36">
        <w:rPr>
          <w:rFonts w:cs="Arial"/>
          <w:lang w:val="en-NZ"/>
        </w:rPr>
        <w:t xml:space="preserve"> (economy)</w:t>
      </w:r>
      <w:r w:rsidR="0273A79F" w:rsidRPr="00D70E36">
        <w:rPr>
          <w:rFonts w:cs="Arial"/>
          <w:lang w:val="en-NZ"/>
        </w:rPr>
        <w:t>, t</w:t>
      </w:r>
      <w:r w:rsidRPr="00D70E36">
        <w:rPr>
          <w:rFonts w:cs="Arial"/>
          <w:lang w:val="en-NZ"/>
        </w:rPr>
        <w:t xml:space="preserve">o te </w:t>
      </w:r>
      <w:proofErr w:type="spellStart"/>
      <w:r w:rsidRPr="00D70E36">
        <w:rPr>
          <w:rFonts w:cs="Arial"/>
          <w:lang w:val="en-NZ"/>
        </w:rPr>
        <w:t>tauihutanga</w:t>
      </w:r>
      <w:proofErr w:type="spellEnd"/>
      <w:r w:rsidRPr="00D70E36">
        <w:rPr>
          <w:rFonts w:cs="Arial"/>
          <w:lang w:val="en-NZ"/>
        </w:rPr>
        <w:t xml:space="preserve"> (top of the south identity) and </w:t>
      </w:r>
      <w:proofErr w:type="spellStart"/>
      <w:r w:rsidRPr="00D70E36">
        <w:rPr>
          <w:rFonts w:cs="Arial"/>
          <w:lang w:val="en-NZ"/>
        </w:rPr>
        <w:t>mātauranga</w:t>
      </w:r>
      <w:proofErr w:type="spellEnd"/>
      <w:r w:rsidRPr="00D70E36">
        <w:rPr>
          <w:rFonts w:cs="Arial"/>
          <w:lang w:val="en-NZ"/>
        </w:rPr>
        <w:t xml:space="preserve"> (knowledge)</w:t>
      </w:r>
      <w:r w:rsidR="08833528" w:rsidRPr="00D70E36">
        <w:rPr>
          <w:rFonts w:cs="Arial"/>
          <w:lang w:val="en-NZ"/>
        </w:rPr>
        <w:t>.</w:t>
      </w:r>
      <w:r w:rsidR="0053000B">
        <w:rPr>
          <w:rFonts w:cs="Arial"/>
          <w:lang w:val="en-NZ"/>
        </w:rPr>
        <w:t xml:space="preserve"> </w:t>
      </w:r>
      <w:r w:rsidRPr="00D70E36">
        <w:rPr>
          <w:rFonts w:cs="Arial"/>
          <w:lang w:val="en-NZ"/>
        </w:rPr>
        <w:t>The two bodies of work have many common elements</w:t>
      </w:r>
      <w:r w:rsidR="08833528" w:rsidRPr="00D70E36">
        <w:rPr>
          <w:rFonts w:cs="Arial"/>
          <w:lang w:val="en-NZ"/>
        </w:rPr>
        <w:t>.</w:t>
      </w:r>
      <w:r w:rsidR="0053000B">
        <w:rPr>
          <w:rFonts w:cs="Arial"/>
          <w:lang w:val="en-NZ"/>
        </w:rPr>
        <w:t xml:space="preserve"> </w:t>
      </w:r>
    </w:p>
    <w:p w14:paraId="3FACD6ED" w14:textId="090A9441" w:rsidR="009D4FD3" w:rsidRPr="00D70E36" w:rsidRDefault="069DAD9F" w:rsidP="009D4FD3">
      <w:pPr>
        <w:ind w:left="426"/>
        <w:rPr>
          <w:rFonts w:cs="Arial"/>
          <w:lang w:val="en-NZ"/>
        </w:rPr>
      </w:pPr>
      <w:r w:rsidRPr="00D70E36">
        <w:rPr>
          <w:rFonts w:cs="Arial"/>
          <w:lang w:val="en-NZ"/>
        </w:rPr>
        <w:t xml:space="preserve">This </w:t>
      </w:r>
      <w:r w:rsidR="1155AE28" w:rsidRPr="00D70E36">
        <w:rPr>
          <w:rFonts w:cs="Arial"/>
          <w:lang w:val="en-NZ"/>
        </w:rPr>
        <w:t>RLTP</w:t>
      </w:r>
      <w:r w:rsidRPr="00D70E36">
        <w:rPr>
          <w:rFonts w:cs="Arial"/>
          <w:lang w:val="en-NZ"/>
        </w:rPr>
        <w:t xml:space="preserve"> </w:t>
      </w:r>
      <w:r w:rsidR="48619FFF" w:rsidRPr="00D70E36">
        <w:rPr>
          <w:rFonts w:cs="Arial"/>
          <w:lang w:val="en-NZ"/>
        </w:rPr>
        <w:t>i</w:t>
      </w:r>
      <w:r w:rsidR="633269B8" w:rsidRPr="00D70E36">
        <w:rPr>
          <w:rFonts w:cs="Arial"/>
          <w:lang w:val="en-NZ"/>
        </w:rPr>
        <w:t>s a joint plan</w:t>
      </w:r>
      <w:r w:rsidR="48619FFF" w:rsidRPr="00D70E36">
        <w:rPr>
          <w:rFonts w:cs="Arial"/>
          <w:lang w:val="en-NZ"/>
        </w:rPr>
        <w:t xml:space="preserve"> between</w:t>
      </w:r>
      <w:r w:rsidR="53D2F9AF" w:rsidRPr="00D70E36">
        <w:rPr>
          <w:rFonts w:cs="Arial"/>
          <w:lang w:val="en-NZ"/>
        </w:rPr>
        <w:t xml:space="preserve"> </w:t>
      </w:r>
      <w:r w:rsidR="006536F8" w:rsidRPr="005B218B">
        <w:rPr>
          <w:rFonts w:cs="Arial"/>
          <w:lang w:val="en-NZ"/>
        </w:rPr>
        <w:t>NZ Transport Agency</w:t>
      </w:r>
      <w:r w:rsidR="006536F8">
        <w:rPr>
          <w:rFonts w:cs="Arial"/>
          <w:lang w:val="en-NZ"/>
        </w:rPr>
        <w:t xml:space="preserve"> </w:t>
      </w:r>
      <w:r w:rsidR="53D2F9AF" w:rsidRPr="00D70E36">
        <w:rPr>
          <w:rFonts w:cs="Arial"/>
          <w:lang w:val="en-NZ"/>
        </w:rPr>
        <w:t>Waka Kotahi</w:t>
      </w:r>
      <w:r w:rsidR="646CA2FE" w:rsidRPr="00D70E36">
        <w:rPr>
          <w:rFonts w:cs="Arial"/>
          <w:lang w:val="en-NZ"/>
        </w:rPr>
        <w:t>,</w:t>
      </w:r>
      <w:r w:rsidR="3BB7E536" w:rsidRPr="00D70E36">
        <w:rPr>
          <w:rFonts w:cs="Arial"/>
          <w:lang w:val="en-NZ"/>
        </w:rPr>
        <w:t xml:space="preserve"> </w:t>
      </w:r>
      <w:proofErr w:type="gramStart"/>
      <w:r w:rsidR="48619FFF" w:rsidRPr="00D70E36">
        <w:rPr>
          <w:rFonts w:cs="Arial"/>
          <w:lang w:val="en-NZ"/>
        </w:rPr>
        <w:t>Nelson</w:t>
      </w:r>
      <w:proofErr w:type="gramEnd"/>
      <w:r w:rsidR="48619FFF" w:rsidRPr="00D70E36">
        <w:rPr>
          <w:rFonts w:cs="Arial"/>
          <w:lang w:val="en-NZ"/>
        </w:rPr>
        <w:t xml:space="preserve"> and Tasman to</w:t>
      </w:r>
      <w:r w:rsidRPr="00D70E36">
        <w:rPr>
          <w:rFonts w:cs="Arial"/>
          <w:lang w:val="en-NZ"/>
        </w:rPr>
        <w:t xml:space="preserve"> look at issues</w:t>
      </w:r>
      <w:r w:rsidR="3785C7C7" w:rsidRPr="00D70E36">
        <w:rPr>
          <w:rFonts w:cs="Arial"/>
          <w:lang w:val="en-NZ"/>
        </w:rPr>
        <w:t>, o</w:t>
      </w:r>
      <w:r w:rsidRPr="00D70E36">
        <w:rPr>
          <w:rFonts w:cs="Arial"/>
          <w:lang w:val="en-NZ"/>
        </w:rPr>
        <w:t xml:space="preserve">bjectives and significant projects </w:t>
      </w:r>
      <w:r w:rsidR="48619FFF" w:rsidRPr="00D70E36">
        <w:rPr>
          <w:rFonts w:cs="Arial"/>
          <w:lang w:val="en-NZ"/>
        </w:rPr>
        <w:t>that will benefit Te Tauihu</w:t>
      </w:r>
      <w:r w:rsidR="3BB7E536" w:rsidRPr="00D70E36">
        <w:rPr>
          <w:rFonts w:cs="Arial"/>
          <w:lang w:val="en-NZ"/>
        </w:rPr>
        <w:t>.</w:t>
      </w:r>
      <w:r w:rsidR="0053000B">
        <w:rPr>
          <w:rFonts w:cs="Arial"/>
          <w:lang w:val="en-NZ"/>
        </w:rPr>
        <w:t xml:space="preserve"> </w:t>
      </w:r>
      <w:r w:rsidR="43481CA5" w:rsidRPr="00D70E36">
        <w:rPr>
          <w:rFonts w:cs="Arial"/>
          <w:lang w:val="en-NZ"/>
        </w:rPr>
        <w:t>It</w:t>
      </w:r>
      <w:r w:rsidRPr="00D70E36">
        <w:rPr>
          <w:rFonts w:cs="Arial"/>
          <w:lang w:val="en-NZ"/>
        </w:rPr>
        <w:t xml:space="preserve"> also introduces the great work that the South Island Regional Transport Committee Chairs </w:t>
      </w:r>
      <w:r w:rsidR="01CDAC59" w:rsidRPr="00D70E36">
        <w:rPr>
          <w:rFonts w:cs="Arial"/>
          <w:lang w:val="en-NZ"/>
        </w:rPr>
        <w:t>G</w:t>
      </w:r>
      <w:r w:rsidRPr="00D70E36">
        <w:rPr>
          <w:rFonts w:cs="Arial"/>
          <w:lang w:val="en-NZ"/>
        </w:rPr>
        <w:t>roup is doing to facilitate integrated multi-modal freight and visitor journeys</w:t>
      </w:r>
      <w:r w:rsidR="7D538999" w:rsidRPr="00D70E36">
        <w:rPr>
          <w:rFonts w:cs="Arial"/>
          <w:lang w:val="en-NZ"/>
        </w:rPr>
        <w:t>, a</w:t>
      </w:r>
      <w:r w:rsidRPr="00D70E36">
        <w:rPr>
          <w:rFonts w:cs="Arial"/>
          <w:lang w:val="en-NZ"/>
        </w:rPr>
        <w:t>dvocate for funding approaches that work for the South Island context and improve South Island transport resilience.</w:t>
      </w:r>
    </w:p>
    <w:p w14:paraId="64BE1EDB" w14:textId="19AC9AC2" w:rsidR="009D4FD3" w:rsidRPr="00D70E36" w:rsidRDefault="48619FFF" w:rsidP="009D4FD3">
      <w:pPr>
        <w:ind w:left="426"/>
        <w:rPr>
          <w:rFonts w:cs="Arial"/>
          <w:lang w:val="en-NZ"/>
        </w:rPr>
      </w:pPr>
      <w:r w:rsidRPr="00D70E36">
        <w:rPr>
          <w:rFonts w:cs="Arial"/>
          <w:lang w:val="en-NZ"/>
        </w:rPr>
        <w:t>Te Tauihu</w:t>
      </w:r>
      <w:r w:rsidR="069DAD9F" w:rsidRPr="00D70E36">
        <w:rPr>
          <w:rFonts w:cs="Arial"/>
          <w:lang w:val="en-NZ"/>
        </w:rPr>
        <w:t xml:space="preserve"> has significant challenges around </w:t>
      </w:r>
      <w:r w:rsidRPr="00D70E36">
        <w:rPr>
          <w:rFonts w:cs="Arial"/>
          <w:lang w:val="en-NZ"/>
        </w:rPr>
        <w:t>population growth</w:t>
      </w:r>
      <w:r w:rsidR="580943BF" w:rsidRPr="00D70E36">
        <w:rPr>
          <w:rFonts w:cs="Arial"/>
          <w:lang w:val="en-NZ"/>
        </w:rPr>
        <w:t>, d</w:t>
      </w:r>
      <w:r w:rsidRPr="00D70E36">
        <w:rPr>
          <w:rFonts w:cs="Arial"/>
          <w:lang w:val="en-NZ"/>
        </w:rPr>
        <w:t>emands of freight</w:t>
      </w:r>
      <w:r w:rsidR="0273A79F" w:rsidRPr="00D70E36">
        <w:rPr>
          <w:rFonts w:cs="Arial"/>
          <w:lang w:val="en-NZ"/>
        </w:rPr>
        <w:t>, t</w:t>
      </w:r>
      <w:r w:rsidRPr="00D70E36">
        <w:rPr>
          <w:rFonts w:cs="Arial"/>
          <w:lang w:val="en-NZ"/>
        </w:rPr>
        <w:t>ransitioning to more sustainable modes of transport and financial constraints</w:t>
      </w:r>
      <w:r w:rsidR="08833528" w:rsidRPr="00D70E36">
        <w:rPr>
          <w:rFonts w:cs="Arial"/>
          <w:lang w:val="en-NZ"/>
        </w:rPr>
        <w:t>.</w:t>
      </w:r>
      <w:r w:rsidR="0053000B">
        <w:rPr>
          <w:rFonts w:cs="Arial"/>
          <w:lang w:val="en-NZ"/>
        </w:rPr>
        <w:t xml:space="preserve"> </w:t>
      </w:r>
      <w:r w:rsidR="2491D419" w:rsidRPr="00D70E36">
        <w:rPr>
          <w:rFonts w:cs="Arial"/>
          <w:lang w:val="en-NZ"/>
        </w:rPr>
        <w:t>As such</w:t>
      </w:r>
      <w:r w:rsidR="1165AE35" w:rsidRPr="00D70E36">
        <w:rPr>
          <w:rFonts w:cs="Arial"/>
          <w:lang w:val="en-NZ"/>
        </w:rPr>
        <w:t>, w</w:t>
      </w:r>
      <w:r w:rsidR="069DAD9F" w:rsidRPr="00D70E36">
        <w:rPr>
          <w:rFonts w:cs="Arial"/>
          <w:lang w:val="en-NZ"/>
        </w:rPr>
        <w:t>e have the systems and people in place to deliver o</w:t>
      </w:r>
      <w:r w:rsidR="1663769C" w:rsidRPr="00D70E36">
        <w:rPr>
          <w:rFonts w:cs="Arial"/>
          <w:lang w:val="en-NZ"/>
        </w:rPr>
        <w:t xml:space="preserve">n the </w:t>
      </w:r>
      <w:r w:rsidR="069DAD9F" w:rsidRPr="00D70E36">
        <w:rPr>
          <w:rFonts w:cs="Arial"/>
          <w:lang w:val="en-NZ"/>
        </w:rPr>
        <w:t>core transportation requirements to provide a safe and efficient transport system.</w:t>
      </w:r>
    </w:p>
    <w:p w14:paraId="1B277F33" w14:textId="0296B76D" w:rsidR="009D4FD3" w:rsidRPr="00D70E36" w:rsidRDefault="05906169" w:rsidP="009D4FD3">
      <w:pPr>
        <w:ind w:left="426"/>
        <w:rPr>
          <w:rFonts w:cs="Arial"/>
          <w:lang w:val="en-NZ"/>
        </w:rPr>
      </w:pPr>
      <w:r w:rsidRPr="00D70E36">
        <w:rPr>
          <w:rFonts w:cs="Arial"/>
          <w:lang w:val="en-NZ"/>
        </w:rPr>
        <w:t>The</w:t>
      </w:r>
      <w:r w:rsidR="069DAD9F" w:rsidRPr="00D70E36">
        <w:rPr>
          <w:rFonts w:cs="Arial"/>
          <w:lang w:val="en-NZ"/>
        </w:rPr>
        <w:t xml:space="preserve"> change of Government </w:t>
      </w:r>
      <w:r w:rsidRPr="00D70E36">
        <w:rPr>
          <w:rFonts w:cs="Arial"/>
          <w:lang w:val="en-NZ"/>
        </w:rPr>
        <w:t>in 20</w:t>
      </w:r>
      <w:r w:rsidR="002E757E" w:rsidRPr="00D70E36">
        <w:rPr>
          <w:rFonts w:cs="Arial"/>
          <w:lang w:val="en-NZ"/>
        </w:rPr>
        <w:t>23</w:t>
      </w:r>
      <w:r w:rsidRPr="00D70E36">
        <w:rPr>
          <w:rFonts w:cs="Arial"/>
          <w:lang w:val="en-NZ"/>
        </w:rPr>
        <w:t xml:space="preserve"> </w:t>
      </w:r>
      <w:r w:rsidR="002E757E" w:rsidRPr="00D70E36">
        <w:rPr>
          <w:rFonts w:cs="Arial"/>
          <w:lang w:val="en-NZ"/>
        </w:rPr>
        <w:t xml:space="preserve">is likely to result in </w:t>
      </w:r>
      <w:r w:rsidR="069DAD9F" w:rsidRPr="00D70E36">
        <w:rPr>
          <w:rFonts w:cs="Arial"/>
          <w:lang w:val="en-NZ"/>
        </w:rPr>
        <w:t>a change in nat</w:t>
      </w:r>
      <w:r w:rsidRPr="00D70E36">
        <w:rPr>
          <w:rFonts w:cs="Arial"/>
          <w:lang w:val="en-NZ"/>
        </w:rPr>
        <w:t>ional land transport priorities</w:t>
      </w:r>
      <w:r w:rsidR="00697FC4" w:rsidRPr="00D70E36">
        <w:rPr>
          <w:rFonts w:cs="Arial"/>
          <w:lang w:val="en-NZ"/>
        </w:rPr>
        <w:t xml:space="preserve"> in time.</w:t>
      </w:r>
      <w:r w:rsidR="002872E3" w:rsidRPr="00D70E36">
        <w:rPr>
          <w:rFonts w:cs="Arial"/>
          <w:lang w:val="en-NZ"/>
        </w:rPr>
        <w:t xml:space="preserve"> We anticipate this will </w:t>
      </w:r>
      <w:r w:rsidRPr="00D70E36">
        <w:rPr>
          <w:rFonts w:cs="Arial"/>
          <w:lang w:val="en-NZ"/>
        </w:rPr>
        <w:t>includ</w:t>
      </w:r>
      <w:r w:rsidR="002872E3" w:rsidRPr="00D70E36">
        <w:rPr>
          <w:rFonts w:cs="Arial"/>
          <w:lang w:val="en-NZ"/>
        </w:rPr>
        <w:t>e</w:t>
      </w:r>
      <w:r w:rsidR="069DAD9F" w:rsidRPr="00D70E36">
        <w:rPr>
          <w:rFonts w:cs="Arial"/>
          <w:lang w:val="en-NZ"/>
        </w:rPr>
        <w:t xml:space="preserve"> a greater focus on </w:t>
      </w:r>
      <w:r w:rsidR="008F6FF4" w:rsidRPr="005B218B">
        <w:t>the enabling role transport plays for the economy</w:t>
      </w:r>
      <w:r w:rsidR="008F6FF4" w:rsidRPr="008F6FF4">
        <w:t xml:space="preserve"> </w:t>
      </w:r>
      <w:r w:rsidR="009B4B19" w:rsidRPr="00D70E36">
        <w:rPr>
          <w:rFonts w:cs="Arial"/>
          <w:lang w:val="en-NZ"/>
        </w:rPr>
        <w:t xml:space="preserve">and </w:t>
      </w:r>
      <w:r w:rsidR="00505C75" w:rsidRPr="00D70E36">
        <w:rPr>
          <w:rFonts w:cs="Arial"/>
          <w:lang w:val="en-NZ"/>
        </w:rPr>
        <w:t>less focus on slower speeds</w:t>
      </w:r>
      <w:r w:rsidR="007E4D30" w:rsidRPr="00D70E36">
        <w:rPr>
          <w:rFonts w:cs="Arial"/>
          <w:lang w:val="en-NZ"/>
        </w:rPr>
        <w:t xml:space="preserve"> to improve road safety outcomes</w:t>
      </w:r>
      <w:r w:rsidR="08833528" w:rsidRPr="00D70E36">
        <w:rPr>
          <w:rFonts w:cs="Arial"/>
          <w:lang w:val="en-NZ"/>
        </w:rPr>
        <w:t>.</w:t>
      </w:r>
      <w:r w:rsidR="0053000B">
        <w:rPr>
          <w:rFonts w:cs="Arial"/>
          <w:lang w:val="en-NZ"/>
        </w:rPr>
        <w:t xml:space="preserve"> </w:t>
      </w:r>
      <w:r w:rsidR="00483AE2">
        <w:rPr>
          <w:rFonts w:cs="Arial"/>
          <w:lang w:val="en-NZ"/>
        </w:rPr>
        <w:t xml:space="preserve">National </w:t>
      </w:r>
      <w:r w:rsidR="008F3F30">
        <w:rPr>
          <w:rFonts w:cs="Arial"/>
          <w:lang w:val="en-NZ"/>
        </w:rPr>
        <w:t>e</w:t>
      </w:r>
      <w:r w:rsidR="00ED5C50">
        <w:rPr>
          <w:rFonts w:cs="Arial"/>
          <w:lang w:val="en-NZ"/>
        </w:rPr>
        <w:t xml:space="preserve">lection policy documents also </w:t>
      </w:r>
      <w:r w:rsidR="007E13BE">
        <w:rPr>
          <w:rFonts w:cs="Arial"/>
          <w:lang w:val="en-NZ"/>
        </w:rPr>
        <w:t xml:space="preserve">include </w:t>
      </w:r>
      <w:r w:rsidR="001C72D2">
        <w:rPr>
          <w:rFonts w:cs="Arial"/>
          <w:lang w:val="en-NZ"/>
        </w:rPr>
        <w:t xml:space="preserve">the Hope Bypass as a </w:t>
      </w:r>
      <w:r w:rsidR="00464C5E">
        <w:rPr>
          <w:rFonts w:cs="Arial"/>
          <w:lang w:val="en-NZ"/>
        </w:rPr>
        <w:t>R</w:t>
      </w:r>
      <w:r w:rsidR="001C72D2">
        <w:rPr>
          <w:rFonts w:cs="Arial"/>
          <w:lang w:val="en-NZ"/>
        </w:rPr>
        <w:t xml:space="preserve">oad of </w:t>
      </w:r>
      <w:r w:rsidR="00464C5E">
        <w:rPr>
          <w:rFonts w:cs="Arial"/>
          <w:lang w:val="en-NZ"/>
        </w:rPr>
        <w:t>N</w:t>
      </w:r>
      <w:r w:rsidR="001C72D2">
        <w:rPr>
          <w:rFonts w:cs="Arial"/>
          <w:lang w:val="en-NZ"/>
        </w:rPr>
        <w:t xml:space="preserve">ational </w:t>
      </w:r>
      <w:r w:rsidR="00464C5E">
        <w:rPr>
          <w:rFonts w:cs="Arial"/>
          <w:lang w:val="en-NZ"/>
        </w:rPr>
        <w:t>S</w:t>
      </w:r>
      <w:r w:rsidR="001C72D2">
        <w:rPr>
          <w:rFonts w:cs="Arial"/>
          <w:lang w:val="en-NZ"/>
        </w:rPr>
        <w:t>ignificance which is welcomed</w:t>
      </w:r>
      <w:r w:rsidR="00950B0A">
        <w:rPr>
          <w:rFonts w:cs="Arial"/>
          <w:lang w:val="en-NZ"/>
        </w:rPr>
        <w:t xml:space="preserve"> to </w:t>
      </w:r>
      <w:r w:rsidR="00980CC7">
        <w:rPr>
          <w:rFonts w:cs="Arial"/>
          <w:lang w:val="en-NZ"/>
        </w:rPr>
        <w:t xml:space="preserve">increase </w:t>
      </w:r>
      <w:r w:rsidR="00D0447C">
        <w:rPr>
          <w:rFonts w:cs="Arial"/>
          <w:lang w:val="en-NZ"/>
        </w:rPr>
        <w:t>the transport capacity through and across Richmond</w:t>
      </w:r>
      <w:r w:rsidR="008733D4">
        <w:rPr>
          <w:rFonts w:cs="Arial"/>
          <w:lang w:val="en-NZ"/>
        </w:rPr>
        <w:t>.</w:t>
      </w:r>
      <w:r w:rsidR="0053000B">
        <w:rPr>
          <w:rFonts w:cs="Arial"/>
          <w:lang w:val="en-NZ"/>
        </w:rPr>
        <w:t xml:space="preserve"> </w:t>
      </w:r>
      <w:r w:rsidR="00B34F97" w:rsidRPr="00D70E36">
        <w:rPr>
          <w:rFonts w:cs="Arial"/>
          <w:lang w:val="en-NZ"/>
        </w:rPr>
        <w:t xml:space="preserve">Unfortunately </w:t>
      </w:r>
      <w:r w:rsidR="002872E3" w:rsidRPr="00D70E36">
        <w:rPr>
          <w:rFonts w:cs="Arial"/>
          <w:lang w:val="en-NZ"/>
        </w:rPr>
        <w:t xml:space="preserve">for this </w:t>
      </w:r>
      <w:r w:rsidR="00FE2EE7" w:rsidRPr="00D70E36">
        <w:rPr>
          <w:rFonts w:cs="Arial"/>
          <w:lang w:val="en-NZ"/>
        </w:rPr>
        <w:t xml:space="preserve">draft </w:t>
      </w:r>
      <w:r w:rsidR="002872E3" w:rsidRPr="00D70E36">
        <w:rPr>
          <w:rFonts w:cs="Arial"/>
          <w:lang w:val="en-NZ"/>
        </w:rPr>
        <w:t xml:space="preserve">for community </w:t>
      </w:r>
      <w:r w:rsidR="001E2164" w:rsidRPr="00D70E36">
        <w:rPr>
          <w:rFonts w:cs="Arial"/>
          <w:lang w:val="en-NZ"/>
        </w:rPr>
        <w:t>engagement</w:t>
      </w:r>
      <w:r w:rsidR="002872E3" w:rsidRPr="00D70E36">
        <w:rPr>
          <w:rFonts w:cs="Arial"/>
          <w:lang w:val="en-NZ"/>
        </w:rPr>
        <w:t xml:space="preserve"> </w:t>
      </w:r>
      <w:r w:rsidR="00B34F97" w:rsidRPr="00D70E36">
        <w:rPr>
          <w:rFonts w:cs="Arial"/>
          <w:lang w:val="en-NZ"/>
        </w:rPr>
        <w:t xml:space="preserve">we have been unable to </w:t>
      </w:r>
      <w:r w:rsidR="00D62E73" w:rsidRPr="00D70E36">
        <w:rPr>
          <w:rFonts w:cs="Arial"/>
          <w:lang w:val="en-NZ"/>
        </w:rPr>
        <w:t xml:space="preserve">fully reflect </w:t>
      </w:r>
      <w:r w:rsidR="003E3375" w:rsidRPr="00D70E36">
        <w:rPr>
          <w:rFonts w:cs="Arial"/>
          <w:lang w:val="en-NZ"/>
        </w:rPr>
        <w:t xml:space="preserve">any </w:t>
      </w:r>
      <w:r w:rsidR="76C17722" w:rsidRPr="00D70E36">
        <w:rPr>
          <w:rFonts w:cs="Arial"/>
          <w:lang w:val="en-NZ"/>
        </w:rPr>
        <w:t xml:space="preserve">change in direction </w:t>
      </w:r>
      <w:r w:rsidR="00FC658F" w:rsidRPr="00D70E36">
        <w:rPr>
          <w:rFonts w:cs="Arial"/>
          <w:lang w:val="en-NZ"/>
        </w:rPr>
        <w:t xml:space="preserve">as the </w:t>
      </w:r>
      <w:r w:rsidR="001325DB" w:rsidRPr="00D70E36">
        <w:rPr>
          <w:rFonts w:cs="Arial"/>
          <w:lang w:val="en-NZ"/>
        </w:rPr>
        <w:t xml:space="preserve">new </w:t>
      </w:r>
      <w:r w:rsidR="00E83246" w:rsidRPr="00D70E36">
        <w:rPr>
          <w:rFonts w:cs="Arial"/>
          <w:lang w:val="en-NZ"/>
        </w:rPr>
        <w:t>‘</w:t>
      </w:r>
      <w:r w:rsidR="003E3375" w:rsidRPr="00D70E36">
        <w:rPr>
          <w:rFonts w:cs="Arial"/>
          <w:lang w:val="en-NZ"/>
        </w:rPr>
        <w:t>Government</w:t>
      </w:r>
      <w:r w:rsidR="00E83246" w:rsidRPr="00D70E36">
        <w:rPr>
          <w:rFonts w:cs="Arial"/>
          <w:lang w:val="en-NZ"/>
        </w:rPr>
        <w:t xml:space="preserve"> Policy Statement on Land Transport’ </w:t>
      </w:r>
      <w:r w:rsidR="00FE2EE7" w:rsidRPr="00D70E36">
        <w:rPr>
          <w:rFonts w:cs="Arial"/>
          <w:lang w:val="en-NZ"/>
        </w:rPr>
        <w:t>was not available</w:t>
      </w:r>
      <w:r w:rsidR="00B433AD" w:rsidRPr="00D70E36">
        <w:rPr>
          <w:rFonts w:cs="Arial"/>
          <w:lang w:val="en-NZ"/>
        </w:rPr>
        <w:t>.</w:t>
      </w:r>
    </w:p>
    <w:p w14:paraId="55477D06" w14:textId="38712249" w:rsidR="009D4FD3" w:rsidRPr="00D70E36" w:rsidRDefault="069DAD9F" w:rsidP="009D4FD3">
      <w:pPr>
        <w:ind w:left="426"/>
        <w:rPr>
          <w:rFonts w:cs="Arial"/>
          <w:lang w:val="en-NZ"/>
        </w:rPr>
      </w:pPr>
      <w:r w:rsidRPr="00D70E36">
        <w:rPr>
          <w:rFonts w:cs="Arial"/>
          <w:lang w:val="en-NZ"/>
        </w:rPr>
        <w:t>And finally</w:t>
      </w:r>
      <w:r w:rsidR="0273A79F" w:rsidRPr="00D70E36">
        <w:rPr>
          <w:rFonts w:cs="Arial"/>
          <w:lang w:val="en-NZ"/>
        </w:rPr>
        <w:t>, t</w:t>
      </w:r>
      <w:r w:rsidRPr="00D70E36">
        <w:rPr>
          <w:rFonts w:cs="Arial"/>
          <w:lang w:val="en-NZ"/>
        </w:rPr>
        <w:t xml:space="preserve">hanks go to all those who have </w:t>
      </w:r>
      <w:r w:rsidR="1663769C" w:rsidRPr="00D70E36">
        <w:rPr>
          <w:rFonts w:cs="Arial"/>
          <w:lang w:val="en-NZ"/>
        </w:rPr>
        <w:t xml:space="preserve">provided </w:t>
      </w:r>
      <w:r w:rsidRPr="00D70E36">
        <w:rPr>
          <w:rFonts w:cs="Arial"/>
          <w:lang w:val="en-NZ"/>
        </w:rPr>
        <w:t>input into the development of the RLTP</w:t>
      </w:r>
      <w:r w:rsidR="340415E4" w:rsidRPr="00D70E36">
        <w:rPr>
          <w:rFonts w:cs="Arial"/>
          <w:lang w:val="en-NZ"/>
        </w:rPr>
        <w:t>, s</w:t>
      </w:r>
      <w:r w:rsidRPr="00D70E36">
        <w:rPr>
          <w:rFonts w:cs="Arial"/>
          <w:lang w:val="en-NZ"/>
        </w:rPr>
        <w:t>pecifically the community input that has helped refine this plan</w:t>
      </w:r>
      <w:r w:rsidR="3785C7C7" w:rsidRPr="00D70E36">
        <w:rPr>
          <w:rFonts w:cs="Arial"/>
          <w:lang w:val="en-NZ"/>
        </w:rPr>
        <w:t>, o</w:t>
      </w:r>
      <w:r w:rsidR="76C17722" w:rsidRPr="00D70E36">
        <w:rPr>
          <w:rFonts w:cs="Arial"/>
          <w:lang w:val="en-NZ"/>
        </w:rPr>
        <w:t xml:space="preserve">ur key </w:t>
      </w:r>
      <w:proofErr w:type="gramStart"/>
      <w:r w:rsidR="76C17722" w:rsidRPr="00D70E36">
        <w:rPr>
          <w:rFonts w:cs="Arial"/>
          <w:lang w:val="en-NZ"/>
        </w:rPr>
        <w:t>stakeholders</w:t>
      </w:r>
      <w:proofErr w:type="gramEnd"/>
      <w:r w:rsidR="76C17722" w:rsidRPr="00D70E36">
        <w:rPr>
          <w:rFonts w:cs="Arial"/>
          <w:lang w:val="en-NZ"/>
        </w:rPr>
        <w:t xml:space="preserve"> </w:t>
      </w:r>
      <w:r w:rsidRPr="00D70E36">
        <w:rPr>
          <w:rFonts w:cs="Arial"/>
          <w:lang w:val="en-NZ"/>
        </w:rPr>
        <w:t>and the South Island Regional Chairs Group.</w:t>
      </w:r>
    </w:p>
    <w:p w14:paraId="1527CE60" w14:textId="7F2677EF" w:rsidR="18940826" w:rsidRDefault="00507B13" w:rsidP="648E007C">
      <w:pPr>
        <w:ind w:left="426"/>
        <w:rPr>
          <w:rFonts w:cs="Arial"/>
          <w:lang w:val="en-NZ"/>
        </w:rPr>
      </w:pPr>
      <w:r>
        <w:rPr>
          <w:rFonts w:cs="Arial"/>
          <w:lang w:val="en-NZ"/>
        </w:rPr>
        <w:lastRenderedPageBreak/>
        <w:t>As</w:t>
      </w:r>
      <w:r w:rsidR="18940826" w:rsidRPr="00D70E36">
        <w:rPr>
          <w:rFonts w:cs="Arial"/>
          <w:lang w:val="en-NZ"/>
        </w:rPr>
        <w:t xml:space="preserve"> Chair of </w:t>
      </w:r>
      <w:r>
        <w:rPr>
          <w:rFonts w:cs="Arial"/>
          <w:lang w:val="en-NZ"/>
        </w:rPr>
        <w:t xml:space="preserve">the Joint Nelson Tasman Regional Transport </w:t>
      </w:r>
      <w:r w:rsidR="00FC5566">
        <w:rPr>
          <w:rFonts w:cs="Arial"/>
          <w:lang w:val="en-NZ"/>
        </w:rPr>
        <w:t>Committee,</w:t>
      </w:r>
      <w:r>
        <w:rPr>
          <w:rFonts w:cs="Arial"/>
          <w:lang w:val="en-NZ"/>
        </w:rPr>
        <w:t xml:space="preserve"> I</w:t>
      </w:r>
      <w:r w:rsidR="18940826" w:rsidRPr="00D70E36">
        <w:rPr>
          <w:rFonts w:cs="Arial"/>
          <w:lang w:val="en-NZ"/>
        </w:rPr>
        <w:t xml:space="preserve"> invite public feedback to this Regional Land Transport Plan.</w:t>
      </w:r>
      <w:r w:rsidR="00484DDE" w:rsidRPr="00D70E36">
        <w:rPr>
          <w:rFonts w:cs="Arial"/>
          <w:lang w:val="en-NZ"/>
        </w:rPr>
        <w:t xml:space="preserve"> Consultation opens </w:t>
      </w:r>
      <w:proofErr w:type="spellStart"/>
      <w:r w:rsidR="00815B9B" w:rsidRPr="00D70E36">
        <w:rPr>
          <w:rFonts w:cs="Arial"/>
          <w:lang w:val="en-NZ"/>
        </w:rPr>
        <w:t>mid</w:t>
      </w:r>
      <w:r w:rsidR="00484DDE" w:rsidRPr="00D70E36">
        <w:rPr>
          <w:rFonts w:cs="Arial"/>
          <w:lang w:val="en-NZ"/>
        </w:rPr>
        <w:t xml:space="preserve"> </w:t>
      </w:r>
      <w:r w:rsidR="00E4257C">
        <w:rPr>
          <w:rFonts w:cs="Arial"/>
          <w:lang w:val="en-NZ"/>
        </w:rPr>
        <w:t>January</w:t>
      </w:r>
      <w:proofErr w:type="spellEnd"/>
      <w:r w:rsidR="00E4257C">
        <w:rPr>
          <w:rFonts w:cs="Arial"/>
          <w:lang w:val="en-NZ"/>
        </w:rPr>
        <w:t xml:space="preserve"> </w:t>
      </w:r>
      <w:r w:rsidR="00484DDE" w:rsidRPr="00D70E36">
        <w:rPr>
          <w:rFonts w:cs="Arial"/>
          <w:lang w:val="en-NZ"/>
        </w:rPr>
        <w:t>202</w:t>
      </w:r>
      <w:r w:rsidR="00D70E36">
        <w:rPr>
          <w:rFonts w:cs="Arial"/>
          <w:lang w:val="en-NZ"/>
        </w:rPr>
        <w:t>4</w:t>
      </w:r>
      <w:r w:rsidR="00484DDE" w:rsidRPr="00D70E36">
        <w:rPr>
          <w:rFonts w:cs="Arial"/>
          <w:lang w:val="en-NZ"/>
        </w:rPr>
        <w:t xml:space="preserve"> and closes </w:t>
      </w:r>
      <w:r w:rsidR="00E53440">
        <w:rPr>
          <w:rFonts w:cs="Arial"/>
          <w:lang w:val="en-NZ"/>
        </w:rPr>
        <w:t xml:space="preserve">late February </w:t>
      </w:r>
      <w:r w:rsidR="00484DDE" w:rsidRPr="00D70E36">
        <w:rPr>
          <w:rFonts w:cs="Arial"/>
          <w:lang w:val="en-NZ"/>
        </w:rPr>
        <w:t>202</w:t>
      </w:r>
      <w:r w:rsidR="00D70E36">
        <w:rPr>
          <w:rFonts w:cs="Arial"/>
          <w:lang w:val="en-NZ"/>
        </w:rPr>
        <w:t>4</w:t>
      </w:r>
      <w:r w:rsidR="00484DDE" w:rsidRPr="00D70E36">
        <w:rPr>
          <w:rFonts w:cs="Arial"/>
          <w:lang w:val="en-NZ"/>
        </w:rPr>
        <w:t>.</w:t>
      </w:r>
    </w:p>
    <w:p w14:paraId="3294438B" w14:textId="77777777" w:rsidR="004536CF" w:rsidRPr="009D4FD3" w:rsidRDefault="004536CF" w:rsidP="009D4FD3">
      <w:pPr>
        <w:ind w:left="426"/>
        <w:rPr>
          <w:rFonts w:cs="Arial"/>
          <w:lang w:val="en-NZ"/>
        </w:rPr>
      </w:pPr>
    </w:p>
    <w:tbl>
      <w:tblPr>
        <w:tblStyle w:val="TableGrid"/>
        <w:tblW w:w="3407"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7"/>
      </w:tblGrid>
      <w:tr w:rsidR="005C5C2D" w:rsidRPr="009564C9" w14:paraId="7F36209C" w14:textId="77777777" w:rsidTr="00AD0915">
        <w:tc>
          <w:tcPr>
            <w:tcW w:w="3407" w:type="dxa"/>
          </w:tcPr>
          <w:p w14:paraId="30BA8968" w14:textId="4958A515" w:rsidR="005C5C2D" w:rsidRPr="009564C9" w:rsidRDefault="005C5C2D" w:rsidP="009D4FD3">
            <w:pPr>
              <w:rPr>
                <w:rFonts w:cs="Arial"/>
                <w:lang w:val="en-NZ"/>
              </w:rPr>
            </w:pPr>
            <w:r>
              <w:rPr>
                <w:noProof/>
              </w:rPr>
              <w:drawing>
                <wp:inline distT="0" distB="0" distL="0" distR="0" wp14:anchorId="68C205AC" wp14:editId="55657813">
                  <wp:extent cx="2026692" cy="900752"/>
                  <wp:effectExtent l="0" t="0" r="0" b="0"/>
                  <wp:docPr id="497482243" name="Picture 49748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054498" cy="913110"/>
                          </a:xfrm>
                          <a:prstGeom prst="rect">
                            <a:avLst/>
                          </a:prstGeom>
                        </pic:spPr>
                      </pic:pic>
                    </a:graphicData>
                  </a:graphic>
                </wp:inline>
              </w:drawing>
            </w:r>
          </w:p>
        </w:tc>
      </w:tr>
      <w:tr w:rsidR="005C5C2D" w:rsidRPr="009564C9" w14:paraId="730EFB30" w14:textId="77777777" w:rsidTr="00AD0915">
        <w:tc>
          <w:tcPr>
            <w:tcW w:w="3407" w:type="dxa"/>
          </w:tcPr>
          <w:p w14:paraId="00BAD84E" w14:textId="77777777" w:rsidR="005C5C2D" w:rsidRPr="009564C9" w:rsidRDefault="005C5C2D" w:rsidP="009D4FD3">
            <w:pPr>
              <w:rPr>
                <w:rFonts w:cs="Arial"/>
                <w:lang w:val="en-NZ"/>
              </w:rPr>
            </w:pPr>
            <w:r w:rsidRPr="009564C9">
              <w:rPr>
                <w:rFonts w:cs="Arial"/>
                <w:lang w:val="en-NZ"/>
              </w:rPr>
              <w:t>Deputy Mayor Stuart Bryant</w:t>
            </w:r>
          </w:p>
          <w:p w14:paraId="1B08DE36" w14:textId="77777777" w:rsidR="005C5C2D" w:rsidRPr="009564C9" w:rsidRDefault="005C5C2D" w:rsidP="009D4FD3">
            <w:pPr>
              <w:rPr>
                <w:rFonts w:cs="Arial"/>
                <w:lang w:val="en-NZ"/>
              </w:rPr>
            </w:pPr>
            <w:r w:rsidRPr="009564C9">
              <w:rPr>
                <w:rFonts w:cs="Arial"/>
                <w:lang w:val="en-NZ"/>
              </w:rPr>
              <w:t>Chairman</w:t>
            </w:r>
          </w:p>
          <w:p w14:paraId="3E418819" w14:textId="1284F1F9" w:rsidR="005C5C2D" w:rsidRPr="009564C9" w:rsidRDefault="005C5C2D" w:rsidP="009D4FD3">
            <w:pPr>
              <w:rPr>
                <w:rFonts w:cs="Arial"/>
                <w:lang w:val="en-NZ"/>
              </w:rPr>
            </w:pPr>
            <w:r>
              <w:rPr>
                <w:rFonts w:cs="Arial"/>
                <w:lang w:val="en-NZ"/>
              </w:rPr>
              <w:t>Nelson</w:t>
            </w:r>
            <w:r w:rsidR="00CD2945">
              <w:rPr>
                <w:rFonts w:cs="Arial"/>
                <w:lang w:val="en-NZ"/>
              </w:rPr>
              <w:t xml:space="preserve"> </w:t>
            </w:r>
            <w:r w:rsidRPr="009564C9">
              <w:rPr>
                <w:rFonts w:cs="Arial"/>
                <w:lang w:val="en-NZ"/>
              </w:rPr>
              <w:t xml:space="preserve">Tasman </w:t>
            </w:r>
            <w:r w:rsidR="00CD2945" w:rsidRPr="005B218B">
              <w:rPr>
                <w:rFonts w:cs="Arial"/>
                <w:lang w:val="en-NZ"/>
              </w:rPr>
              <w:t>Joint</w:t>
            </w:r>
            <w:r w:rsidR="00CD2945">
              <w:rPr>
                <w:rFonts w:cs="Arial"/>
                <w:lang w:val="en-NZ"/>
              </w:rPr>
              <w:t xml:space="preserve"> </w:t>
            </w:r>
            <w:r w:rsidRPr="009564C9">
              <w:rPr>
                <w:rFonts w:cs="Arial"/>
                <w:lang w:val="en-NZ"/>
              </w:rPr>
              <w:t>Regional Transport Committee</w:t>
            </w:r>
          </w:p>
        </w:tc>
      </w:tr>
    </w:tbl>
    <w:p w14:paraId="18554D79" w14:textId="4B756283" w:rsidR="005D6609" w:rsidRDefault="005D6609">
      <w:pPr>
        <w:rPr>
          <w:lang w:val="en-NZ"/>
        </w:rPr>
      </w:pPr>
      <w:r>
        <w:rPr>
          <w:lang w:val="en-NZ"/>
        </w:rPr>
        <w:br w:type="page"/>
      </w:r>
    </w:p>
    <w:p w14:paraId="22B3D714" w14:textId="5FF68070" w:rsidR="006F75D2" w:rsidRPr="006F75D2" w:rsidRDefault="00253D1F" w:rsidP="00253D1F">
      <w:pPr>
        <w:pStyle w:val="Heading2"/>
        <w:rPr>
          <w:lang w:val="en-NZ"/>
        </w:rPr>
      </w:pPr>
      <w:bookmarkStart w:id="0" w:name="_Toc153549184"/>
      <w:r>
        <w:rPr>
          <w:lang w:val="en-NZ"/>
        </w:rPr>
        <w:lastRenderedPageBreak/>
        <w:t>Foreword</w:t>
      </w:r>
      <w:r w:rsidRPr="006F75D2">
        <w:rPr>
          <w:lang w:val="en-NZ"/>
        </w:rPr>
        <w:t xml:space="preserve"> </w:t>
      </w:r>
      <w:r>
        <w:rPr>
          <w:lang w:val="en-NZ"/>
        </w:rPr>
        <w:t xml:space="preserve">- </w:t>
      </w:r>
      <w:r w:rsidR="006F75D2" w:rsidRPr="006F75D2">
        <w:rPr>
          <w:lang w:val="en-NZ"/>
        </w:rPr>
        <w:t>South Island Regional Transport Committee Chairs</w:t>
      </w:r>
      <w:bookmarkEnd w:id="0"/>
    </w:p>
    <w:p w14:paraId="26E6A022" w14:textId="1937AC07" w:rsidR="0085297E" w:rsidRPr="00ED544E" w:rsidRDefault="0085297E" w:rsidP="005153B3">
      <w:pPr>
        <w:rPr>
          <w:rFonts w:cs="Calibri"/>
          <w:b/>
          <w:bCs/>
          <w:sz w:val="22"/>
          <w:szCs w:val="22"/>
        </w:rPr>
      </w:pPr>
      <w:r w:rsidRPr="00ED544E">
        <w:rPr>
          <w:rFonts w:cs="Calibri"/>
          <w:b/>
          <w:bCs/>
          <w:sz w:val="22"/>
          <w:szCs w:val="22"/>
        </w:rPr>
        <w:t>Our people, our communities.</w:t>
      </w:r>
      <w:r w:rsidR="0053000B">
        <w:rPr>
          <w:rFonts w:cs="Calibri"/>
          <w:b/>
          <w:bCs/>
          <w:sz w:val="22"/>
          <w:szCs w:val="22"/>
        </w:rPr>
        <w:t xml:space="preserve"> </w:t>
      </w:r>
      <w:r w:rsidRPr="00ED544E">
        <w:rPr>
          <w:rFonts w:cs="Calibri"/>
          <w:b/>
          <w:bCs/>
          <w:sz w:val="22"/>
          <w:szCs w:val="22"/>
        </w:rPr>
        <w:t>Without people we have no need for a transport system.</w:t>
      </w:r>
    </w:p>
    <w:p w14:paraId="49164AC8" w14:textId="77777777" w:rsidR="0085297E" w:rsidRPr="00F87238" w:rsidRDefault="0085297E" w:rsidP="00253D1F">
      <w:pPr>
        <w:ind w:left="562"/>
        <w:rPr>
          <w:rFonts w:cs="Calibri"/>
        </w:rPr>
      </w:pPr>
      <w:r>
        <w:rPr>
          <w:rFonts w:cs="Calibri"/>
        </w:rPr>
        <w:t>Our</w:t>
      </w:r>
      <w:r w:rsidRPr="00F87238">
        <w:rPr>
          <w:rFonts w:cs="Calibri"/>
        </w:rPr>
        <w:t xml:space="preserve"> transport system</w:t>
      </w:r>
      <w:r>
        <w:rPr>
          <w:rFonts w:cs="Calibri"/>
        </w:rPr>
        <w:t>:</w:t>
      </w:r>
    </w:p>
    <w:p w14:paraId="773FA38F" w14:textId="389F6B0D" w:rsidR="0085297E" w:rsidRPr="00F87238" w:rsidRDefault="0085297E" w:rsidP="00AD04A6">
      <w:pPr>
        <w:pStyle w:val="ListParagraph"/>
        <w:numPr>
          <w:ilvl w:val="0"/>
          <w:numId w:val="23"/>
        </w:numPr>
        <w:spacing w:before="0" w:after="0" w:line="240" w:lineRule="auto"/>
        <w:ind w:left="426" w:hanging="426"/>
        <w:jc w:val="both"/>
        <w:rPr>
          <w:rFonts w:cs="Calibri"/>
        </w:rPr>
      </w:pPr>
      <w:r w:rsidRPr="00F87238">
        <w:rPr>
          <w:rFonts w:cs="Calibri"/>
        </w:rPr>
        <w:t>Provides the arteries and veins that bring life to our communities.</w:t>
      </w:r>
      <w:r w:rsidR="0053000B">
        <w:rPr>
          <w:rFonts w:cs="Calibri"/>
        </w:rPr>
        <w:t xml:space="preserve"> </w:t>
      </w:r>
    </w:p>
    <w:p w14:paraId="5F729B09" w14:textId="77777777" w:rsidR="0085297E" w:rsidRPr="00F87238" w:rsidRDefault="0085297E" w:rsidP="00AD04A6">
      <w:pPr>
        <w:pStyle w:val="ListParagraph"/>
        <w:numPr>
          <w:ilvl w:val="0"/>
          <w:numId w:val="23"/>
        </w:numPr>
        <w:spacing w:before="0" w:after="0" w:line="240" w:lineRule="auto"/>
        <w:ind w:left="426" w:hanging="426"/>
        <w:jc w:val="both"/>
        <w:rPr>
          <w:rFonts w:cs="Calibri"/>
        </w:rPr>
      </w:pPr>
      <w:r w:rsidRPr="00F87238">
        <w:rPr>
          <w:rFonts w:cs="Calibri"/>
        </w:rPr>
        <w:t>Provides our communities’ connections and allows our communities to function.</w:t>
      </w:r>
    </w:p>
    <w:p w14:paraId="4AB28C4C" w14:textId="77777777" w:rsidR="0085297E" w:rsidRPr="00F87238" w:rsidRDefault="0085297E" w:rsidP="00AD04A6">
      <w:pPr>
        <w:pStyle w:val="ListParagraph"/>
        <w:numPr>
          <w:ilvl w:val="0"/>
          <w:numId w:val="23"/>
        </w:numPr>
        <w:spacing w:before="0" w:after="0" w:line="240" w:lineRule="auto"/>
        <w:ind w:left="426" w:hanging="426"/>
        <w:jc w:val="both"/>
        <w:rPr>
          <w:rFonts w:cs="Calibri"/>
        </w:rPr>
      </w:pPr>
      <w:r w:rsidRPr="00F87238">
        <w:rPr>
          <w:rFonts w:cs="Calibri"/>
        </w:rPr>
        <w:t xml:space="preserve">Allows people to travel safely and efficiently </w:t>
      </w:r>
      <w:r>
        <w:rPr>
          <w:rFonts w:cs="Calibri"/>
        </w:rPr>
        <w:t>through</w:t>
      </w:r>
      <w:r w:rsidRPr="00F87238">
        <w:rPr>
          <w:rFonts w:cs="Calibri"/>
        </w:rPr>
        <w:t xml:space="preserve"> our diverse landscapes.</w:t>
      </w:r>
    </w:p>
    <w:p w14:paraId="3EBD2C41" w14:textId="77777777" w:rsidR="0085297E" w:rsidRDefault="0085297E" w:rsidP="00AD04A6">
      <w:pPr>
        <w:pStyle w:val="ListParagraph"/>
        <w:numPr>
          <w:ilvl w:val="0"/>
          <w:numId w:val="23"/>
        </w:numPr>
        <w:spacing w:before="0" w:after="0" w:line="240" w:lineRule="auto"/>
        <w:ind w:left="426" w:hanging="426"/>
        <w:jc w:val="both"/>
        <w:rPr>
          <w:rFonts w:cs="Calibri"/>
        </w:rPr>
      </w:pPr>
      <w:r w:rsidRPr="00F87238">
        <w:rPr>
          <w:rFonts w:cs="Calibri"/>
        </w:rPr>
        <w:t>Enables the safe and efficient movement of freight.</w:t>
      </w:r>
    </w:p>
    <w:p w14:paraId="7A57A1FC" w14:textId="77777777" w:rsidR="0085297E" w:rsidRPr="00F87238" w:rsidRDefault="0085297E" w:rsidP="00AD04A6">
      <w:pPr>
        <w:pStyle w:val="ListParagraph"/>
        <w:numPr>
          <w:ilvl w:val="0"/>
          <w:numId w:val="23"/>
        </w:numPr>
        <w:spacing w:before="0" w:after="0" w:line="240" w:lineRule="auto"/>
        <w:ind w:left="426" w:hanging="426"/>
        <w:jc w:val="both"/>
        <w:rPr>
          <w:rFonts w:cs="Calibri"/>
        </w:rPr>
      </w:pPr>
      <w:r>
        <w:rPr>
          <w:rFonts w:cs="Calibri"/>
        </w:rPr>
        <w:t>Must respond and adapt to a changing climate and emission reduction requirements.</w:t>
      </w:r>
    </w:p>
    <w:p w14:paraId="0EEE41BA" w14:textId="77777777" w:rsidR="0085297E" w:rsidRPr="00F87238" w:rsidRDefault="0085297E" w:rsidP="00AD04A6">
      <w:pPr>
        <w:pStyle w:val="ListParagraph"/>
        <w:numPr>
          <w:ilvl w:val="0"/>
          <w:numId w:val="23"/>
        </w:numPr>
        <w:spacing w:before="0" w:after="0" w:line="240" w:lineRule="auto"/>
        <w:ind w:left="426" w:hanging="426"/>
        <w:jc w:val="both"/>
        <w:rPr>
          <w:rFonts w:cs="Calibri"/>
        </w:rPr>
      </w:pPr>
      <w:r>
        <w:rPr>
          <w:rFonts w:cs="Calibri"/>
        </w:rPr>
        <w:t>Must s</w:t>
      </w:r>
      <w:r w:rsidRPr="00F87238">
        <w:rPr>
          <w:rFonts w:cs="Calibri"/>
        </w:rPr>
        <w:t>upport regional prosperity and improve the overall wellbeing of the South Island</w:t>
      </w:r>
      <w:r>
        <w:rPr>
          <w:rFonts w:cs="Calibri"/>
        </w:rPr>
        <w:t>.</w:t>
      </w:r>
    </w:p>
    <w:p w14:paraId="1D868434" w14:textId="77777777" w:rsidR="0085297E" w:rsidRPr="00ED544E" w:rsidRDefault="0085297E" w:rsidP="00ED544E">
      <w:pPr>
        <w:rPr>
          <w:rFonts w:cs="Calibri"/>
          <w:b/>
          <w:bCs/>
          <w:sz w:val="22"/>
          <w:szCs w:val="22"/>
        </w:rPr>
      </w:pPr>
      <w:r w:rsidRPr="00ED544E">
        <w:rPr>
          <w:rFonts w:cs="Calibri"/>
          <w:b/>
          <w:bCs/>
          <w:sz w:val="22"/>
          <w:szCs w:val="22"/>
        </w:rPr>
        <w:t>We must ensure that our transport systems are working as effectively as possible to support our community’s needs.</w:t>
      </w:r>
    </w:p>
    <w:p w14:paraId="7B0F5B3E" w14:textId="77777777" w:rsidR="0085297E" w:rsidRPr="00A724B7" w:rsidRDefault="0085297E" w:rsidP="00253D1F">
      <w:pPr>
        <w:ind w:left="562"/>
        <w:rPr>
          <w:rFonts w:cs="Calibri"/>
        </w:rPr>
      </w:pPr>
      <w:r w:rsidRPr="00A724B7">
        <w:rPr>
          <w:rFonts w:cs="Calibri"/>
        </w:rPr>
        <w:t xml:space="preserve">The South Island Regional Transport Committee Chairs Group was formed in 2016 for this purpose. The Group seeks to significantly improve transport outcomes </w:t>
      </w:r>
      <w:r>
        <w:rPr>
          <w:rFonts w:cs="Calibri"/>
        </w:rPr>
        <w:t>to, from and with</w:t>
      </w:r>
      <w:r w:rsidRPr="00A724B7">
        <w:rPr>
          <w:rFonts w:cs="Calibri"/>
        </w:rPr>
        <w:t xml:space="preserve">in the South Island through </w:t>
      </w:r>
      <w:r>
        <w:rPr>
          <w:rFonts w:cs="Calibri"/>
        </w:rPr>
        <w:t>stronge</w:t>
      </w:r>
      <w:r w:rsidRPr="00A724B7">
        <w:rPr>
          <w:rFonts w:cs="Calibri"/>
        </w:rPr>
        <w:t>r interregional collaboration and integration.</w:t>
      </w:r>
    </w:p>
    <w:p w14:paraId="19811D15" w14:textId="234BE975" w:rsidR="0085297E" w:rsidRPr="00A724B7" w:rsidRDefault="0085297E" w:rsidP="00253D1F">
      <w:pPr>
        <w:ind w:left="562"/>
        <w:rPr>
          <w:rFonts w:cs="Calibri"/>
        </w:rPr>
      </w:pPr>
      <w:r w:rsidRPr="00A724B7">
        <w:rPr>
          <w:rFonts w:cs="Calibri"/>
        </w:rPr>
        <w:t xml:space="preserve">The Group is </w:t>
      </w:r>
      <w:r w:rsidR="2F9C99F6" w:rsidRPr="3F729394">
        <w:rPr>
          <w:rFonts w:cs="Calibri"/>
        </w:rPr>
        <w:t>focused</w:t>
      </w:r>
      <w:r w:rsidRPr="00A724B7">
        <w:rPr>
          <w:rFonts w:cs="Calibri"/>
        </w:rPr>
        <w:t xml:space="preserve"> on ensuring the South Island stays at the forefront of central government thinking. The formation of the Group </w:t>
      </w:r>
      <w:proofErr w:type="spellStart"/>
      <w:r w:rsidRPr="00A724B7">
        <w:rPr>
          <w:rFonts w:cs="Calibri"/>
        </w:rPr>
        <w:t>recognises</w:t>
      </w:r>
      <w:proofErr w:type="spellEnd"/>
      <w:r w:rsidRPr="00A724B7">
        <w:rPr>
          <w:rFonts w:cs="Calibri"/>
        </w:rPr>
        <w:t xml:space="preserve"> that the South Island advocating with one voice is more effective than the seven individual seven regions advocating independently on the same matters.</w:t>
      </w:r>
    </w:p>
    <w:p w14:paraId="46419270" w14:textId="247A1F26" w:rsidR="0085297E" w:rsidRPr="00A724B7" w:rsidRDefault="0085297E" w:rsidP="00253D1F">
      <w:pPr>
        <w:ind w:left="562"/>
        <w:rPr>
          <w:rFonts w:cs="Calibri"/>
        </w:rPr>
      </w:pPr>
      <w:r w:rsidRPr="00A724B7">
        <w:rPr>
          <w:rFonts w:cs="Calibri"/>
        </w:rPr>
        <w:t xml:space="preserve">This approach seeks to ensure that the needs and aspirations of our South Island communities are </w:t>
      </w:r>
      <w:proofErr w:type="spellStart"/>
      <w:r w:rsidRPr="00A724B7">
        <w:rPr>
          <w:rFonts w:cs="Calibri"/>
        </w:rPr>
        <w:t>recognised</w:t>
      </w:r>
      <w:proofErr w:type="spellEnd"/>
      <w:r w:rsidRPr="00A724B7">
        <w:rPr>
          <w:rFonts w:cs="Calibri"/>
        </w:rPr>
        <w:t xml:space="preserve"> and understood by central government.</w:t>
      </w:r>
      <w:r w:rsidR="0053000B">
        <w:rPr>
          <w:rFonts w:cs="Calibri"/>
        </w:rPr>
        <w:t xml:space="preserve"> </w:t>
      </w:r>
      <w:r w:rsidRPr="00A724B7">
        <w:rPr>
          <w:rFonts w:cs="Calibri"/>
        </w:rPr>
        <w:t>We want to be seen by central government as a group of over 1.2 million people with common aspirations for our transport system.</w:t>
      </w:r>
      <w:r w:rsidR="0053000B">
        <w:rPr>
          <w:rFonts w:cs="Calibri"/>
        </w:rPr>
        <w:t xml:space="preserve"> </w:t>
      </w:r>
      <w:r w:rsidRPr="00A724B7">
        <w:rPr>
          <w:rFonts w:cs="Calibri"/>
        </w:rPr>
        <w:t xml:space="preserve">Each region in the South Island has unique characteristics, but at the same time, share similar transport priorities and challenges. </w:t>
      </w:r>
    </w:p>
    <w:p w14:paraId="5A0E7609" w14:textId="77777777" w:rsidR="0085297E" w:rsidRPr="00A724B7" w:rsidRDefault="0085297E" w:rsidP="00253D1F">
      <w:pPr>
        <w:ind w:left="562"/>
        <w:rPr>
          <w:rFonts w:cs="Calibri"/>
        </w:rPr>
      </w:pPr>
      <w:r w:rsidRPr="00A724B7">
        <w:rPr>
          <w:rFonts w:cs="Calibri"/>
        </w:rPr>
        <w:t>These shared priorities form the priorities of this group and are listed below</w:t>
      </w:r>
      <w:r>
        <w:rPr>
          <w:rFonts w:cs="Calibri"/>
        </w:rPr>
        <w:t xml:space="preserve"> and will be reflected in each Regions Regional Land Transport Plan for the 2024 – 2027 for inclusion in the 2024 National Land Transport Program.</w:t>
      </w:r>
    </w:p>
    <w:p w14:paraId="7791CD59" w14:textId="77777777" w:rsidR="0085297E" w:rsidRPr="00F71EDA" w:rsidRDefault="0085297E" w:rsidP="00F71EDA">
      <w:pPr>
        <w:rPr>
          <w:rFonts w:cs="Calibri"/>
          <w:b/>
          <w:bCs/>
          <w:sz w:val="22"/>
          <w:szCs w:val="22"/>
        </w:rPr>
      </w:pPr>
      <w:r w:rsidRPr="00F71EDA">
        <w:rPr>
          <w:rFonts w:cs="Calibri"/>
          <w:b/>
          <w:bCs/>
          <w:sz w:val="22"/>
          <w:szCs w:val="22"/>
        </w:rPr>
        <w:t xml:space="preserve">Priority areas </w:t>
      </w:r>
    </w:p>
    <w:p w14:paraId="2F7FD2FB"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 xml:space="preserve">Advocacy for transportation in the South Island, including tracking how the National Land Transport Fund (NLTF) is being allocated across the </w:t>
      </w:r>
      <w:proofErr w:type="gramStart"/>
      <w:r w:rsidRPr="00962CE4">
        <w:rPr>
          <w:rFonts w:cs="Arial"/>
          <w:lang w:val="en-NZ"/>
        </w:rPr>
        <w:t>country</w:t>
      </w:r>
      <w:proofErr w:type="gramEnd"/>
    </w:p>
    <w:p w14:paraId="55CDC691"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 xml:space="preserve">Responding to climate and emission goals </w:t>
      </w:r>
    </w:p>
    <w:p w14:paraId="52478B48"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South Island transport network resilience</w:t>
      </w:r>
    </w:p>
    <w:p w14:paraId="1DB7247F"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 xml:space="preserve">South Island freight task and associated journeys </w:t>
      </w:r>
    </w:p>
    <w:p w14:paraId="15FFDFBA"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South Island tourism transport systems improvements</w:t>
      </w:r>
    </w:p>
    <w:p w14:paraId="14368FE8"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An enabling funding approach for innovative multi-modal transport options</w:t>
      </w:r>
    </w:p>
    <w:p w14:paraId="0C3B66A4" w14:textId="77777777" w:rsidR="0085297E" w:rsidRPr="00962CE4" w:rsidRDefault="0085297E" w:rsidP="00A77EFD">
      <w:pPr>
        <w:pStyle w:val="ListParagraph"/>
        <w:numPr>
          <w:ilvl w:val="0"/>
          <w:numId w:val="3"/>
        </w:numPr>
        <w:spacing w:after="0"/>
        <w:ind w:left="919" w:hanging="357"/>
        <w:rPr>
          <w:rFonts w:cs="Arial"/>
          <w:lang w:val="en-NZ"/>
        </w:rPr>
      </w:pPr>
      <w:r w:rsidRPr="00962CE4">
        <w:rPr>
          <w:rFonts w:cs="Arial"/>
          <w:lang w:val="en-NZ"/>
        </w:rPr>
        <w:t>Exploring opportunities for inter-regional transport options</w:t>
      </w:r>
    </w:p>
    <w:p w14:paraId="0DE9D936" w14:textId="77777777" w:rsidR="0085297E" w:rsidRPr="00F71EDA" w:rsidRDefault="0085297E" w:rsidP="00F71EDA">
      <w:pPr>
        <w:rPr>
          <w:rFonts w:cs="Calibri"/>
          <w:b/>
          <w:bCs/>
          <w:sz w:val="22"/>
          <w:szCs w:val="22"/>
        </w:rPr>
      </w:pPr>
      <w:r w:rsidRPr="00F71EDA">
        <w:rPr>
          <w:rFonts w:cs="Calibri"/>
          <w:b/>
          <w:bCs/>
          <w:sz w:val="22"/>
          <w:szCs w:val="22"/>
        </w:rPr>
        <w:t>A resilient and fit for purpose transport system is vital for the continued health, wellbeing, and prosperity of our people – “the people and communities of the South Island.”</w:t>
      </w:r>
    </w:p>
    <w:p w14:paraId="7787E810" w14:textId="77777777" w:rsidR="007A5757" w:rsidRDefault="007A5757" w:rsidP="0085297E">
      <w:pPr>
        <w:rPr>
          <w:rFonts w:asciiTheme="minorHAnsi" w:hAnsiTheme="minorHAnsi" w:cstheme="minorHAnsi"/>
          <w:b/>
          <w:i/>
        </w:rPr>
        <w:sectPr w:rsidR="007A5757" w:rsidSect="00E53440">
          <w:headerReference w:type="default" r:id="rId18"/>
          <w:footerReference w:type="default" r:id="rId19"/>
          <w:pgSz w:w="12240" w:h="15840"/>
          <w:pgMar w:top="1134" w:right="1325" w:bottom="1440" w:left="1276" w:header="708" w:footer="708" w:gutter="0"/>
          <w:cols w:space="708"/>
          <w:docGrid w:linePitch="360"/>
        </w:sectPr>
      </w:pPr>
    </w:p>
    <w:p w14:paraId="5072B89B" w14:textId="77777777" w:rsidR="00AD715C" w:rsidRPr="00831FEE" w:rsidRDefault="0085297E" w:rsidP="0085297E">
      <w:pPr>
        <w:rPr>
          <w:rFonts w:cs="Arial"/>
          <w:b/>
          <w:i/>
        </w:rPr>
      </w:pPr>
      <w:r w:rsidRPr="00831FEE">
        <w:rPr>
          <w:rFonts w:cs="Arial"/>
          <w:b/>
          <w:i/>
        </w:rPr>
        <w:lastRenderedPageBreak/>
        <w:t xml:space="preserve">The South Island Regional Transport Committee Chairs </w:t>
      </w:r>
    </w:p>
    <w:tbl>
      <w:tblPr>
        <w:tblStyle w:val="TableGrid"/>
        <w:tblW w:w="0" w:type="auto"/>
        <w:tblLook w:val="04A0" w:firstRow="1" w:lastRow="0" w:firstColumn="1" w:lastColumn="0" w:noHBand="0" w:noVBand="1"/>
      </w:tblPr>
      <w:tblGrid>
        <w:gridCol w:w="5098"/>
        <w:gridCol w:w="5098"/>
      </w:tblGrid>
      <w:tr w:rsidR="007A5757" w:rsidRPr="00831FEE" w14:paraId="0A577B3C" w14:textId="77777777" w:rsidTr="00831FEE">
        <w:tc>
          <w:tcPr>
            <w:tcW w:w="5098" w:type="dxa"/>
            <w:tcBorders>
              <w:top w:val="nil"/>
              <w:left w:val="nil"/>
              <w:bottom w:val="nil"/>
              <w:right w:val="nil"/>
            </w:tcBorders>
          </w:tcPr>
          <w:p w14:paraId="558DF491" w14:textId="77777777" w:rsidR="007A5757" w:rsidRPr="00831FEE" w:rsidRDefault="007A5757" w:rsidP="007A5757">
            <w:pPr>
              <w:rPr>
                <w:rFonts w:cs="Arial"/>
                <w:i/>
              </w:rPr>
            </w:pPr>
            <w:r w:rsidRPr="00831FEE">
              <w:rPr>
                <w:rFonts w:cs="Arial"/>
                <w:i/>
              </w:rPr>
              <w:t>Regional Councils</w:t>
            </w:r>
          </w:p>
          <w:p w14:paraId="24E9E108" w14:textId="36020B42" w:rsidR="007A5757" w:rsidRPr="00831FEE" w:rsidRDefault="007A5757" w:rsidP="007A5757">
            <w:pPr>
              <w:rPr>
                <w:rFonts w:cs="Arial"/>
                <w:i/>
              </w:rPr>
            </w:pPr>
            <w:r w:rsidRPr="00831FEE">
              <w:rPr>
                <w:rFonts w:cs="Arial"/>
                <w:i/>
              </w:rPr>
              <w:t xml:space="preserve">Environment Southland – Otago Regional Council – Environment Canterbury – West Coast Regional Council </w:t>
            </w:r>
          </w:p>
        </w:tc>
        <w:tc>
          <w:tcPr>
            <w:tcW w:w="5098" w:type="dxa"/>
            <w:tcBorders>
              <w:top w:val="nil"/>
              <w:left w:val="nil"/>
              <w:bottom w:val="nil"/>
              <w:right w:val="nil"/>
            </w:tcBorders>
          </w:tcPr>
          <w:p w14:paraId="0356E26B" w14:textId="77777777" w:rsidR="007A5757" w:rsidRPr="00831FEE" w:rsidRDefault="007A5757" w:rsidP="007A5757">
            <w:pPr>
              <w:rPr>
                <w:rFonts w:cs="Arial"/>
                <w:i/>
              </w:rPr>
            </w:pPr>
            <w:r w:rsidRPr="00831FEE">
              <w:rPr>
                <w:rFonts w:cs="Arial"/>
                <w:i/>
              </w:rPr>
              <w:t>Unitary Councils</w:t>
            </w:r>
          </w:p>
          <w:p w14:paraId="3B6AC6C0" w14:textId="627B5566" w:rsidR="007A5757" w:rsidRPr="00831FEE" w:rsidRDefault="007A5757" w:rsidP="007A5757">
            <w:pPr>
              <w:rPr>
                <w:rFonts w:cs="Arial"/>
                <w:i/>
              </w:rPr>
            </w:pPr>
            <w:r w:rsidRPr="00831FEE">
              <w:rPr>
                <w:rFonts w:cs="Arial"/>
                <w:i/>
              </w:rPr>
              <w:t xml:space="preserve">Tasman District Council – Marlborough District Council - Nelson City Council </w:t>
            </w:r>
          </w:p>
        </w:tc>
      </w:tr>
    </w:tbl>
    <w:p w14:paraId="23C526A6" w14:textId="77777777" w:rsidR="00F71EDA" w:rsidRDefault="00F71EDA" w:rsidP="0085297E">
      <w:pPr>
        <w:rPr>
          <w:rFonts w:asciiTheme="minorHAnsi" w:hAnsiTheme="minorHAnsi" w:cstheme="minorHAnsi"/>
        </w:rPr>
        <w:sectPr w:rsidR="00F71EDA" w:rsidSect="007A5757">
          <w:headerReference w:type="even" r:id="rId20"/>
          <w:headerReference w:type="default" r:id="rId21"/>
          <w:footerReference w:type="default" r:id="rId22"/>
          <w:headerReference w:type="first" r:id="rId23"/>
          <w:footerReference w:type="first" r:id="rId24"/>
          <w:pgSz w:w="11900" w:h="16840"/>
          <w:pgMar w:top="900" w:right="985" w:bottom="636" w:left="709" w:header="567" w:footer="708" w:gutter="0"/>
          <w:cols w:space="708"/>
          <w:docGrid w:linePitch="360"/>
        </w:sectPr>
      </w:pPr>
    </w:p>
    <w:bookmarkStart w:id="1" w:name="_Toc153549185" w:displacedByCustomXml="next"/>
    <w:sdt>
      <w:sdtPr>
        <w:rPr>
          <w:caps w:val="0"/>
          <w:color w:val="auto"/>
          <w:spacing w:val="0"/>
          <w:sz w:val="24"/>
          <w:szCs w:val="24"/>
        </w:rPr>
        <w:id w:val="-1204402811"/>
        <w:docPartObj>
          <w:docPartGallery w:val="Table of Contents"/>
          <w:docPartUnique/>
        </w:docPartObj>
      </w:sdtPr>
      <w:sdtEndPr>
        <w:rPr>
          <w:b/>
          <w:bCs/>
          <w:noProof/>
          <w:sz w:val="20"/>
          <w:szCs w:val="20"/>
        </w:rPr>
      </w:sdtEndPr>
      <w:sdtContent>
        <w:p w14:paraId="361B47A5" w14:textId="3220F724" w:rsidR="00D41FEA" w:rsidRDefault="00D41FEA" w:rsidP="00D41FEA">
          <w:pPr>
            <w:pStyle w:val="Heading1"/>
          </w:pPr>
          <w:r>
            <w:t>Contents</w:t>
          </w:r>
          <w:bookmarkEnd w:id="1"/>
        </w:p>
        <w:p w14:paraId="41D0024A" w14:textId="5FAD7686" w:rsidR="00204344" w:rsidRDefault="003B4773">
          <w:pPr>
            <w:pStyle w:val="TOC2"/>
            <w:rPr>
              <w:rFonts w:asciiTheme="minorHAnsi" w:hAnsiTheme="minorHAnsi" w:cstheme="minorBidi"/>
              <w:noProof/>
              <w:sz w:val="22"/>
              <w:szCs w:val="22"/>
              <w:lang w:val="en-NZ" w:eastAsia="en-NZ"/>
            </w:rPr>
          </w:pPr>
          <w:r>
            <w:rPr>
              <w:b/>
              <w:bCs/>
              <w:noProof/>
              <w:lang w:val="en-NZ"/>
            </w:rPr>
            <w:fldChar w:fldCharType="begin"/>
          </w:r>
          <w:r>
            <w:instrText xml:space="preserve"> TOC \o "1-2" \h \z \u </w:instrText>
          </w:r>
          <w:r>
            <w:rPr>
              <w:b/>
              <w:bCs/>
              <w:noProof/>
              <w:lang w:val="en-NZ"/>
            </w:rPr>
            <w:fldChar w:fldCharType="separate"/>
          </w:r>
          <w:hyperlink w:anchor="_Toc153549184" w:history="1">
            <w:r w:rsidR="00204344" w:rsidRPr="00A00DA2">
              <w:rPr>
                <w:rStyle w:val="Hyperlink"/>
                <w:noProof/>
                <w:lang w:val="en-NZ"/>
              </w:rPr>
              <w:t>Foreword - South Island Regional Transport Committee Chairs</w:t>
            </w:r>
            <w:r w:rsidR="00204344">
              <w:rPr>
                <w:noProof/>
                <w:webHidden/>
              </w:rPr>
              <w:tab/>
            </w:r>
            <w:r w:rsidR="00204344">
              <w:rPr>
                <w:noProof/>
                <w:webHidden/>
              </w:rPr>
              <w:fldChar w:fldCharType="begin"/>
            </w:r>
            <w:r w:rsidR="00204344">
              <w:rPr>
                <w:noProof/>
                <w:webHidden/>
              </w:rPr>
              <w:instrText xml:space="preserve"> PAGEREF _Toc153549184 \h </w:instrText>
            </w:r>
            <w:r w:rsidR="00204344">
              <w:rPr>
                <w:noProof/>
                <w:webHidden/>
              </w:rPr>
            </w:r>
            <w:r w:rsidR="00204344">
              <w:rPr>
                <w:noProof/>
                <w:webHidden/>
              </w:rPr>
              <w:fldChar w:fldCharType="separate"/>
            </w:r>
            <w:r w:rsidR="00A20463">
              <w:rPr>
                <w:noProof/>
                <w:webHidden/>
              </w:rPr>
              <w:t>4</w:t>
            </w:r>
            <w:r w:rsidR="00204344">
              <w:rPr>
                <w:noProof/>
                <w:webHidden/>
              </w:rPr>
              <w:fldChar w:fldCharType="end"/>
            </w:r>
          </w:hyperlink>
        </w:p>
        <w:p w14:paraId="63F4B00A" w14:textId="0ADBD951" w:rsidR="00204344" w:rsidRDefault="00000000">
          <w:pPr>
            <w:pStyle w:val="TOC1"/>
            <w:rPr>
              <w:rFonts w:asciiTheme="minorHAnsi" w:hAnsiTheme="minorHAnsi" w:cstheme="minorBidi"/>
              <w:b w:val="0"/>
              <w:sz w:val="22"/>
              <w:szCs w:val="22"/>
              <w:lang w:eastAsia="en-NZ"/>
            </w:rPr>
          </w:pPr>
          <w:hyperlink w:anchor="_Toc153549185" w:history="1">
            <w:r w:rsidR="00204344" w:rsidRPr="00A00DA2">
              <w:rPr>
                <w:rStyle w:val="Hyperlink"/>
              </w:rPr>
              <w:t>Contents</w:t>
            </w:r>
            <w:r w:rsidR="00204344">
              <w:rPr>
                <w:webHidden/>
              </w:rPr>
              <w:tab/>
            </w:r>
            <w:r w:rsidR="00204344">
              <w:rPr>
                <w:webHidden/>
              </w:rPr>
              <w:fldChar w:fldCharType="begin"/>
            </w:r>
            <w:r w:rsidR="00204344">
              <w:rPr>
                <w:webHidden/>
              </w:rPr>
              <w:instrText xml:space="preserve"> PAGEREF _Toc153549185 \h </w:instrText>
            </w:r>
            <w:r w:rsidR="00204344">
              <w:rPr>
                <w:webHidden/>
              </w:rPr>
            </w:r>
            <w:r w:rsidR="00204344">
              <w:rPr>
                <w:webHidden/>
              </w:rPr>
              <w:fldChar w:fldCharType="separate"/>
            </w:r>
            <w:r w:rsidR="00A20463">
              <w:rPr>
                <w:webHidden/>
              </w:rPr>
              <w:t>6</w:t>
            </w:r>
            <w:r w:rsidR="00204344">
              <w:rPr>
                <w:webHidden/>
              </w:rPr>
              <w:fldChar w:fldCharType="end"/>
            </w:r>
          </w:hyperlink>
        </w:p>
        <w:p w14:paraId="3D1263B2" w14:textId="60C2C377" w:rsidR="00204344" w:rsidRDefault="00000000">
          <w:pPr>
            <w:pStyle w:val="TOC1"/>
            <w:rPr>
              <w:rFonts w:asciiTheme="minorHAnsi" w:hAnsiTheme="minorHAnsi" w:cstheme="minorBidi"/>
              <w:b w:val="0"/>
              <w:sz w:val="22"/>
              <w:szCs w:val="22"/>
              <w:lang w:eastAsia="en-NZ"/>
            </w:rPr>
          </w:pPr>
          <w:hyperlink w:anchor="_Toc153549186" w:history="1">
            <w:r w:rsidR="00204344" w:rsidRPr="00A00DA2">
              <w:rPr>
                <w:rStyle w:val="Hyperlink"/>
              </w:rPr>
              <w:t>Executive Summary</w:t>
            </w:r>
            <w:r w:rsidR="00204344">
              <w:rPr>
                <w:webHidden/>
              </w:rPr>
              <w:tab/>
            </w:r>
            <w:r w:rsidR="00204344">
              <w:rPr>
                <w:webHidden/>
              </w:rPr>
              <w:fldChar w:fldCharType="begin"/>
            </w:r>
            <w:r w:rsidR="00204344">
              <w:rPr>
                <w:webHidden/>
              </w:rPr>
              <w:instrText xml:space="preserve"> PAGEREF _Toc153549186 \h </w:instrText>
            </w:r>
            <w:r w:rsidR="00204344">
              <w:rPr>
                <w:webHidden/>
              </w:rPr>
            </w:r>
            <w:r w:rsidR="00204344">
              <w:rPr>
                <w:webHidden/>
              </w:rPr>
              <w:fldChar w:fldCharType="separate"/>
            </w:r>
            <w:r w:rsidR="00A20463">
              <w:rPr>
                <w:webHidden/>
              </w:rPr>
              <w:t>8</w:t>
            </w:r>
            <w:r w:rsidR="00204344">
              <w:rPr>
                <w:webHidden/>
              </w:rPr>
              <w:fldChar w:fldCharType="end"/>
            </w:r>
          </w:hyperlink>
        </w:p>
        <w:p w14:paraId="05878B5E" w14:textId="4761008D" w:rsidR="00204344" w:rsidRDefault="00000000">
          <w:pPr>
            <w:pStyle w:val="TOC1"/>
            <w:rPr>
              <w:rFonts w:asciiTheme="minorHAnsi" w:hAnsiTheme="minorHAnsi" w:cstheme="minorBidi"/>
              <w:b w:val="0"/>
              <w:sz w:val="22"/>
              <w:szCs w:val="22"/>
              <w:lang w:eastAsia="en-NZ"/>
            </w:rPr>
          </w:pPr>
          <w:hyperlink w:anchor="_Toc153549187" w:history="1">
            <w:r w:rsidR="00204344" w:rsidRPr="00A00DA2">
              <w:rPr>
                <w:rStyle w:val="Hyperlink"/>
              </w:rPr>
              <w:t>Introduction</w:t>
            </w:r>
            <w:r w:rsidR="00204344">
              <w:rPr>
                <w:webHidden/>
              </w:rPr>
              <w:tab/>
            </w:r>
            <w:r w:rsidR="00204344">
              <w:rPr>
                <w:webHidden/>
              </w:rPr>
              <w:fldChar w:fldCharType="begin"/>
            </w:r>
            <w:r w:rsidR="00204344">
              <w:rPr>
                <w:webHidden/>
              </w:rPr>
              <w:instrText xml:space="preserve"> PAGEREF _Toc153549187 \h </w:instrText>
            </w:r>
            <w:r w:rsidR="00204344">
              <w:rPr>
                <w:webHidden/>
              </w:rPr>
            </w:r>
            <w:r w:rsidR="00204344">
              <w:rPr>
                <w:webHidden/>
              </w:rPr>
              <w:fldChar w:fldCharType="separate"/>
            </w:r>
            <w:r w:rsidR="00A20463">
              <w:rPr>
                <w:webHidden/>
              </w:rPr>
              <w:t>9</w:t>
            </w:r>
            <w:r w:rsidR="00204344">
              <w:rPr>
                <w:webHidden/>
              </w:rPr>
              <w:fldChar w:fldCharType="end"/>
            </w:r>
          </w:hyperlink>
        </w:p>
        <w:p w14:paraId="3BFA579C" w14:textId="285137D1" w:rsidR="00204344" w:rsidRDefault="00000000">
          <w:pPr>
            <w:pStyle w:val="TOC1"/>
            <w:rPr>
              <w:rFonts w:asciiTheme="minorHAnsi" w:hAnsiTheme="minorHAnsi" w:cstheme="minorBidi"/>
              <w:b w:val="0"/>
              <w:sz w:val="22"/>
              <w:szCs w:val="22"/>
              <w:lang w:eastAsia="en-NZ"/>
            </w:rPr>
          </w:pPr>
          <w:hyperlink w:anchor="_Toc153549188" w:history="1">
            <w:r w:rsidR="00204344" w:rsidRPr="00A00DA2">
              <w:rPr>
                <w:rStyle w:val="Hyperlink"/>
              </w:rPr>
              <w:t>Strategic Context</w:t>
            </w:r>
            <w:r w:rsidR="00204344">
              <w:rPr>
                <w:webHidden/>
              </w:rPr>
              <w:tab/>
            </w:r>
            <w:r w:rsidR="00204344">
              <w:rPr>
                <w:webHidden/>
              </w:rPr>
              <w:fldChar w:fldCharType="begin"/>
            </w:r>
            <w:r w:rsidR="00204344">
              <w:rPr>
                <w:webHidden/>
              </w:rPr>
              <w:instrText xml:space="preserve"> PAGEREF _Toc153549188 \h </w:instrText>
            </w:r>
            <w:r w:rsidR="00204344">
              <w:rPr>
                <w:webHidden/>
              </w:rPr>
            </w:r>
            <w:r w:rsidR="00204344">
              <w:rPr>
                <w:webHidden/>
              </w:rPr>
              <w:fldChar w:fldCharType="separate"/>
            </w:r>
            <w:r w:rsidR="00A20463">
              <w:rPr>
                <w:webHidden/>
              </w:rPr>
              <w:t>11</w:t>
            </w:r>
            <w:r w:rsidR="00204344">
              <w:rPr>
                <w:webHidden/>
              </w:rPr>
              <w:fldChar w:fldCharType="end"/>
            </w:r>
          </w:hyperlink>
        </w:p>
        <w:p w14:paraId="0DFFD9EF" w14:textId="2B6AA7BE" w:rsidR="00204344" w:rsidRDefault="00000000">
          <w:pPr>
            <w:pStyle w:val="TOC2"/>
            <w:rPr>
              <w:rFonts w:asciiTheme="minorHAnsi" w:hAnsiTheme="minorHAnsi" w:cstheme="minorBidi"/>
              <w:noProof/>
              <w:sz w:val="22"/>
              <w:szCs w:val="22"/>
              <w:lang w:val="en-NZ" w:eastAsia="en-NZ"/>
            </w:rPr>
          </w:pPr>
          <w:hyperlink w:anchor="_Toc153549189" w:history="1">
            <w:r w:rsidR="00204344" w:rsidRPr="00A00DA2">
              <w:rPr>
                <w:rStyle w:val="Hyperlink"/>
                <w:noProof/>
              </w:rPr>
              <w:t>Our Region</w:t>
            </w:r>
            <w:r w:rsidR="00204344">
              <w:rPr>
                <w:noProof/>
                <w:webHidden/>
              </w:rPr>
              <w:tab/>
            </w:r>
            <w:r w:rsidR="00204344">
              <w:rPr>
                <w:noProof/>
                <w:webHidden/>
              </w:rPr>
              <w:fldChar w:fldCharType="begin"/>
            </w:r>
            <w:r w:rsidR="00204344">
              <w:rPr>
                <w:noProof/>
                <w:webHidden/>
              </w:rPr>
              <w:instrText xml:space="preserve"> PAGEREF _Toc153549189 \h </w:instrText>
            </w:r>
            <w:r w:rsidR="00204344">
              <w:rPr>
                <w:noProof/>
                <w:webHidden/>
              </w:rPr>
            </w:r>
            <w:r w:rsidR="00204344">
              <w:rPr>
                <w:noProof/>
                <w:webHidden/>
              </w:rPr>
              <w:fldChar w:fldCharType="separate"/>
            </w:r>
            <w:r w:rsidR="00A20463">
              <w:rPr>
                <w:noProof/>
                <w:webHidden/>
              </w:rPr>
              <w:t>11</w:t>
            </w:r>
            <w:r w:rsidR="00204344">
              <w:rPr>
                <w:noProof/>
                <w:webHidden/>
              </w:rPr>
              <w:fldChar w:fldCharType="end"/>
            </w:r>
          </w:hyperlink>
        </w:p>
        <w:p w14:paraId="2B586CA2" w14:textId="08031D5C" w:rsidR="00204344" w:rsidRDefault="00000000">
          <w:pPr>
            <w:pStyle w:val="TOC2"/>
            <w:rPr>
              <w:rFonts w:asciiTheme="minorHAnsi" w:hAnsiTheme="minorHAnsi" w:cstheme="minorBidi"/>
              <w:noProof/>
              <w:sz w:val="22"/>
              <w:szCs w:val="22"/>
              <w:lang w:val="en-NZ" w:eastAsia="en-NZ"/>
            </w:rPr>
          </w:pPr>
          <w:hyperlink w:anchor="_Toc153549190" w:history="1">
            <w:r w:rsidR="00204344" w:rsidRPr="00A00DA2">
              <w:rPr>
                <w:rStyle w:val="Hyperlink"/>
                <w:noProof/>
                <w:lang w:val="en-NZ"/>
              </w:rPr>
              <w:t>Our People</w:t>
            </w:r>
            <w:r w:rsidR="00204344">
              <w:rPr>
                <w:noProof/>
                <w:webHidden/>
              </w:rPr>
              <w:tab/>
            </w:r>
            <w:r w:rsidR="00204344">
              <w:rPr>
                <w:noProof/>
                <w:webHidden/>
              </w:rPr>
              <w:fldChar w:fldCharType="begin"/>
            </w:r>
            <w:r w:rsidR="00204344">
              <w:rPr>
                <w:noProof/>
                <w:webHidden/>
              </w:rPr>
              <w:instrText xml:space="preserve"> PAGEREF _Toc153549190 \h </w:instrText>
            </w:r>
            <w:r w:rsidR="00204344">
              <w:rPr>
                <w:noProof/>
                <w:webHidden/>
              </w:rPr>
            </w:r>
            <w:r w:rsidR="00204344">
              <w:rPr>
                <w:noProof/>
                <w:webHidden/>
              </w:rPr>
              <w:fldChar w:fldCharType="separate"/>
            </w:r>
            <w:r w:rsidR="00A20463">
              <w:rPr>
                <w:noProof/>
                <w:webHidden/>
              </w:rPr>
              <w:t>11</w:t>
            </w:r>
            <w:r w:rsidR="00204344">
              <w:rPr>
                <w:noProof/>
                <w:webHidden/>
              </w:rPr>
              <w:fldChar w:fldCharType="end"/>
            </w:r>
          </w:hyperlink>
        </w:p>
        <w:p w14:paraId="7A4C4F46" w14:textId="1A003206" w:rsidR="00204344" w:rsidRDefault="00000000">
          <w:pPr>
            <w:pStyle w:val="TOC2"/>
            <w:rPr>
              <w:rFonts w:asciiTheme="minorHAnsi" w:hAnsiTheme="minorHAnsi" w:cstheme="minorBidi"/>
              <w:noProof/>
              <w:sz w:val="22"/>
              <w:szCs w:val="22"/>
              <w:lang w:val="en-NZ" w:eastAsia="en-NZ"/>
            </w:rPr>
          </w:pPr>
          <w:hyperlink w:anchor="_Toc153549191" w:history="1">
            <w:r w:rsidR="00204344" w:rsidRPr="00A00DA2">
              <w:rPr>
                <w:rStyle w:val="Hyperlink"/>
                <w:noProof/>
                <w:lang w:val="en-NZ"/>
              </w:rPr>
              <w:t>Our Transport System</w:t>
            </w:r>
            <w:r w:rsidR="00204344">
              <w:rPr>
                <w:noProof/>
                <w:webHidden/>
              </w:rPr>
              <w:tab/>
            </w:r>
            <w:r w:rsidR="00204344">
              <w:rPr>
                <w:noProof/>
                <w:webHidden/>
              </w:rPr>
              <w:fldChar w:fldCharType="begin"/>
            </w:r>
            <w:r w:rsidR="00204344">
              <w:rPr>
                <w:noProof/>
                <w:webHidden/>
              </w:rPr>
              <w:instrText xml:space="preserve"> PAGEREF _Toc153549191 \h </w:instrText>
            </w:r>
            <w:r w:rsidR="00204344">
              <w:rPr>
                <w:noProof/>
                <w:webHidden/>
              </w:rPr>
            </w:r>
            <w:r w:rsidR="00204344">
              <w:rPr>
                <w:noProof/>
                <w:webHidden/>
              </w:rPr>
              <w:fldChar w:fldCharType="separate"/>
            </w:r>
            <w:r w:rsidR="00A20463">
              <w:rPr>
                <w:noProof/>
                <w:webHidden/>
              </w:rPr>
              <w:t>17</w:t>
            </w:r>
            <w:r w:rsidR="00204344">
              <w:rPr>
                <w:noProof/>
                <w:webHidden/>
              </w:rPr>
              <w:fldChar w:fldCharType="end"/>
            </w:r>
          </w:hyperlink>
        </w:p>
        <w:p w14:paraId="5C8A3B1F" w14:textId="55392386" w:rsidR="00204344" w:rsidRDefault="00000000">
          <w:pPr>
            <w:pStyle w:val="TOC2"/>
            <w:rPr>
              <w:rFonts w:asciiTheme="minorHAnsi" w:hAnsiTheme="minorHAnsi" w:cstheme="minorBidi"/>
              <w:noProof/>
              <w:sz w:val="22"/>
              <w:szCs w:val="22"/>
              <w:lang w:val="en-NZ" w:eastAsia="en-NZ"/>
            </w:rPr>
          </w:pPr>
          <w:hyperlink w:anchor="_Toc153549192" w:history="1">
            <w:r w:rsidR="00204344" w:rsidRPr="00A00DA2">
              <w:rPr>
                <w:rStyle w:val="Hyperlink"/>
                <w:noProof/>
                <w:lang w:val="en-NZ"/>
              </w:rPr>
              <w:t>Future Scenarios and Opportunities</w:t>
            </w:r>
            <w:r w:rsidR="00204344">
              <w:rPr>
                <w:noProof/>
                <w:webHidden/>
              </w:rPr>
              <w:tab/>
            </w:r>
            <w:r w:rsidR="00204344">
              <w:rPr>
                <w:noProof/>
                <w:webHidden/>
              </w:rPr>
              <w:fldChar w:fldCharType="begin"/>
            </w:r>
            <w:r w:rsidR="00204344">
              <w:rPr>
                <w:noProof/>
                <w:webHidden/>
              </w:rPr>
              <w:instrText xml:space="preserve"> PAGEREF _Toc153549192 \h </w:instrText>
            </w:r>
            <w:r w:rsidR="00204344">
              <w:rPr>
                <w:noProof/>
                <w:webHidden/>
              </w:rPr>
            </w:r>
            <w:r w:rsidR="00204344">
              <w:rPr>
                <w:noProof/>
                <w:webHidden/>
              </w:rPr>
              <w:fldChar w:fldCharType="separate"/>
            </w:r>
            <w:r w:rsidR="00A20463">
              <w:rPr>
                <w:noProof/>
                <w:webHidden/>
              </w:rPr>
              <w:t>23</w:t>
            </w:r>
            <w:r w:rsidR="00204344">
              <w:rPr>
                <w:noProof/>
                <w:webHidden/>
              </w:rPr>
              <w:fldChar w:fldCharType="end"/>
            </w:r>
          </w:hyperlink>
        </w:p>
        <w:p w14:paraId="3E0AF67E" w14:textId="10E4DC8F" w:rsidR="00204344" w:rsidRDefault="00000000">
          <w:pPr>
            <w:pStyle w:val="TOC2"/>
            <w:rPr>
              <w:rFonts w:asciiTheme="minorHAnsi" w:hAnsiTheme="minorHAnsi" w:cstheme="minorBidi"/>
              <w:noProof/>
              <w:sz w:val="22"/>
              <w:szCs w:val="22"/>
              <w:lang w:val="en-NZ" w:eastAsia="en-NZ"/>
            </w:rPr>
          </w:pPr>
          <w:hyperlink w:anchor="_Toc153549193" w:history="1">
            <w:r w:rsidR="00204344" w:rsidRPr="00A00DA2">
              <w:rPr>
                <w:rStyle w:val="Hyperlink"/>
                <w:noProof/>
                <w:lang w:val="en-NZ"/>
              </w:rPr>
              <w:t>Strategic Planning</w:t>
            </w:r>
            <w:r w:rsidR="00204344">
              <w:rPr>
                <w:noProof/>
                <w:webHidden/>
              </w:rPr>
              <w:tab/>
            </w:r>
            <w:r w:rsidR="00204344">
              <w:rPr>
                <w:noProof/>
                <w:webHidden/>
              </w:rPr>
              <w:fldChar w:fldCharType="begin"/>
            </w:r>
            <w:r w:rsidR="00204344">
              <w:rPr>
                <w:noProof/>
                <w:webHidden/>
              </w:rPr>
              <w:instrText xml:space="preserve"> PAGEREF _Toc153549193 \h </w:instrText>
            </w:r>
            <w:r w:rsidR="00204344">
              <w:rPr>
                <w:noProof/>
                <w:webHidden/>
              </w:rPr>
            </w:r>
            <w:r w:rsidR="00204344">
              <w:rPr>
                <w:noProof/>
                <w:webHidden/>
              </w:rPr>
              <w:fldChar w:fldCharType="separate"/>
            </w:r>
            <w:r w:rsidR="00A20463">
              <w:rPr>
                <w:noProof/>
                <w:webHidden/>
              </w:rPr>
              <w:t>27</w:t>
            </w:r>
            <w:r w:rsidR="00204344">
              <w:rPr>
                <w:noProof/>
                <w:webHidden/>
              </w:rPr>
              <w:fldChar w:fldCharType="end"/>
            </w:r>
          </w:hyperlink>
        </w:p>
        <w:p w14:paraId="459F1EA2" w14:textId="659CDF3C" w:rsidR="00204344" w:rsidRDefault="00000000">
          <w:pPr>
            <w:pStyle w:val="TOC1"/>
            <w:rPr>
              <w:rFonts w:asciiTheme="minorHAnsi" w:hAnsiTheme="minorHAnsi" w:cstheme="minorBidi"/>
              <w:b w:val="0"/>
              <w:sz w:val="22"/>
              <w:szCs w:val="22"/>
              <w:lang w:eastAsia="en-NZ"/>
            </w:rPr>
          </w:pPr>
          <w:hyperlink w:anchor="_Toc153549194" w:history="1">
            <w:r w:rsidR="00204344" w:rsidRPr="00A00DA2">
              <w:rPr>
                <w:rStyle w:val="Hyperlink"/>
              </w:rPr>
              <w:t>Strategic Framework</w:t>
            </w:r>
            <w:r w:rsidR="00204344">
              <w:rPr>
                <w:webHidden/>
              </w:rPr>
              <w:tab/>
            </w:r>
            <w:r w:rsidR="00204344">
              <w:rPr>
                <w:webHidden/>
              </w:rPr>
              <w:fldChar w:fldCharType="begin"/>
            </w:r>
            <w:r w:rsidR="00204344">
              <w:rPr>
                <w:webHidden/>
              </w:rPr>
              <w:instrText xml:space="preserve"> PAGEREF _Toc153549194 \h </w:instrText>
            </w:r>
            <w:r w:rsidR="00204344">
              <w:rPr>
                <w:webHidden/>
              </w:rPr>
            </w:r>
            <w:r w:rsidR="00204344">
              <w:rPr>
                <w:webHidden/>
              </w:rPr>
              <w:fldChar w:fldCharType="separate"/>
            </w:r>
            <w:r w:rsidR="00A20463">
              <w:rPr>
                <w:webHidden/>
              </w:rPr>
              <w:t>27</w:t>
            </w:r>
            <w:r w:rsidR="00204344">
              <w:rPr>
                <w:webHidden/>
              </w:rPr>
              <w:fldChar w:fldCharType="end"/>
            </w:r>
          </w:hyperlink>
        </w:p>
        <w:p w14:paraId="0467050C" w14:textId="2A8A285A" w:rsidR="00204344" w:rsidRDefault="00000000">
          <w:pPr>
            <w:pStyle w:val="TOC2"/>
            <w:rPr>
              <w:rFonts w:asciiTheme="minorHAnsi" w:hAnsiTheme="minorHAnsi" w:cstheme="minorBidi"/>
              <w:noProof/>
              <w:sz w:val="22"/>
              <w:szCs w:val="22"/>
              <w:lang w:val="en-NZ" w:eastAsia="en-NZ"/>
            </w:rPr>
          </w:pPr>
          <w:hyperlink w:anchor="_Toc153549195" w:history="1">
            <w:r w:rsidR="00204344" w:rsidRPr="00A00DA2">
              <w:rPr>
                <w:rStyle w:val="Hyperlink"/>
                <w:noProof/>
                <w:lang w:val="en-NZ"/>
              </w:rPr>
              <w:t>Nelson - Tasman Strategic Objectives:</w:t>
            </w:r>
            <w:r w:rsidR="00204344">
              <w:rPr>
                <w:noProof/>
                <w:webHidden/>
              </w:rPr>
              <w:tab/>
            </w:r>
            <w:r w:rsidR="00204344">
              <w:rPr>
                <w:noProof/>
                <w:webHidden/>
              </w:rPr>
              <w:fldChar w:fldCharType="begin"/>
            </w:r>
            <w:r w:rsidR="00204344">
              <w:rPr>
                <w:noProof/>
                <w:webHidden/>
              </w:rPr>
              <w:instrText xml:space="preserve"> PAGEREF _Toc153549195 \h </w:instrText>
            </w:r>
            <w:r w:rsidR="00204344">
              <w:rPr>
                <w:noProof/>
                <w:webHidden/>
              </w:rPr>
            </w:r>
            <w:r w:rsidR="00204344">
              <w:rPr>
                <w:noProof/>
                <w:webHidden/>
              </w:rPr>
              <w:fldChar w:fldCharType="separate"/>
            </w:r>
            <w:r w:rsidR="00A20463">
              <w:rPr>
                <w:noProof/>
                <w:webHidden/>
              </w:rPr>
              <w:t>28</w:t>
            </w:r>
            <w:r w:rsidR="00204344">
              <w:rPr>
                <w:noProof/>
                <w:webHidden/>
              </w:rPr>
              <w:fldChar w:fldCharType="end"/>
            </w:r>
          </w:hyperlink>
        </w:p>
        <w:p w14:paraId="7F3948D0" w14:textId="19E2862B" w:rsidR="00204344" w:rsidRDefault="00000000">
          <w:pPr>
            <w:pStyle w:val="TOC2"/>
            <w:rPr>
              <w:rFonts w:asciiTheme="minorHAnsi" w:hAnsiTheme="minorHAnsi" w:cstheme="minorBidi"/>
              <w:noProof/>
              <w:sz w:val="22"/>
              <w:szCs w:val="22"/>
              <w:lang w:val="en-NZ" w:eastAsia="en-NZ"/>
            </w:rPr>
          </w:pPr>
          <w:hyperlink w:anchor="_Toc153549196" w:history="1">
            <w:r w:rsidR="00204344" w:rsidRPr="00A00DA2">
              <w:rPr>
                <w:rStyle w:val="Hyperlink"/>
                <w:noProof/>
                <w:lang w:val="en-NZ"/>
              </w:rPr>
              <w:t>Headline Targets</w:t>
            </w:r>
            <w:r w:rsidR="00204344">
              <w:rPr>
                <w:noProof/>
                <w:webHidden/>
              </w:rPr>
              <w:tab/>
            </w:r>
            <w:r w:rsidR="00204344">
              <w:rPr>
                <w:noProof/>
                <w:webHidden/>
              </w:rPr>
              <w:fldChar w:fldCharType="begin"/>
            </w:r>
            <w:r w:rsidR="00204344">
              <w:rPr>
                <w:noProof/>
                <w:webHidden/>
              </w:rPr>
              <w:instrText xml:space="preserve"> PAGEREF _Toc153549196 \h </w:instrText>
            </w:r>
            <w:r w:rsidR="00204344">
              <w:rPr>
                <w:noProof/>
                <w:webHidden/>
              </w:rPr>
            </w:r>
            <w:r w:rsidR="00204344">
              <w:rPr>
                <w:noProof/>
                <w:webHidden/>
              </w:rPr>
              <w:fldChar w:fldCharType="separate"/>
            </w:r>
            <w:r w:rsidR="00A20463">
              <w:rPr>
                <w:noProof/>
                <w:webHidden/>
              </w:rPr>
              <w:t>28</w:t>
            </w:r>
            <w:r w:rsidR="00204344">
              <w:rPr>
                <w:noProof/>
                <w:webHidden/>
              </w:rPr>
              <w:fldChar w:fldCharType="end"/>
            </w:r>
          </w:hyperlink>
        </w:p>
        <w:p w14:paraId="53AB6140" w14:textId="559951BB" w:rsidR="00204344" w:rsidRDefault="00000000">
          <w:pPr>
            <w:pStyle w:val="TOC1"/>
            <w:rPr>
              <w:rFonts w:asciiTheme="minorHAnsi" w:hAnsiTheme="minorHAnsi" w:cstheme="minorBidi"/>
              <w:b w:val="0"/>
              <w:sz w:val="22"/>
              <w:szCs w:val="22"/>
              <w:lang w:eastAsia="en-NZ"/>
            </w:rPr>
          </w:pPr>
          <w:hyperlink w:anchor="_Toc153549197" w:history="1">
            <w:r w:rsidR="00204344" w:rsidRPr="00A00DA2">
              <w:rPr>
                <w:rStyle w:val="Hyperlink"/>
              </w:rPr>
              <w:t>Objectives and Policies</w:t>
            </w:r>
            <w:r w:rsidR="00204344">
              <w:rPr>
                <w:webHidden/>
              </w:rPr>
              <w:tab/>
            </w:r>
            <w:r w:rsidR="00204344">
              <w:rPr>
                <w:webHidden/>
              </w:rPr>
              <w:fldChar w:fldCharType="begin"/>
            </w:r>
            <w:r w:rsidR="00204344">
              <w:rPr>
                <w:webHidden/>
              </w:rPr>
              <w:instrText xml:space="preserve"> PAGEREF _Toc153549197 \h </w:instrText>
            </w:r>
            <w:r w:rsidR="00204344">
              <w:rPr>
                <w:webHidden/>
              </w:rPr>
            </w:r>
            <w:r w:rsidR="00204344">
              <w:rPr>
                <w:webHidden/>
              </w:rPr>
              <w:fldChar w:fldCharType="separate"/>
            </w:r>
            <w:r w:rsidR="00A20463">
              <w:rPr>
                <w:webHidden/>
              </w:rPr>
              <w:t>29</w:t>
            </w:r>
            <w:r w:rsidR="00204344">
              <w:rPr>
                <w:webHidden/>
              </w:rPr>
              <w:fldChar w:fldCharType="end"/>
            </w:r>
          </w:hyperlink>
        </w:p>
        <w:p w14:paraId="70BEC0AB" w14:textId="61A0FEB3" w:rsidR="00204344" w:rsidRDefault="00000000">
          <w:pPr>
            <w:pStyle w:val="TOC2"/>
            <w:rPr>
              <w:rFonts w:asciiTheme="minorHAnsi" w:hAnsiTheme="minorHAnsi" w:cstheme="minorBidi"/>
              <w:noProof/>
              <w:sz w:val="22"/>
              <w:szCs w:val="22"/>
              <w:lang w:val="en-NZ" w:eastAsia="en-NZ"/>
            </w:rPr>
          </w:pPr>
          <w:hyperlink w:anchor="_Toc153549198" w:history="1">
            <w:r w:rsidR="00204344" w:rsidRPr="00A00DA2">
              <w:rPr>
                <w:rStyle w:val="Hyperlink"/>
                <w:noProof/>
                <w:lang w:val="en-NZ"/>
              </w:rPr>
              <w:t>Objective 1: Mode Choice</w:t>
            </w:r>
            <w:r w:rsidR="00204344">
              <w:rPr>
                <w:noProof/>
                <w:webHidden/>
              </w:rPr>
              <w:tab/>
            </w:r>
            <w:r w:rsidR="00204344">
              <w:rPr>
                <w:noProof/>
                <w:webHidden/>
              </w:rPr>
              <w:fldChar w:fldCharType="begin"/>
            </w:r>
            <w:r w:rsidR="00204344">
              <w:rPr>
                <w:noProof/>
                <w:webHidden/>
              </w:rPr>
              <w:instrText xml:space="preserve"> PAGEREF _Toc153549198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60F259F4" w14:textId="64C75562" w:rsidR="00204344" w:rsidRDefault="00000000">
          <w:pPr>
            <w:pStyle w:val="TOC2"/>
            <w:rPr>
              <w:rFonts w:asciiTheme="minorHAnsi" w:hAnsiTheme="minorHAnsi" w:cstheme="minorBidi"/>
              <w:noProof/>
              <w:sz w:val="22"/>
              <w:szCs w:val="22"/>
              <w:lang w:val="en-NZ" w:eastAsia="en-NZ"/>
            </w:rPr>
          </w:pPr>
          <w:hyperlink w:anchor="_Toc153549199" w:history="1">
            <w:r w:rsidR="00204344" w:rsidRPr="00A00DA2">
              <w:rPr>
                <w:rStyle w:val="Hyperlink"/>
                <w:noProof/>
                <w:lang w:val="en-NZ"/>
              </w:rPr>
              <w:t>Objective 2: Safety</w:t>
            </w:r>
            <w:r w:rsidR="00204344">
              <w:rPr>
                <w:noProof/>
                <w:webHidden/>
              </w:rPr>
              <w:tab/>
            </w:r>
            <w:r w:rsidR="00204344">
              <w:rPr>
                <w:noProof/>
                <w:webHidden/>
              </w:rPr>
              <w:fldChar w:fldCharType="begin"/>
            </w:r>
            <w:r w:rsidR="00204344">
              <w:rPr>
                <w:noProof/>
                <w:webHidden/>
              </w:rPr>
              <w:instrText xml:space="preserve"> PAGEREF _Toc153549199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4C71CCF7" w14:textId="419A2CFF" w:rsidR="00204344" w:rsidRDefault="00000000">
          <w:pPr>
            <w:pStyle w:val="TOC2"/>
            <w:rPr>
              <w:rFonts w:asciiTheme="minorHAnsi" w:hAnsiTheme="minorHAnsi" w:cstheme="minorBidi"/>
              <w:noProof/>
              <w:sz w:val="22"/>
              <w:szCs w:val="22"/>
              <w:lang w:val="en-NZ" w:eastAsia="en-NZ"/>
            </w:rPr>
          </w:pPr>
          <w:hyperlink w:anchor="_Toc153549200" w:history="1">
            <w:r w:rsidR="00204344" w:rsidRPr="00A00DA2">
              <w:rPr>
                <w:rStyle w:val="Hyperlink"/>
                <w:noProof/>
                <w:lang w:val="en-NZ"/>
              </w:rPr>
              <w:t>Objective 3: Network Management</w:t>
            </w:r>
            <w:r w:rsidR="00204344">
              <w:rPr>
                <w:noProof/>
                <w:webHidden/>
              </w:rPr>
              <w:tab/>
            </w:r>
            <w:r w:rsidR="00204344">
              <w:rPr>
                <w:noProof/>
                <w:webHidden/>
              </w:rPr>
              <w:fldChar w:fldCharType="begin"/>
            </w:r>
            <w:r w:rsidR="00204344">
              <w:rPr>
                <w:noProof/>
                <w:webHidden/>
              </w:rPr>
              <w:instrText xml:space="preserve"> PAGEREF _Toc153549200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44D10C14" w14:textId="393E39DF" w:rsidR="00204344" w:rsidRDefault="00000000">
          <w:pPr>
            <w:pStyle w:val="TOC2"/>
            <w:rPr>
              <w:rFonts w:asciiTheme="minorHAnsi" w:hAnsiTheme="minorHAnsi" w:cstheme="minorBidi"/>
              <w:noProof/>
              <w:sz w:val="22"/>
              <w:szCs w:val="22"/>
              <w:lang w:val="en-NZ" w:eastAsia="en-NZ"/>
            </w:rPr>
          </w:pPr>
          <w:hyperlink w:anchor="_Toc153549201" w:history="1">
            <w:r w:rsidR="00204344" w:rsidRPr="00A00DA2">
              <w:rPr>
                <w:rStyle w:val="Hyperlink"/>
                <w:noProof/>
                <w:lang w:val="en-NZ"/>
              </w:rPr>
              <w:t>Objective 4: Economic Prosperity</w:t>
            </w:r>
            <w:r w:rsidR="00204344">
              <w:rPr>
                <w:noProof/>
                <w:webHidden/>
              </w:rPr>
              <w:tab/>
            </w:r>
            <w:r w:rsidR="00204344">
              <w:rPr>
                <w:noProof/>
                <w:webHidden/>
              </w:rPr>
              <w:fldChar w:fldCharType="begin"/>
            </w:r>
            <w:r w:rsidR="00204344">
              <w:rPr>
                <w:noProof/>
                <w:webHidden/>
              </w:rPr>
              <w:instrText xml:space="preserve"> PAGEREF _Toc153549201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22C927C5" w14:textId="433A63E6" w:rsidR="00204344" w:rsidRDefault="00000000">
          <w:pPr>
            <w:pStyle w:val="TOC2"/>
            <w:rPr>
              <w:rFonts w:asciiTheme="minorHAnsi" w:hAnsiTheme="minorHAnsi" w:cstheme="minorBidi"/>
              <w:noProof/>
              <w:sz w:val="22"/>
              <w:szCs w:val="22"/>
              <w:lang w:val="en-NZ" w:eastAsia="en-NZ"/>
            </w:rPr>
          </w:pPr>
          <w:hyperlink w:anchor="_Toc153549202" w:history="1">
            <w:r w:rsidR="00204344" w:rsidRPr="00A00DA2">
              <w:rPr>
                <w:rStyle w:val="Hyperlink"/>
                <w:noProof/>
                <w:lang w:val="en-NZ"/>
              </w:rPr>
              <w:t>Objective 5: Resilience</w:t>
            </w:r>
            <w:r w:rsidR="00204344">
              <w:rPr>
                <w:noProof/>
                <w:webHidden/>
              </w:rPr>
              <w:tab/>
            </w:r>
            <w:r w:rsidR="00204344">
              <w:rPr>
                <w:noProof/>
                <w:webHidden/>
              </w:rPr>
              <w:fldChar w:fldCharType="begin"/>
            </w:r>
            <w:r w:rsidR="00204344">
              <w:rPr>
                <w:noProof/>
                <w:webHidden/>
              </w:rPr>
              <w:instrText xml:space="preserve"> PAGEREF _Toc153549202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1A077581" w14:textId="447A42C2" w:rsidR="00204344" w:rsidRDefault="00000000">
          <w:pPr>
            <w:pStyle w:val="TOC2"/>
            <w:rPr>
              <w:rFonts w:asciiTheme="minorHAnsi" w:hAnsiTheme="minorHAnsi" w:cstheme="minorBidi"/>
              <w:noProof/>
              <w:sz w:val="22"/>
              <w:szCs w:val="22"/>
              <w:lang w:val="en-NZ" w:eastAsia="en-NZ"/>
            </w:rPr>
          </w:pPr>
          <w:hyperlink w:anchor="_Toc153549203" w:history="1">
            <w:r w:rsidR="00204344" w:rsidRPr="00A00DA2">
              <w:rPr>
                <w:rStyle w:val="Hyperlink"/>
                <w:noProof/>
                <w:lang w:val="en-NZ"/>
              </w:rPr>
              <w:t>OBJECTIVE 6: Environmental Outcomes</w:t>
            </w:r>
            <w:r w:rsidR="00204344">
              <w:rPr>
                <w:noProof/>
                <w:webHidden/>
              </w:rPr>
              <w:tab/>
            </w:r>
            <w:r w:rsidR="00204344">
              <w:rPr>
                <w:noProof/>
                <w:webHidden/>
              </w:rPr>
              <w:fldChar w:fldCharType="begin"/>
            </w:r>
            <w:r w:rsidR="00204344">
              <w:rPr>
                <w:noProof/>
                <w:webHidden/>
              </w:rPr>
              <w:instrText xml:space="preserve"> PAGEREF _Toc153549203 \h </w:instrText>
            </w:r>
            <w:r w:rsidR="00204344">
              <w:rPr>
                <w:noProof/>
                <w:webHidden/>
              </w:rPr>
            </w:r>
            <w:r w:rsidR="00204344">
              <w:rPr>
                <w:noProof/>
                <w:webHidden/>
              </w:rPr>
              <w:fldChar w:fldCharType="separate"/>
            </w:r>
            <w:r w:rsidR="00A20463">
              <w:rPr>
                <w:noProof/>
                <w:webHidden/>
              </w:rPr>
              <w:t>29</w:t>
            </w:r>
            <w:r w:rsidR="00204344">
              <w:rPr>
                <w:noProof/>
                <w:webHidden/>
              </w:rPr>
              <w:fldChar w:fldCharType="end"/>
            </w:r>
          </w:hyperlink>
        </w:p>
        <w:p w14:paraId="2B338D89" w14:textId="757595B8" w:rsidR="00204344" w:rsidRDefault="00000000">
          <w:pPr>
            <w:pStyle w:val="TOC1"/>
            <w:rPr>
              <w:rFonts w:asciiTheme="minorHAnsi" w:hAnsiTheme="minorHAnsi" w:cstheme="minorBidi"/>
              <w:b w:val="0"/>
              <w:sz w:val="22"/>
              <w:szCs w:val="22"/>
              <w:lang w:eastAsia="en-NZ"/>
            </w:rPr>
          </w:pPr>
          <w:hyperlink w:anchor="_Toc153549204" w:history="1">
            <w:r w:rsidR="00204344" w:rsidRPr="00A00DA2">
              <w:rPr>
                <w:rStyle w:val="Hyperlink"/>
              </w:rPr>
              <w:t>Ten Year Transport Priorities</w:t>
            </w:r>
            <w:r w:rsidR="00204344">
              <w:rPr>
                <w:webHidden/>
              </w:rPr>
              <w:tab/>
            </w:r>
            <w:r w:rsidR="00204344">
              <w:rPr>
                <w:webHidden/>
              </w:rPr>
              <w:fldChar w:fldCharType="begin"/>
            </w:r>
            <w:r w:rsidR="00204344">
              <w:rPr>
                <w:webHidden/>
              </w:rPr>
              <w:instrText xml:space="preserve"> PAGEREF _Toc153549204 \h </w:instrText>
            </w:r>
            <w:r w:rsidR="00204344">
              <w:rPr>
                <w:webHidden/>
              </w:rPr>
            </w:r>
            <w:r w:rsidR="00204344">
              <w:rPr>
                <w:webHidden/>
              </w:rPr>
              <w:fldChar w:fldCharType="separate"/>
            </w:r>
            <w:r w:rsidR="00A20463">
              <w:rPr>
                <w:webHidden/>
              </w:rPr>
              <w:t>30</w:t>
            </w:r>
            <w:r w:rsidR="00204344">
              <w:rPr>
                <w:webHidden/>
              </w:rPr>
              <w:fldChar w:fldCharType="end"/>
            </w:r>
          </w:hyperlink>
        </w:p>
        <w:p w14:paraId="73C99908" w14:textId="2ED1E60F" w:rsidR="00204344" w:rsidRDefault="00000000">
          <w:pPr>
            <w:pStyle w:val="TOC2"/>
            <w:rPr>
              <w:rFonts w:asciiTheme="minorHAnsi" w:hAnsiTheme="minorHAnsi" w:cstheme="minorBidi"/>
              <w:noProof/>
              <w:sz w:val="22"/>
              <w:szCs w:val="22"/>
              <w:lang w:val="en-NZ" w:eastAsia="en-NZ"/>
            </w:rPr>
          </w:pPr>
          <w:hyperlink w:anchor="_Toc153549205" w:history="1">
            <w:r w:rsidR="00204344" w:rsidRPr="00A00DA2">
              <w:rPr>
                <w:rStyle w:val="Hyperlink"/>
                <w:noProof/>
                <w:lang w:val="en-NZ"/>
              </w:rPr>
              <w:t>Investment Logic Mapping (ILM)</w:t>
            </w:r>
            <w:r w:rsidR="00204344">
              <w:rPr>
                <w:noProof/>
                <w:webHidden/>
              </w:rPr>
              <w:tab/>
            </w:r>
            <w:r w:rsidR="00204344">
              <w:rPr>
                <w:noProof/>
                <w:webHidden/>
              </w:rPr>
              <w:fldChar w:fldCharType="begin"/>
            </w:r>
            <w:r w:rsidR="00204344">
              <w:rPr>
                <w:noProof/>
                <w:webHidden/>
              </w:rPr>
              <w:instrText xml:space="preserve"> PAGEREF _Toc153549205 \h </w:instrText>
            </w:r>
            <w:r w:rsidR="00204344">
              <w:rPr>
                <w:noProof/>
                <w:webHidden/>
              </w:rPr>
            </w:r>
            <w:r w:rsidR="00204344">
              <w:rPr>
                <w:noProof/>
                <w:webHidden/>
              </w:rPr>
              <w:fldChar w:fldCharType="separate"/>
            </w:r>
            <w:r w:rsidR="00A20463">
              <w:rPr>
                <w:noProof/>
                <w:webHidden/>
              </w:rPr>
              <w:t>30</w:t>
            </w:r>
            <w:r w:rsidR="00204344">
              <w:rPr>
                <w:noProof/>
                <w:webHidden/>
              </w:rPr>
              <w:fldChar w:fldCharType="end"/>
            </w:r>
          </w:hyperlink>
        </w:p>
        <w:p w14:paraId="1800C710" w14:textId="0116715C" w:rsidR="00204344" w:rsidRDefault="00000000">
          <w:pPr>
            <w:pStyle w:val="TOC2"/>
            <w:rPr>
              <w:rFonts w:asciiTheme="minorHAnsi" w:hAnsiTheme="minorHAnsi" w:cstheme="minorBidi"/>
              <w:noProof/>
              <w:sz w:val="22"/>
              <w:szCs w:val="22"/>
              <w:lang w:val="en-NZ" w:eastAsia="en-NZ"/>
            </w:rPr>
          </w:pPr>
          <w:hyperlink w:anchor="_Toc153549206" w:history="1">
            <w:r w:rsidR="00204344" w:rsidRPr="00A00DA2">
              <w:rPr>
                <w:rStyle w:val="Hyperlink"/>
                <w:noProof/>
                <w:lang w:val="en-NZ"/>
              </w:rPr>
              <w:t>Transport Priority 1: Growth/Congestion</w:t>
            </w:r>
            <w:r w:rsidR="00204344">
              <w:rPr>
                <w:noProof/>
                <w:webHidden/>
              </w:rPr>
              <w:tab/>
            </w:r>
            <w:r w:rsidR="00204344">
              <w:rPr>
                <w:noProof/>
                <w:webHidden/>
              </w:rPr>
              <w:fldChar w:fldCharType="begin"/>
            </w:r>
            <w:r w:rsidR="00204344">
              <w:rPr>
                <w:noProof/>
                <w:webHidden/>
              </w:rPr>
              <w:instrText xml:space="preserve"> PAGEREF _Toc153549206 \h </w:instrText>
            </w:r>
            <w:r w:rsidR="00204344">
              <w:rPr>
                <w:noProof/>
                <w:webHidden/>
              </w:rPr>
            </w:r>
            <w:r w:rsidR="00204344">
              <w:rPr>
                <w:noProof/>
                <w:webHidden/>
              </w:rPr>
              <w:fldChar w:fldCharType="separate"/>
            </w:r>
            <w:r w:rsidR="00A20463">
              <w:rPr>
                <w:noProof/>
                <w:webHidden/>
              </w:rPr>
              <w:t>31</w:t>
            </w:r>
            <w:r w:rsidR="00204344">
              <w:rPr>
                <w:noProof/>
                <w:webHidden/>
              </w:rPr>
              <w:fldChar w:fldCharType="end"/>
            </w:r>
          </w:hyperlink>
        </w:p>
        <w:p w14:paraId="70E16DBA" w14:textId="1E30A37F" w:rsidR="00204344" w:rsidRDefault="00000000">
          <w:pPr>
            <w:pStyle w:val="TOC2"/>
            <w:rPr>
              <w:rFonts w:asciiTheme="minorHAnsi" w:hAnsiTheme="minorHAnsi" w:cstheme="minorBidi"/>
              <w:noProof/>
              <w:sz w:val="22"/>
              <w:szCs w:val="22"/>
              <w:lang w:val="en-NZ" w:eastAsia="en-NZ"/>
            </w:rPr>
          </w:pPr>
          <w:hyperlink w:anchor="_Toc153549207" w:history="1">
            <w:r w:rsidR="00204344" w:rsidRPr="00A00DA2">
              <w:rPr>
                <w:rStyle w:val="Hyperlink"/>
                <w:noProof/>
                <w:lang w:val="en-NZ"/>
              </w:rPr>
              <w:t>Transport Priority 2: Safety</w:t>
            </w:r>
            <w:r w:rsidR="00204344">
              <w:rPr>
                <w:noProof/>
                <w:webHidden/>
              </w:rPr>
              <w:tab/>
            </w:r>
            <w:r w:rsidR="00204344">
              <w:rPr>
                <w:noProof/>
                <w:webHidden/>
              </w:rPr>
              <w:fldChar w:fldCharType="begin"/>
            </w:r>
            <w:r w:rsidR="00204344">
              <w:rPr>
                <w:noProof/>
                <w:webHidden/>
              </w:rPr>
              <w:instrText xml:space="preserve"> PAGEREF _Toc153549207 \h </w:instrText>
            </w:r>
            <w:r w:rsidR="00204344">
              <w:rPr>
                <w:noProof/>
                <w:webHidden/>
              </w:rPr>
            </w:r>
            <w:r w:rsidR="00204344">
              <w:rPr>
                <w:noProof/>
                <w:webHidden/>
              </w:rPr>
              <w:fldChar w:fldCharType="separate"/>
            </w:r>
            <w:r w:rsidR="00A20463">
              <w:rPr>
                <w:noProof/>
                <w:webHidden/>
              </w:rPr>
              <w:t>31</w:t>
            </w:r>
            <w:r w:rsidR="00204344">
              <w:rPr>
                <w:noProof/>
                <w:webHidden/>
              </w:rPr>
              <w:fldChar w:fldCharType="end"/>
            </w:r>
          </w:hyperlink>
        </w:p>
        <w:p w14:paraId="133B6C43" w14:textId="67166A22" w:rsidR="00204344" w:rsidRDefault="00000000">
          <w:pPr>
            <w:pStyle w:val="TOC2"/>
            <w:rPr>
              <w:rFonts w:asciiTheme="minorHAnsi" w:hAnsiTheme="minorHAnsi" w:cstheme="minorBidi"/>
              <w:noProof/>
              <w:sz w:val="22"/>
              <w:szCs w:val="22"/>
              <w:lang w:val="en-NZ" w:eastAsia="en-NZ"/>
            </w:rPr>
          </w:pPr>
          <w:hyperlink w:anchor="_Toc153549208" w:history="1">
            <w:r w:rsidR="00204344" w:rsidRPr="00A00DA2">
              <w:rPr>
                <w:rStyle w:val="Hyperlink"/>
                <w:noProof/>
                <w:lang w:val="en-NZ"/>
              </w:rPr>
              <w:t>Transport Priority 3: Resilience / Network Condition</w:t>
            </w:r>
            <w:r w:rsidR="00204344">
              <w:rPr>
                <w:noProof/>
                <w:webHidden/>
              </w:rPr>
              <w:tab/>
            </w:r>
            <w:r w:rsidR="00204344">
              <w:rPr>
                <w:noProof/>
                <w:webHidden/>
              </w:rPr>
              <w:fldChar w:fldCharType="begin"/>
            </w:r>
            <w:r w:rsidR="00204344">
              <w:rPr>
                <w:noProof/>
                <w:webHidden/>
              </w:rPr>
              <w:instrText xml:space="preserve"> PAGEREF _Toc153549208 \h </w:instrText>
            </w:r>
            <w:r w:rsidR="00204344">
              <w:rPr>
                <w:noProof/>
                <w:webHidden/>
              </w:rPr>
            </w:r>
            <w:r w:rsidR="00204344">
              <w:rPr>
                <w:noProof/>
                <w:webHidden/>
              </w:rPr>
              <w:fldChar w:fldCharType="separate"/>
            </w:r>
            <w:r w:rsidR="00A20463">
              <w:rPr>
                <w:noProof/>
                <w:webHidden/>
              </w:rPr>
              <w:t>32</w:t>
            </w:r>
            <w:r w:rsidR="00204344">
              <w:rPr>
                <w:noProof/>
                <w:webHidden/>
              </w:rPr>
              <w:fldChar w:fldCharType="end"/>
            </w:r>
          </w:hyperlink>
        </w:p>
        <w:p w14:paraId="69B50B32" w14:textId="30B32732" w:rsidR="00204344" w:rsidRDefault="00000000">
          <w:pPr>
            <w:pStyle w:val="TOC2"/>
            <w:rPr>
              <w:rFonts w:asciiTheme="minorHAnsi" w:hAnsiTheme="minorHAnsi" w:cstheme="minorBidi"/>
              <w:noProof/>
              <w:sz w:val="22"/>
              <w:szCs w:val="22"/>
              <w:lang w:val="en-NZ" w:eastAsia="en-NZ"/>
            </w:rPr>
          </w:pPr>
          <w:hyperlink w:anchor="_Toc153549209" w:history="1">
            <w:r w:rsidR="00204344" w:rsidRPr="00A00DA2">
              <w:rPr>
                <w:rStyle w:val="Hyperlink"/>
                <w:noProof/>
                <w:lang w:val="en-NZ"/>
              </w:rPr>
              <w:t>Transport priority 4: Environmental Impact</w:t>
            </w:r>
            <w:r w:rsidR="00204344">
              <w:rPr>
                <w:noProof/>
                <w:webHidden/>
              </w:rPr>
              <w:tab/>
            </w:r>
            <w:r w:rsidR="00204344">
              <w:rPr>
                <w:noProof/>
                <w:webHidden/>
              </w:rPr>
              <w:fldChar w:fldCharType="begin"/>
            </w:r>
            <w:r w:rsidR="00204344">
              <w:rPr>
                <w:noProof/>
                <w:webHidden/>
              </w:rPr>
              <w:instrText xml:space="preserve"> PAGEREF _Toc153549209 \h </w:instrText>
            </w:r>
            <w:r w:rsidR="00204344">
              <w:rPr>
                <w:noProof/>
                <w:webHidden/>
              </w:rPr>
            </w:r>
            <w:r w:rsidR="00204344">
              <w:rPr>
                <w:noProof/>
                <w:webHidden/>
              </w:rPr>
              <w:fldChar w:fldCharType="separate"/>
            </w:r>
            <w:r w:rsidR="00A20463">
              <w:rPr>
                <w:noProof/>
                <w:webHidden/>
              </w:rPr>
              <w:t>33</w:t>
            </w:r>
            <w:r w:rsidR="00204344">
              <w:rPr>
                <w:noProof/>
                <w:webHidden/>
              </w:rPr>
              <w:fldChar w:fldCharType="end"/>
            </w:r>
          </w:hyperlink>
        </w:p>
        <w:p w14:paraId="617B7A98" w14:textId="0B4F8494" w:rsidR="00204344" w:rsidRDefault="00000000">
          <w:pPr>
            <w:pStyle w:val="TOC1"/>
            <w:rPr>
              <w:rFonts w:asciiTheme="minorHAnsi" w:hAnsiTheme="minorHAnsi" w:cstheme="minorBidi"/>
              <w:b w:val="0"/>
              <w:sz w:val="22"/>
              <w:szCs w:val="22"/>
              <w:lang w:eastAsia="en-NZ"/>
            </w:rPr>
          </w:pPr>
          <w:hyperlink w:anchor="_Toc153549210" w:history="1">
            <w:r w:rsidR="00204344" w:rsidRPr="00A00DA2">
              <w:rPr>
                <w:rStyle w:val="Hyperlink"/>
              </w:rPr>
              <w:t>Programming and funding</w:t>
            </w:r>
            <w:r w:rsidR="00204344">
              <w:rPr>
                <w:webHidden/>
              </w:rPr>
              <w:tab/>
            </w:r>
            <w:r w:rsidR="00204344">
              <w:rPr>
                <w:webHidden/>
              </w:rPr>
              <w:fldChar w:fldCharType="begin"/>
            </w:r>
            <w:r w:rsidR="00204344">
              <w:rPr>
                <w:webHidden/>
              </w:rPr>
              <w:instrText xml:space="preserve"> PAGEREF _Toc153549210 \h </w:instrText>
            </w:r>
            <w:r w:rsidR="00204344">
              <w:rPr>
                <w:webHidden/>
              </w:rPr>
            </w:r>
            <w:r w:rsidR="00204344">
              <w:rPr>
                <w:webHidden/>
              </w:rPr>
              <w:fldChar w:fldCharType="separate"/>
            </w:r>
            <w:r w:rsidR="00A20463">
              <w:rPr>
                <w:webHidden/>
              </w:rPr>
              <w:t>34</w:t>
            </w:r>
            <w:r w:rsidR="00204344">
              <w:rPr>
                <w:webHidden/>
              </w:rPr>
              <w:fldChar w:fldCharType="end"/>
            </w:r>
          </w:hyperlink>
        </w:p>
        <w:p w14:paraId="591AF59B" w14:textId="38B0DEAD" w:rsidR="00204344" w:rsidRDefault="00000000">
          <w:pPr>
            <w:pStyle w:val="TOC2"/>
            <w:rPr>
              <w:rFonts w:asciiTheme="minorHAnsi" w:hAnsiTheme="minorHAnsi" w:cstheme="minorBidi"/>
              <w:noProof/>
              <w:sz w:val="22"/>
              <w:szCs w:val="22"/>
              <w:lang w:val="en-NZ" w:eastAsia="en-NZ"/>
            </w:rPr>
          </w:pPr>
          <w:hyperlink w:anchor="_Toc153549211" w:history="1">
            <w:r w:rsidR="00204344" w:rsidRPr="00A00DA2">
              <w:rPr>
                <w:rStyle w:val="Hyperlink"/>
                <w:noProof/>
                <w:lang w:val="en-NZ"/>
              </w:rPr>
              <w:t>Committed Activities</w:t>
            </w:r>
            <w:r w:rsidR="00204344">
              <w:rPr>
                <w:noProof/>
                <w:webHidden/>
              </w:rPr>
              <w:tab/>
            </w:r>
            <w:r w:rsidR="00204344">
              <w:rPr>
                <w:noProof/>
                <w:webHidden/>
              </w:rPr>
              <w:fldChar w:fldCharType="begin"/>
            </w:r>
            <w:r w:rsidR="00204344">
              <w:rPr>
                <w:noProof/>
                <w:webHidden/>
              </w:rPr>
              <w:instrText xml:space="preserve"> PAGEREF _Toc153549211 \h </w:instrText>
            </w:r>
            <w:r w:rsidR="00204344">
              <w:rPr>
                <w:noProof/>
                <w:webHidden/>
              </w:rPr>
            </w:r>
            <w:r w:rsidR="00204344">
              <w:rPr>
                <w:noProof/>
                <w:webHidden/>
              </w:rPr>
              <w:fldChar w:fldCharType="separate"/>
            </w:r>
            <w:r w:rsidR="00A20463">
              <w:rPr>
                <w:noProof/>
                <w:webHidden/>
              </w:rPr>
              <w:t>34</w:t>
            </w:r>
            <w:r w:rsidR="00204344">
              <w:rPr>
                <w:noProof/>
                <w:webHidden/>
              </w:rPr>
              <w:fldChar w:fldCharType="end"/>
            </w:r>
          </w:hyperlink>
        </w:p>
        <w:p w14:paraId="7A4D13B9" w14:textId="704EC5A9" w:rsidR="00204344" w:rsidRDefault="00000000">
          <w:pPr>
            <w:pStyle w:val="TOC2"/>
            <w:rPr>
              <w:rFonts w:asciiTheme="minorHAnsi" w:hAnsiTheme="minorHAnsi" w:cstheme="minorBidi"/>
              <w:noProof/>
              <w:sz w:val="22"/>
              <w:szCs w:val="22"/>
              <w:lang w:val="en-NZ" w:eastAsia="en-NZ"/>
            </w:rPr>
          </w:pPr>
          <w:hyperlink w:anchor="_Toc153549212" w:history="1">
            <w:r w:rsidR="00204344" w:rsidRPr="00A00DA2">
              <w:rPr>
                <w:rStyle w:val="Hyperlink"/>
                <w:noProof/>
                <w:lang w:val="en-NZ"/>
              </w:rPr>
              <w:t>Significant Activities</w:t>
            </w:r>
            <w:r w:rsidR="00204344">
              <w:rPr>
                <w:noProof/>
                <w:webHidden/>
              </w:rPr>
              <w:tab/>
            </w:r>
            <w:r w:rsidR="00204344">
              <w:rPr>
                <w:noProof/>
                <w:webHidden/>
              </w:rPr>
              <w:fldChar w:fldCharType="begin"/>
            </w:r>
            <w:r w:rsidR="00204344">
              <w:rPr>
                <w:noProof/>
                <w:webHidden/>
              </w:rPr>
              <w:instrText xml:space="preserve"> PAGEREF _Toc153549212 \h </w:instrText>
            </w:r>
            <w:r w:rsidR="00204344">
              <w:rPr>
                <w:noProof/>
                <w:webHidden/>
              </w:rPr>
            </w:r>
            <w:r w:rsidR="00204344">
              <w:rPr>
                <w:noProof/>
                <w:webHidden/>
              </w:rPr>
              <w:fldChar w:fldCharType="separate"/>
            </w:r>
            <w:r w:rsidR="00A20463">
              <w:rPr>
                <w:noProof/>
                <w:webHidden/>
              </w:rPr>
              <w:t>35</w:t>
            </w:r>
            <w:r w:rsidR="00204344">
              <w:rPr>
                <w:noProof/>
                <w:webHidden/>
              </w:rPr>
              <w:fldChar w:fldCharType="end"/>
            </w:r>
          </w:hyperlink>
        </w:p>
        <w:p w14:paraId="79FA86EE" w14:textId="787D9565" w:rsidR="00204344" w:rsidRDefault="00000000">
          <w:pPr>
            <w:pStyle w:val="TOC2"/>
            <w:rPr>
              <w:rFonts w:asciiTheme="minorHAnsi" w:hAnsiTheme="minorHAnsi" w:cstheme="minorBidi"/>
              <w:noProof/>
              <w:sz w:val="22"/>
              <w:szCs w:val="22"/>
              <w:lang w:val="en-NZ" w:eastAsia="en-NZ"/>
            </w:rPr>
          </w:pPr>
          <w:hyperlink w:anchor="_Toc153549213" w:history="1">
            <w:r w:rsidR="00204344" w:rsidRPr="00A00DA2">
              <w:rPr>
                <w:rStyle w:val="Hyperlink"/>
                <w:noProof/>
                <w:lang w:val="en-NZ"/>
              </w:rPr>
              <w:t>Other Proposed Activities</w:t>
            </w:r>
            <w:r w:rsidR="00204344">
              <w:rPr>
                <w:noProof/>
                <w:webHidden/>
              </w:rPr>
              <w:tab/>
            </w:r>
            <w:r w:rsidR="00204344">
              <w:rPr>
                <w:noProof/>
                <w:webHidden/>
              </w:rPr>
              <w:fldChar w:fldCharType="begin"/>
            </w:r>
            <w:r w:rsidR="00204344">
              <w:rPr>
                <w:noProof/>
                <w:webHidden/>
              </w:rPr>
              <w:instrText xml:space="preserve"> PAGEREF _Toc153549213 \h </w:instrText>
            </w:r>
            <w:r w:rsidR="00204344">
              <w:rPr>
                <w:noProof/>
                <w:webHidden/>
              </w:rPr>
            </w:r>
            <w:r w:rsidR="00204344">
              <w:rPr>
                <w:noProof/>
                <w:webHidden/>
              </w:rPr>
              <w:fldChar w:fldCharType="separate"/>
            </w:r>
            <w:r w:rsidR="00A20463">
              <w:rPr>
                <w:noProof/>
                <w:webHidden/>
              </w:rPr>
              <w:t>37</w:t>
            </w:r>
            <w:r w:rsidR="00204344">
              <w:rPr>
                <w:noProof/>
                <w:webHidden/>
              </w:rPr>
              <w:fldChar w:fldCharType="end"/>
            </w:r>
          </w:hyperlink>
        </w:p>
        <w:p w14:paraId="1B1759DD" w14:textId="1D6AA163" w:rsidR="00204344" w:rsidRDefault="00000000">
          <w:pPr>
            <w:pStyle w:val="TOC2"/>
            <w:rPr>
              <w:rFonts w:asciiTheme="minorHAnsi" w:hAnsiTheme="minorHAnsi" w:cstheme="minorBidi"/>
              <w:noProof/>
              <w:sz w:val="22"/>
              <w:szCs w:val="22"/>
              <w:lang w:val="en-NZ" w:eastAsia="en-NZ"/>
            </w:rPr>
          </w:pPr>
          <w:hyperlink w:anchor="_Toc153549214" w:history="1">
            <w:r w:rsidR="00204344" w:rsidRPr="00A00DA2">
              <w:rPr>
                <w:rStyle w:val="Hyperlink"/>
                <w:noProof/>
              </w:rPr>
              <w:t>Regionally significant expenditure from other funding sources</w:t>
            </w:r>
            <w:r w:rsidR="00204344">
              <w:rPr>
                <w:noProof/>
                <w:webHidden/>
              </w:rPr>
              <w:tab/>
            </w:r>
            <w:r w:rsidR="00204344">
              <w:rPr>
                <w:noProof/>
                <w:webHidden/>
              </w:rPr>
              <w:fldChar w:fldCharType="begin"/>
            </w:r>
            <w:r w:rsidR="00204344">
              <w:rPr>
                <w:noProof/>
                <w:webHidden/>
              </w:rPr>
              <w:instrText xml:space="preserve"> PAGEREF _Toc153549214 \h </w:instrText>
            </w:r>
            <w:r w:rsidR="00204344">
              <w:rPr>
                <w:noProof/>
                <w:webHidden/>
              </w:rPr>
            </w:r>
            <w:r w:rsidR="00204344">
              <w:rPr>
                <w:noProof/>
                <w:webHidden/>
              </w:rPr>
              <w:fldChar w:fldCharType="separate"/>
            </w:r>
            <w:r w:rsidR="00A20463">
              <w:rPr>
                <w:noProof/>
                <w:webHidden/>
              </w:rPr>
              <w:t>38</w:t>
            </w:r>
            <w:r w:rsidR="00204344">
              <w:rPr>
                <w:noProof/>
                <w:webHidden/>
              </w:rPr>
              <w:fldChar w:fldCharType="end"/>
            </w:r>
          </w:hyperlink>
        </w:p>
        <w:p w14:paraId="69DF416F" w14:textId="7DC46F4B" w:rsidR="00204344" w:rsidRDefault="00000000">
          <w:pPr>
            <w:pStyle w:val="TOC2"/>
            <w:rPr>
              <w:rFonts w:asciiTheme="minorHAnsi" w:hAnsiTheme="minorHAnsi" w:cstheme="minorBidi"/>
              <w:noProof/>
              <w:sz w:val="22"/>
              <w:szCs w:val="22"/>
              <w:lang w:val="en-NZ" w:eastAsia="en-NZ"/>
            </w:rPr>
          </w:pPr>
          <w:hyperlink w:anchor="_Toc153549215" w:history="1">
            <w:r w:rsidR="00204344" w:rsidRPr="00A00DA2">
              <w:rPr>
                <w:rStyle w:val="Hyperlink"/>
                <w:noProof/>
              </w:rPr>
              <w:t>On the horizon Activites</w:t>
            </w:r>
            <w:r w:rsidR="00204344">
              <w:rPr>
                <w:noProof/>
                <w:webHidden/>
              </w:rPr>
              <w:tab/>
            </w:r>
            <w:r w:rsidR="00204344">
              <w:rPr>
                <w:noProof/>
                <w:webHidden/>
              </w:rPr>
              <w:fldChar w:fldCharType="begin"/>
            </w:r>
            <w:r w:rsidR="00204344">
              <w:rPr>
                <w:noProof/>
                <w:webHidden/>
              </w:rPr>
              <w:instrText xml:space="preserve"> PAGEREF _Toc153549215 \h </w:instrText>
            </w:r>
            <w:r w:rsidR="00204344">
              <w:rPr>
                <w:noProof/>
                <w:webHidden/>
              </w:rPr>
            </w:r>
            <w:r w:rsidR="00204344">
              <w:rPr>
                <w:noProof/>
                <w:webHidden/>
              </w:rPr>
              <w:fldChar w:fldCharType="separate"/>
            </w:r>
            <w:r w:rsidR="00A20463">
              <w:rPr>
                <w:noProof/>
                <w:webHidden/>
              </w:rPr>
              <w:t>39</w:t>
            </w:r>
            <w:r w:rsidR="00204344">
              <w:rPr>
                <w:noProof/>
                <w:webHidden/>
              </w:rPr>
              <w:fldChar w:fldCharType="end"/>
            </w:r>
          </w:hyperlink>
        </w:p>
        <w:p w14:paraId="34DE2A79" w14:textId="217EC515" w:rsidR="00204344" w:rsidRDefault="00000000">
          <w:pPr>
            <w:pStyle w:val="TOC1"/>
            <w:rPr>
              <w:rFonts w:asciiTheme="minorHAnsi" w:hAnsiTheme="minorHAnsi" w:cstheme="minorBidi"/>
              <w:b w:val="0"/>
              <w:sz w:val="22"/>
              <w:szCs w:val="22"/>
              <w:lang w:eastAsia="en-NZ"/>
            </w:rPr>
          </w:pPr>
          <w:hyperlink w:anchor="_Toc153549216" w:history="1">
            <w:r w:rsidR="00204344" w:rsidRPr="00A00DA2">
              <w:rPr>
                <w:rStyle w:val="Hyperlink"/>
              </w:rPr>
              <w:t>Ten year forecast</w:t>
            </w:r>
            <w:r w:rsidR="00204344">
              <w:rPr>
                <w:webHidden/>
              </w:rPr>
              <w:tab/>
            </w:r>
            <w:r w:rsidR="00204344">
              <w:rPr>
                <w:webHidden/>
              </w:rPr>
              <w:fldChar w:fldCharType="begin"/>
            </w:r>
            <w:r w:rsidR="00204344">
              <w:rPr>
                <w:webHidden/>
              </w:rPr>
              <w:instrText xml:space="preserve"> PAGEREF _Toc153549216 \h </w:instrText>
            </w:r>
            <w:r w:rsidR="00204344">
              <w:rPr>
                <w:webHidden/>
              </w:rPr>
            </w:r>
            <w:r w:rsidR="00204344">
              <w:rPr>
                <w:webHidden/>
              </w:rPr>
              <w:fldChar w:fldCharType="separate"/>
            </w:r>
            <w:r w:rsidR="00A20463">
              <w:rPr>
                <w:webHidden/>
              </w:rPr>
              <w:t>41</w:t>
            </w:r>
            <w:r w:rsidR="00204344">
              <w:rPr>
                <w:webHidden/>
              </w:rPr>
              <w:fldChar w:fldCharType="end"/>
            </w:r>
          </w:hyperlink>
        </w:p>
        <w:p w14:paraId="4A10340E" w14:textId="2AE549C1" w:rsidR="00204344" w:rsidRDefault="00000000">
          <w:pPr>
            <w:pStyle w:val="TOC2"/>
            <w:rPr>
              <w:rFonts w:asciiTheme="minorHAnsi" w:hAnsiTheme="minorHAnsi" w:cstheme="minorBidi"/>
              <w:noProof/>
              <w:sz w:val="22"/>
              <w:szCs w:val="22"/>
              <w:lang w:val="en-NZ" w:eastAsia="en-NZ"/>
            </w:rPr>
          </w:pPr>
          <w:hyperlink w:anchor="_Toc153549217" w:history="1">
            <w:r w:rsidR="00204344" w:rsidRPr="00A00DA2">
              <w:rPr>
                <w:rStyle w:val="Hyperlink"/>
                <w:noProof/>
              </w:rPr>
              <w:t>Tasman District Council (Unitary Council)</w:t>
            </w:r>
            <w:r w:rsidR="00204344">
              <w:rPr>
                <w:noProof/>
                <w:webHidden/>
              </w:rPr>
              <w:tab/>
            </w:r>
            <w:r w:rsidR="00204344">
              <w:rPr>
                <w:noProof/>
                <w:webHidden/>
              </w:rPr>
              <w:fldChar w:fldCharType="begin"/>
            </w:r>
            <w:r w:rsidR="00204344">
              <w:rPr>
                <w:noProof/>
                <w:webHidden/>
              </w:rPr>
              <w:instrText xml:space="preserve"> PAGEREF _Toc153549217 \h </w:instrText>
            </w:r>
            <w:r w:rsidR="00204344">
              <w:rPr>
                <w:noProof/>
                <w:webHidden/>
              </w:rPr>
            </w:r>
            <w:r w:rsidR="00204344">
              <w:rPr>
                <w:noProof/>
                <w:webHidden/>
              </w:rPr>
              <w:fldChar w:fldCharType="separate"/>
            </w:r>
            <w:r w:rsidR="00A20463">
              <w:rPr>
                <w:noProof/>
                <w:webHidden/>
              </w:rPr>
              <w:t>41</w:t>
            </w:r>
            <w:r w:rsidR="00204344">
              <w:rPr>
                <w:noProof/>
                <w:webHidden/>
              </w:rPr>
              <w:fldChar w:fldCharType="end"/>
            </w:r>
          </w:hyperlink>
        </w:p>
        <w:p w14:paraId="6AA9DD97" w14:textId="18310832" w:rsidR="00204344" w:rsidRDefault="00000000">
          <w:pPr>
            <w:pStyle w:val="TOC2"/>
            <w:rPr>
              <w:rFonts w:asciiTheme="minorHAnsi" w:hAnsiTheme="minorHAnsi" w:cstheme="minorBidi"/>
              <w:noProof/>
              <w:sz w:val="22"/>
              <w:szCs w:val="22"/>
              <w:lang w:val="en-NZ" w:eastAsia="en-NZ"/>
            </w:rPr>
          </w:pPr>
          <w:hyperlink w:anchor="_Toc153549218" w:history="1">
            <w:r w:rsidR="00204344" w:rsidRPr="00A00DA2">
              <w:rPr>
                <w:rStyle w:val="Hyperlink"/>
                <w:rFonts w:eastAsia="Times New Roman" w:cstheme="minorHAnsi"/>
                <w:noProof/>
                <w:lang w:eastAsia="en-NZ"/>
              </w:rPr>
              <w:t>Department of COnservation (</w:t>
            </w:r>
            <w:r w:rsidR="00204344" w:rsidRPr="00A00DA2">
              <w:rPr>
                <w:rStyle w:val="Hyperlink"/>
                <w:noProof/>
              </w:rPr>
              <w:t>Tasman District)</w:t>
            </w:r>
            <w:r w:rsidR="00204344">
              <w:rPr>
                <w:noProof/>
                <w:webHidden/>
              </w:rPr>
              <w:tab/>
            </w:r>
            <w:r w:rsidR="00204344">
              <w:rPr>
                <w:noProof/>
                <w:webHidden/>
              </w:rPr>
              <w:fldChar w:fldCharType="begin"/>
            </w:r>
            <w:r w:rsidR="00204344">
              <w:rPr>
                <w:noProof/>
                <w:webHidden/>
              </w:rPr>
              <w:instrText xml:space="preserve"> PAGEREF _Toc153549218 \h </w:instrText>
            </w:r>
            <w:r w:rsidR="00204344">
              <w:rPr>
                <w:noProof/>
                <w:webHidden/>
              </w:rPr>
            </w:r>
            <w:r w:rsidR="00204344">
              <w:rPr>
                <w:noProof/>
                <w:webHidden/>
              </w:rPr>
              <w:fldChar w:fldCharType="separate"/>
            </w:r>
            <w:r w:rsidR="00A20463">
              <w:rPr>
                <w:noProof/>
                <w:webHidden/>
              </w:rPr>
              <w:t>42</w:t>
            </w:r>
            <w:r w:rsidR="00204344">
              <w:rPr>
                <w:noProof/>
                <w:webHidden/>
              </w:rPr>
              <w:fldChar w:fldCharType="end"/>
            </w:r>
          </w:hyperlink>
        </w:p>
        <w:p w14:paraId="11A6E843" w14:textId="1B5EEC49" w:rsidR="00204344" w:rsidRDefault="00000000">
          <w:pPr>
            <w:pStyle w:val="TOC2"/>
            <w:rPr>
              <w:rFonts w:asciiTheme="minorHAnsi" w:hAnsiTheme="minorHAnsi" w:cstheme="minorBidi"/>
              <w:noProof/>
              <w:sz w:val="22"/>
              <w:szCs w:val="22"/>
              <w:lang w:val="en-NZ" w:eastAsia="en-NZ"/>
            </w:rPr>
          </w:pPr>
          <w:hyperlink w:anchor="_Toc153549219" w:history="1">
            <w:r w:rsidR="00204344" w:rsidRPr="00A00DA2">
              <w:rPr>
                <w:rStyle w:val="Hyperlink"/>
                <w:noProof/>
              </w:rPr>
              <w:t>Nelson City Council (Unitary Council)</w:t>
            </w:r>
            <w:r w:rsidR="00204344">
              <w:rPr>
                <w:noProof/>
                <w:webHidden/>
              </w:rPr>
              <w:tab/>
            </w:r>
            <w:r w:rsidR="00204344">
              <w:rPr>
                <w:noProof/>
                <w:webHidden/>
              </w:rPr>
              <w:fldChar w:fldCharType="begin"/>
            </w:r>
            <w:r w:rsidR="00204344">
              <w:rPr>
                <w:noProof/>
                <w:webHidden/>
              </w:rPr>
              <w:instrText xml:space="preserve"> PAGEREF _Toc153549219 \h </w:instrText>
            </w:r>
            <w:r w:rsidR="00204344">
              <w:rPr>
                <w:noProof/>
                <w:webHidden/>
              </w:rPr>
            </w:r>
            <w:r w:rsidR="00204344">
              <w:rPr>
                <w:noProof/>
                <w:webHidden/>
              </w:rPr>
              <w:fldChar w:fldCharType="separate"/>
            </w:r>
            <w:r w:rsidR="00A20463">
              <w:rPr>
                <w:noProof/>
                <w:webHidden/>
              </w:rPr>
              <w:t>43</w:t>
            </w:r>
            <w:r w:rsidR="00204344">
              <w:rPr>
                <w:noProof/>
                <w:webHidden/>
              </w:rPr>
              <w:fldChar w:fldCharType="end"/>
            </w:r>
          </w:hyperlink>
        </w:p>
        <w:p w14:paraId="4B291639" w14:textId="1CF7B1B4" w:rsidR="00204344" w:rsidRDefault="00000000">
          <w:pPr>
            <w:pStyle w:val="TOC2"/>
            <w:rPr>
              <w:rFonts w:asciiTheme="minorHAnsi" w:hAnsiTheme="minorHAnsi" w:cstheme="minorBidi"/>
              <w:noProof/>
              <w:sz w:val="22"/>
              <w:szCs w:val="22"/>
              <w:lang w:val="en-NZ" w:eastAsia="en-NZ"/>
            </w:rPr>
          </w:pPr>
          <w:hyperlink w:anchor="_Toc153549220" w:history="1">
            <w:r w:rsidR="00204344" w:rsidRPr="00A00DA2">
              <w:rPr>
                <w:rStyle w:val="Hyperlink"/>
                <w:noProof/>
              </w:rPr>
              <w:t>Waka Kotahi (State Highways)</w:t>
            </w:r>
            <w:r w:rsidR="00204344">
              <w:rPr>
                <w:noProof/>
                <w:webHidden/>
              </w:rPr>
              <w:tab/>
            </w:r>
            <w:r w:rsidR="00204344">
              <w:rPr>
                <w:noProof/>
                <w:webHidden/>
              </w:rPr>
              <w:fldChar w:fldCharType="begin"/>
            </w:r>
            <w:r w:rsidR="00204344">
              <w:rPr>
                <w:noProof/>
                <w:webHidden/>
              </w:rPr>
              <w:instrText xml:space="preserve"> PAGEREF _Toc153549220 \h </w:instrText>
            </w:r>
            <w:r w:rsidR="00204344">
              <w:rPr>
                <w:noProof/>
                <w:webHidden/>
              </w:rPr>
            </w:r>
            <w:r w:rsidR="00204344">
              <w:rPr>
                <w:noProof/>
                <w:webHidden/>
              </w:rPr>
              <w:fldChar w:fldCharType="separate"/>
            </w:r>
            <w:r w:rsidR="00A20463">
              <w:rPr>
                <w:noProof/>
                <w:webHidden/>
              </w:rPr>
              <w:t>44</w:t>
            </w:r>
            <w:r w:rsidR="00204344">
              <w:rPr>
                <w:noProof/>
                <w:webHidden/>
              </w:rPr>
              <w:fldChar w:fldCharType="end"/>
            </w:r>
          </w:hyperlink>
        </w:p>
        <w:p w14:paraId="02467848" w14:textId="0B685BBB" w:rsidR="00204344" w:rsidRDefault="00000000">
          <w:pPr>
            <w:pStyle w:val="TOC1"/>
            <w:rPr>
              <w:rFonts w:asciiTheme="minorHAnsi" w:hAnsiTheme="minorHAnsi" w:cstheme="minorBidi"/>
              <w:b w:val="0"/>
              <w:sz w:val="22"/>
              <w:szCs w:val="22"/>
              <w:lang w:eastAsia="en-NZ"/>
            </w:rPr>
          </w:pPr>
          <w:hyperlink w:anchor="_Toc153549221" w:history="1">
            <w:r w:rsidR="00204344" w:rsidRPr="00A00DA2">
              <w:rPr>
                <w:rStyle w:val="Hyperlink"/>
              </w:rPr>
              <w:t>Monitoring Indicator Framework</w:t>
            </w:r>
            <w:r w:rsidR="00204344">
              <w:rPr>
                <w:webHidden/>
              </w:rPr>
              <w:tab/>
            </w:r>
            <w:r w:rsidR="00204344">
              <w:rPr>
                <w:webHidden/>
              </w:rPr>
              <w:fldChar w:fldCharType="begin"/>
            </w:r>
            <w:r w:rsidR="00204344">
              <w:rPr>
                <w:webHidden/>
              </w:rPr>
              <w:instrText xml:space="preserve"> PAGEREF _Toc153549221 \h </w:instrText>
            </w:r>
            <w:r w:rsidR="00204344">
              <w:rPr>
                <w:webHidden/>
              </w:rPr>
            </w:r>
            <w:r w:rsidR="00204344">
              <w:rPr>
                <w:webHidden/>
              </w:rPr>
              <w:fldChar w:fldCharType="separate"/>
            </w:r>
            <w:r w:rsidR="00A20463">
              <w:rPr>
                <w:webHidden/>
              </w:rPr>
              <w:t>45</w:t>
            </w:r>
            <w:r w:rsidR="00204344">
              <w:rPr>
                <w:webHidden/>
              </w:rPr>
              <w:fldChar w:fldCharType="end"/>
            </w:r>
          </w:hyperlink>
        </w:p>
        <w:p w14:paraId="64810106" w14:textId="6C1CD78D" w:rsidR="00204344" w:rsidRDefault="00000000">
          <w:pPr>
            <w:pStyle w:val="TOC2"/>
            <w:rPr>
              <w:rFonts w:asciiTheme="minorHAnsi" w:hAnsiTheme="minorHAnsi" w:cstheme="minorBidi"/>
              <w:noProof/>
              <w:sz w:val="22"/>
              <w:szCs w:val="22"/>
              <w:lang w:val="en-NZ" w:eastAsia="en-NZ"/>
            </w:rPr>
          </w:pPr>
          <w:hyperlink w:anchor="_Toc153549222" w:history="1">
            <w:r w:rsidR="00204344" w:rsidRPr="00A00DA2">
              <w:rPr>
                <w:rStyle w:val="Hyperlink"/>
                <w:noProof/>
                <w:lang w:val="en-NZ"/>
              </w:rPr>
              <w:t xml:space="preserve">Objective: </w:t>
            </w:r>
            <w:r w:rsidR="00204344" w:rsidRPr="00A00DA2">
              <w:rPr>
                <w:rStyle w:val="Hyperlink"/>
                <w:rFonts w:eastAsia="Times New Roman"/>
                <w:noProof/>
              </w:rPr>
              <w:t>Inclusive Access</w:t>
            </w:r>
            <w:r w:rsidR="00204344">
              <w:rPr>
                <w:noProof/>
                <w:webHidden/>
              </w:rPr>
              <w:tab/>
            </w:r>
            <w:r w:rsidR="00204344">
              <w:rPr>
                <w:noProof/>
                <w:webHidden/>
              </w:rPr>
              <w:fldChar w:fldCharType="begin"/>
            </w:r>
            <w:r w:rsidR="00204344">
              <w:rPr>
                <w:noProof/>
                <w:webHidden/>
              </w:rPr>
              <w:instrText xml:space="preserve"> PAGEREF _Toc153549222 \h </w:instrText>
            </w:r>
            <w:r w:rsidR="00204344">
              <w:rPr>
                <w:noProof/>
                <w:webHidden/>
              </w:rPr>
            </w:r>
            <w:r w:rsidR="00204344">
              <w:rPr>
                <w:noProof/>
                <w:webHidden/>
              </w:rPr>
              <w:fldChar w:fldCharType="separate"/>
            </w:r>
            <w:r w:rsidR="00A20463">
              <w:rPr>
                <w:noProof/>
                <w:webHidden/>
              </w:rPr>
              <w:t>45</w:t>
            </w:r>
            <w:r w:rsidR="00204344">
              <w:rPr>
                <w:noProof/>
                <w:webHidden/>
              </w:rPr>
              <w:fldChar w:fldCharType="end"/>
            </w:r>
          </w:hyperlink>
        </w:p>
        <w:p w14:paraId="44113D17" w14:textId="1CEE7D2D" w:rsidR="00204344" w:rsidRDefault="00000000">
          <w:pPr>
            <w:pStyle w:val="TOC2"/>
            <w:rPr>
              <w:rFonts w:asciiTheme="minorHAnsi" w:hAnsiTheme="minorHAnsi" w:cstheme="minorBidi"/>
              <w:noProof/>
              <w:sz w:val="22"/>
              <w:szCs w:val="22"/>
              <w:lang w:val="en-NZ" w:eastAsia="en-NZ"/>
            </w:rPr>
          </w:pPr>
          <w:hyperlink w:anchor="_Toc153549223" w:history="1">
            <w:r w:rsidR="00204344" w:rsidRPr="00A00DA2">
              <w:rPr>
                <w:rStyle w:val="Hyperlink"/>
                <w:noProof/>
                <w:lang w:val="en-NZ"/>
              </w:rPr>
              <w:t>Outcome: Healthy and Safe People</w:t>
            </w:r>
            <w:r w:rsidR="00204344">
              <w:rPr>
                <w:noProof/>
                <w:webHidden/>
              </w:rPr>
              <w:tab/>
            </w:r>
            <w:r w:rsidR="00204344">
              <w:rPr>
                <w:noProof/>
                <w:webHidden/>
              </w:rPr>
              <w:fldChar w:fldCharType="begin"/>
            </w:r>
            <w:r w:rsidR="00204344">
              <w:rPr>
                <w:noProof/>
                <w:webHidden/>
              </w:rPr>
              <w:instrText xml:space="preserve"> PAGEREF _Toc153549223 \h </w:instrText>
            </w:r>
            <w:r w:rsidR="00204344">
              <w:rPr>
                <w:noProof/>
                <w:webHidden/>
              </w:rPr>
            </w:r>
            <w:r w:rsidR="00204344">
              <w:rPr>
                <w:noProof/>
                <w:webHidden/>
              </w:rPr>
              <w:fldChar w:fldCharType="separate"/>
            </w:r>
            <w:r w:rsidR="00A20463">
              <w:rPr>
                <w:noProof/>
                <w:webHidden/>
              </w:rPr>
              <w:t>45</w:t>
            </w:r>
            <w:r w:rsidR="00204344">
              <w:rPr>
                <w:noProof/>
                <w:webHidden/>
              </w:rPr>
              <w:fldChar w:fldCharType="end"/>
            </w:r>
          </w:hyperlink>
        </w:p>
        <w:p w14:paraId="64617A23" w14:textId="62772C35" w:rsidR="00204344" w:rsidRDefault="00000000">
          <w:pPr>
            <w:pStyle w:val="TOC2"/>
            <w:rPr>
              <w:rFonts w:asciiTheme="minorHAnsi" w:hAnsiTheme="minorHAnsi" w:cstheme="minorBidi"/>
              <w:noProof/>
              <w:sz w:val="22"/>
              <w:szCs w:val="22"/>
              <w:lang w:val="en-NZ" w:eastAsia="en-NZ"/>
            </w:rPr>
          </w:pPr>
          <w:hyperlink w:anchor="_Toc153549224" w:history="1">
            <w:r w:rsidR="00204344" w:rsidRPr="00A00DA2">
              <w:rPr>
                <w:rStyle w:val="Hyperlink"/>
                <w:noProof/>
                <w:lang w:val="en-NZ"/>
              </w:rPr>
              <w:t>Outcome: Environmental Sustainability</w:t>
            </w:r>
            <w:r w:rsidR="00204344">
              <w:rPr>
                <w:noProof/>
                <w:webHidden/>
              </w:rPr>
              <w:tab/>
            </w:r>
            <w:r w:rsidR="00204344">
              <w:rPr>
                <w:noProof/>
                <w:webHidden/>
              </w:rPr>
              <w:fldChar w:fldCharType="begin"/>
            </w:r>
            <w:r w:rsidR="00204344">
              <w:rPr>
                <w:noProof/>
                <w:webHidden/>
              </w:rPr>
              <w:instrText xml:space="preserve"> PAGEREF _Toc153549224 \h </w:instrText>
            </w:r>
            <w:r w:rsidR="00204344">
              <w:rPr>
                <w:noProof/>
                <w:webHidden/>
              </w:rPr>
            </w:r>
            <w:r w:rsidR="00204344">
              <w:rPr>
                <w:noProof/>
                <w:webHidden/>
              </w:rPr>
              <w:fldChar w:fldCharType="separate"/>
            </w:r>
            <w:r w:rsidR="00A20463">
              <w:rPr>
                <w:noProof/>
                <w:webHidden/>
              </w:rPr>
              <w:t>45</w:t>
            </w:r>
            <w:r w:rsidR="00204344">
              <w:rPr>
                <w:noProof/>
                <w:webHidden/>
              </w:rPr>
              <w:fldChar w:fldCharType="end"/>
            </w:r>
          </w:hyperlink>
        </w:p>
        <w:p w14:paraId="0A97884E" w14:textId="2A5CEC65" w:rsidR="00204344" w:rsidRDefault="00000000">
          <w:pPr>
            <w:pStyle w:val="TOC2"/>
            <w:rPr>
              <w:rFonts w:asciiTheme="minorHAnsi" w:hAnsiTheme="minorHAnsi" w:cstheme="minorBidi"/>
              <w:noProof/>
              <w:sz w:val="22"/>
              <w:szCs w:val="22"/>
              <w:lang w:val="en-NZ" w:eastAsia="en-NZ"/>
            </w:rPr>
          </w:pPr>
          <w:hyperlink w:anchor="_Toc153549225" w:history="1">
            <w:r w:rsidR="00204344" w:rsidRPr="00A00DA2">
              <w:rPr>
                <w:rStyle w:val="Hyperlink"/>
                <w:noProof/>
                <w:lang w:val="en-NZ"/>
              </w:rPr>
              <w:t>Outcome: Resilience and Security</w:t>
            </w:r>
            <w:r w:rsidR="00204344">
              <w:rPr>
                <w:noProof/>
                <w:webHidden/>
              </w:rPr>
              <w:tab/>
            </w:r>
            <w:r w:rsidR="00204344">
              <w:rPr>
                <w:noProof/>
                <w:webHidden/>
              </w:rPr>
              <w:fldChar w:fldCharType="begin"/>
            </w:r>
            <w:r w:rsidR="00204344">
              <w:rPr>
                <w:noProof/>
                <w:webHidden/>
              </w:rPr>
              <w:instrText xml:space="preserve"> PAGEREF _Toc153549225 \h </w:instrText>
            </w:r>
            <w:r w:rsidR="00204344">
              <w:rPr>
                <w:noProof/>
                <w:webHidden/>
              </w:rPr>
            </w:r>
            <w:r w:rsidR="00204344">
              <w:rPr>
                <w:noProof/>
                <w:webHidden/>
              </w:rPr>
              <w:fldChar w:fldCharType="separate"/>
            </w:r>
            <w:r w:rsidR="00A20463">
              <w:rPr>
                <w:noProof/>
                <w:webHidden/>
              </w:rPr>
              <w:t>45</w:t>
            </w:r>
            <w:r w:rsidR="00204344">
              <w:rPr>
                <w:noProof/>
                <w:webHidden/>
              </w:rPr>
              <w:fldChar w:fldCharType="end"/>
            </w:r>
          </w:hyperlink>
        </w:p>
        <w:p w14:paraId="7254C7EA" w14:textId="0C862F59" w:rsidR="00204344" w:rsidRDefault="00000000">
          <w:pPr>
            <w:pStyle w:val="TOC2"/>
            <w:rPr>
              <w:rFonts w:asciiTheme="minorHAnsi" w:hAnsiTheme="minorHAnsi" w:cstheme="minorBidi"/>
              <w:noProof/>
              <w:sz w:val="22"/>
              <w:szCs w:val="22"/>
              <w:lang w:val="en-NZ" w:eastAsia="en-NZ"/>
            </w:rPr>
          </w:pPr>
          <w:hyperlink w:anchor="_Toc153549226" w:history="1">
            <w:r w:rsidR="00204344" w:rsidRPr="00A00DA2">
              <w:rPr>
                <w:rStyle w:val="Hyperlink"/>
                <w:noProof/>
                <w:lang w:val="en-NZ"/>
              </w:rPr>
              <w:t>Outcome: Economic Prosperity</w:t>
            </w:r>
            <w:r w:rsidR="00204344">
              <w:rPr>
                <w:noProof/>
                <w:webHidden/>
              </w:rPr>
              <w:tab/>
            </w:r>
            <w:r w:rsidR="00204344">
              <w:rPr>
                <w:noProof/>
                <w:webHidden/>
              </w:rPr>
              <w:fldChar w:fldCharType="begin"/>
            </w:r>
            <w:r w:rsidR="00204344">
              <w:rPr>
                <w:noProof/>
                <w:webHidden/>
              </w:rPr>
              <w:instrText xml:space="preserve"> PAGEREF _Toc153549226 \h </w:instrText>
            </w:r>
            <w:r w:rsidR="00204344">
              <w:rPr>
                <w:noProof/>
                <w:webHidden/>
              </w:rPr>
            </w:r>
            <w:r w:rsidR="00204344">
              <w:rPr>
                <w:noProof/>
                <w:webHidden/>
              </w:rPr>
              <w:fldChar w:fldCharType="separate"/>
            </w:r>
            <w:r w:rsidR="00A20463">
              <w:rPr>
                <w:noProof/>
                <w:webHidden/>
              </w:rPr>
              <w:t>46</w:t>
            </w:r>
            <w:r w:rsidR="00204344">
              <w:rPr>
                <w:noProof/>
                <w:webHidden/>
              </w:rPr>
              <w:fldChar w:fldCharType="end"/>
            </w:r>
          </w:hyperlink>
        </w:p>
        <w:p w14:paraId="398642F6" w14:textId="4B15BF91" w:rsidR="00204344" w:rsidRDefault="00000000">
          <w:pPr>
            <w:pStyle w:val="TOC1"/>
            <w:rPr>
              <w:rFonts w:asciiTheme="minorHAnsi" w:hAnsiTheme="minorHAnsi" w:cstheme="minorBidi"/>
              <w:b w:val="0"/>
              <w:sz w:val="22"/>
              <w:szCs w:val="22"/>
              <w:lang w:eastAsia="en-NZ"/>
            </w:rPr>
          </w:pPr>
          <w:hyperlink w:anchor="_Toc153549227" w:history="1">
            <w:r w:rsidR="00204344" w:rsidRPr="00A00DA2">
              <w:rPr>
                <w:rStyle w:val="Hyperlink"/>
              </w:rPr>
              <w:t>Appendix A – Approved Organisations</w:t>
            </w:r>
            <w:r w:rsidR="00204344">
              <w:rPr>
                <w:webHidden/>
              </w:rPr>
              <w:tab/>
            </w:r>
            <w:r w:rsidR="00204344">
              <w:rPr>
                <w:webHidden/>
              </w:rPr>
              <w:fldChar w:fldCharType="begin"/>
            </w:r>
            <w:r w:rsidR="00204344">
              <w:rPr>
                <w:webHidden/>
              </w:rPr>
              <w:instrText xml:space="preserve"> PAGEREF _Toc153549227 \h </w:instrText>
            </w:r>
            <w:r w:rsidR="00204344">
              <w:rPr>
                <w:webHidden/>
              </w:rPr>
            </w:r>
            <w:r w:rsidR="00204344">
              <w:rPr>
                <w:webHidden/>
              </w:rPr>
              <w:fldChar w:fldCharType="separate"/>
            </w:r>
            <w:r w:rsidR="00A20463">
              <w:rPr>
                <w:webHidden/>
              </w:rPr>
              <w:t>47</w:t>
            </w:r>
            <w:r w:rsidR="00204344">
              <w:rPr>
                <w:webHidden/>
              </w:rPr>
              <w:fldChar w:fldCharType="end"/>
            </w:r>
          </w:hyperlink>
        </w:p>
        <w:p w14:paraId="6EC3A105" w14:textId="19CD0B00" w:rsidR="00204344" w:rsidRDefault="00000000">
          <w:pPr>
            <w:pStyle w:val="TOC1"/>
            <w:rPr>
              <w:rFonts w:asciiTheme="minorHAnsi" w:hAnsiTheme="minorHAnsi" w:cstheme="minorBidi"/>
              <w:b w:val="0"/>
              <w:sz w:val="22"/>
              <w:szCs w:val="22"/>
              <w:lang w:eastAsia="en-NZ"/>
            </w:rPr>
          </w:pPr>
          <w:hyperlink w:anchor="_Toc153549228" w:history="1">
            <w:r w:rsidR="00204344" w:rsidRPr="00A00DA2">
              <w:rPr>
                <w:rStyle w:val="Hyperlink"/>
              </w:rPr>
              <w:t>Appendix B – Significant Projects Summaries</w:t>
            </w:r>
            <w:r w:rsidR="00204344">
              <w:rPr>
                <w:webHidden/>
              </w:rPr>
              <w:tab/>
            </w:r>
            <w:r w:rsidR="00204344">
              <w:rPr>
                <w:webHidden/>
              </w:rPr>
              <w:fldChar w:fldCharType="begin"/>
            </w:r>
            <w:r w:rsidR="00204344">
              <w:rPr>
                <w:webHidden/>
              </w:rPr>
              <w:instrText xml:space="preserve"> PAGEREF _Toc153549228 \h </w:instrText>
            </w:r>
            <w:r w:rsidR="00204344">
              <w:rPr>
                <w:webHidden/>
              </w:rPr>
            </w:r>
            <w:r w:rsidR="00204344">
              <w:rPr>
                <w:webHidden/>
              </w:rPr>
              <w:fldChar w:fldCharType="separate"/>
            </w:r>
            <w:r w:rsidR="00A20463">
              <w:rPr>
                <w:webHidden/>
              </w:rPr>
              <w:t>48</w:t>
            </w:r>
            <w:r w:rsidR="00204344">
              <w:rPr>
                <w:webHidden/>
              </w:rPr>
              <w:fldChar w:fldCharType="end"/>
            </w:r>
          </w:hyperlink>
        </w:p>
        <w:p w14:paraId="62052BDC" w14:textId="2CB4FE1A" w:rsidR="00204344" w:rsidRDefault="00000000">
          <w:pPr>
            <w:pStyle w:val="TOC1"/>
            <w:rPr>
              <w:rFonts w:asciiTheme="minorHAnsi" w:hAnsiTheme="minorHAnsi" w:cstheme="minorBidi"/>
              <w:b w:val="0"/>
              <w:sz w:val="22"/>
              <w:szCs w:val="22"/>
              <w:lang w:eastAsia="en-NZ"/>
            </w:rPr>
          </w:pPr>
          <w:hyperlink w:anchor="_Toc153549229" w:history="1">
            <w:r w:rsidR="00204344" w:rsidRPr="00A00DA2">
              <w:rPr>
                <w:rStyle w:val="Hyperlink"/>
              </w:rPr>
              <w:t>Appendix C – Strategic Documents</w:t>
            </w:r>
            <w:r w:rsidR="00204344">
              <w:rPr>
                <w:webHidden/>
              </w:rPr>
              <w:tab/>
            </w:r>
            <w:r w:rsidR="00204344">
              <w:rPr>
                <w:webHidden/>
              </w:rPr>
              <w:fldChar w:fldCharType="begin"/>
            </w:r>
            <w:r w:rsidR="00204344">
              <w:rPr>
                <w:webHidden/>
              </w:rPr>
              <w:instrText xml:space="preserve"> PAGEREF _Toc153549229 \h </w:instrText>
            </w:r>
            <w:r w:rsidR="00204344">
              <w:rPr>
                <w:webHidden/>
              </w:rPr>
            </w:r>
            <w:r w:rsidR="00204344">
              <w:rPr>
                <w:webHidden/>
              </w:rPr>
              <w:fldChar w:fldCharType="separate"/>
            </w:r>
            <w:r w:rsidR="00A20463">
              <w:rPr>
                <w:webHidden/>
              </w:rPr>
              <w:t>58</w:t>
            </w:r>
            <w:r w:rsidR="00204344">
              <w:rPr>
                <w:webHidden/>
              </w:rPr>
              <w:fldChar w:fldCharType="end"/>
            </w:r>
          </w:hyperlink>
        </w:p>
        <w:p w14:paraId="7B707840" w14:textId="255CD365" w:rsidR="00204344" w:rsidRDefault="00000000">
          <w:pPr>
            <w:pStyle w:val="TOC1"/>
            <w:rPr>
              <w:rFonts w:asciiTheme="minorHAnsi" w:hAnsiTheme="minorHAnsi" w:cstheme="minorBidi"/>
              <w:b w:val="0"/>
              <w:sz w:val="22"/>
              <w:szCs w:val="22"/>
              <w:lang w:eastAsia="en-NZ"/>
            </w:rPr>
          </w:pPr>
          <w:hyperlink w:anchor="_Toc153549230" w:history="1">
            <w:r w:rsidR="00204344" w:rsidRPr="00A00DA2">
              <w:rPr>
                <w:rStyle w:val="Hyperlink"/>
              </w:rPr>
              <w:t>Appendix D – Significance Policy</w:t>
            </w:r>
            <w:r w:rsidR="00204344">
              <w:rPr>
                <w:webHidden/>
              </w:rPr>
              <w:tab/>
            </w:r>
            <w:r w:rsidR="00204344">
              <w:rPr>
                <w:webHidden/>
              </w:rPr>
              <w:fldChar w:fldCharType="begin"/>
            </w:r>
            <w:r w:rsidR="00204344">
              <w:rPr>
                <w:webHidden/>
              </w:rPr>
              <w:instrText xml:space="preserve"> PAGEREF _Toc153549230 \h </w:instrText>
            </w:r>
            <w:r w:rsidR="00204344">
              <w:rPr>
                <w:webHidden/>
              </w:rPr>
            </w:r>
            <w:r w:rsidR="00204344">
              <w:rPr>
                <w:webHidden/>
              </w:rPr>
              <w:fldChar w:fldCharType="separate"/>
            </w:r>
            <w:r w:rsidR="00A20463">
              <w:rPr>
                <w:webHidden/>
              </w:rPr>
              <w:t>62</w:t>
            </w:r>
            <w:r w:rsidR="00204344">
              <w:rPr>
                <w:webHidden/>
              </w:rPr>
              <w:fldChar w:fldCharType="end"/>
            </w:r>
          </w:hyperlink>
        </w:p>
        <w:p w14:paraId="24C22D95" w14:textId="64D85B89" w:rsidR="00204344" w:rsidRDefault="00000000">
          <w:pPr>
            <w:pStyle w:val="TOC1"/>
            <w:rPr>
              <w:rFonts w:asciiTheme="minorHAnsi" w:hAnsiTheme="minorHAnsi" w:cstheme="minorBidi"/>
              <w:b w:val="0"/>
              <w:sz w:val="22"/>
              <w:szCs w:val="22"/>
              <w:lang w:eastAsia="en-NZ"/>
            </w:rPr>
          </w:pPr>
          <w:hyperlink w:anchor="_Toc153549231" w:history="1">
            <w:r w:rsidR="00204344" w:rsidRPr="00A00DA2">
              <w:rPr>
                <w:rStyle w:val="Hyperlink"/>
              </w:rPr>
              <w:t>Appendix E – Legislative Context</w:t>
            </w:r>
            <w:r w:rsidR="00204344">
              <w:rPr>
                <w:webHidden/>
              </w:rPr>
              <w:tab/>
            </w:r>
            <w:r w:rsidR="00204344">
              <w:rPr>
                <w:webHidden/>
              </w:rPr>
              <w:fldChar w:fldCharType="begin"/>
            </w:r>
            <w:r w:rsidR="00204344">
              <w:rPr>
                <w:webHidden/>
              </w:rPr>
              <w:instrText xml:space="preserve"> PAGEREF _Toc153549231 \h </w:instrText>
            </w:r>
            <w:r w:rsidR="00204344">
              <w:rPr>
                <w:webHidden/>
              </w:rPr>
            </w:r>
            <w:r w:rsidR="00204344">
              <w:rPr>
                <w:webHidden/>
              </w:rPr>
              <w:fldChar w:fldCharType="separate"/>
            </w:r>
            <w:r w:rsidR="00A20463">
              <w:rPr>
                <w:webHidden/>
              </w:rPr>
              <w:t>63</w:t>
            </w:r>
            <w:r w:rsidR="00204344">
              <w:rPr>
                <w:webHidden/>
              </w:rPr>
              <w:fldChar w:fldCharType="end"/>
            </w:r>
          </w:hyperlink>
        </w:p>
        <w:p w14:paraId="485B6A32" w14:textId="3B8D41C1" w:rsidR="00204344" w:rsidRDefault="00000000">
          <w:pPr>
            <w:pStyle w:val="TOC1"/>
            <w:rPr>
              <w:rFonts w:asciiTheme="minorHAnsi" w:hAnsiTheme="minorHAnsi" w:cstheme="minorBidi"/>
              <w:b w:val="0"/>
              <w:sz w:val="22"/>
              <w:szCs w:val="22"/>
              <w:lang w:eastAsia="en-NZ"/>
            </w:rPr>
          </w:pPr>
          <w:hyperlink w:anchor="_Toc153549232" w:history="1">
            <w:r w:rsidR="00204344" w:rsidRPr="00A00DA2">
              <w:rPr>
                <w:rStyle w:val="Hyperlink"/>
              </w:rPr>
              <w:t>Appendix F – Compliance with Section 14 of the Act</w:t>
            </w:r>
            <w:r w:rsidR="00204344">
              <w:rPr>
                <w:webHidden/>
              </w:rPr>
              <w:tab/>
            </w:r>
            <w:r w:rsidR="00204344">
              <w:rPr>
                <w:webHidden/>
              </w:rPr>
              <w:fldChar w:fldCharType="begin"/>
            </w:r>
            <w:r w:rsidR="00204344">
              <w:rPr>
                <w:webHidden/>
              </w:rPr>
              <w:instrText xml:space="preserve"> PAGEREF _Toc153549232 \h </w:instrText>
            </w:r>
            <w:r w:rsidR="00204344">
              <w:rPr>
                <w:webHidden/>
              </w:rPr>
            </w:r>
            <w:r w:rsidR="00204344">
              <w:rPr>
                <w:webHidden/>
              </w:rPr>
              <w:fldChar w:fldCharType="separate"/>
            </w:r>
            <w:r w:rsidR="00A20463">
              <w:rPr>
                <w:webHidden/>
              </w:rPr>
              <w:t>65</w:t>
            </w:r>
            <w:r w:rsidR="00204344">
              <w:rPr>
                <w:webHidden/>
              </w:rPr>
              <w:fldChar w:fldCharType="end"/>
            </w:r>
          </w:hyperlink>
        </w:p>
        <w:p w14:paraId="7605DB6C" w14:textId="360841BF" w:rsidR="00204344" w:rsidRDefault="00000000">
          <w:pPr>
            <w:pStyle w:val="TOC1"/>
            <w:rPr>
              <w:rFonts w:asciiTheme="minorHAnsi" w:hAnsiTheme="minorHAnsi" w:cstheme="minorBidi"/>
              <w:b w:val="0"/>
              <w:sz w:val="22"/>
              <w:szCs w:val="22"/>
              <w:lang w:eastAsia="en-NZ"/>
            </w:rPr>
          </w:pPr>
          <w:hyperlink w:anchor="_Toc153549233" w:history="1">
            <w:r w:rsidR="00204344" w:rsidRPr="00A00DA2">
              <w:rPr>
                <w:rStyle w:val="Hyperlink"/>
              </w:rPr>
              <w:t>Appendix G – Relationship with Police Activities</w:t>
            </w:r>
            <w:r w:rsidR="00204344">
              <w:rPr>
                <w:webHidden/>
              </w:rPr>
              <w:tab/>
            </w:r>
            <w:r w:rsidR="00204344">
              <w:rPr>
                <w:webHidden/>
              </w:rPr>
              <w:fldChar w:fldCharType="begin"/>
            </w:r>
            <w:r w:rsidR="00204344">
              <w:rPr>
                <w:webHidden/>
              </w:rPr>
              <w:instrText xml:space="preserve"> PAGEREF _Toc153549233 \h </w:instrText>
            </w:r>
            <w:r w:rsidR="00204344">
              <w:rPr>
                <w:webHidden/>
              </w:rPr>
            </w:r>
            <w:r w:rsidR="00204344">
              <w:rPr>
                <w:webHidden/>
              </w:rPr>
              <w:fldChar w:fldCharType="separate"/>
            </w:r>
            <w:r w:rsidR="00A20463">
              <w:rPr>
                <w:webHidden/>
              </w:rPr>
              <w:t>66</w:t>
            </w:r>
            <w:r w:rsidR="00204344">
              <w:rPr>
                <w:webHidden/>
              </w:rPr>
              <w:fldChar w:fldCharType="end"/>
            </w:r>
          </w:hyperlink>
        </w:p>
        <w:p w14:paraId="59BFC794" w14:textId="21B4A1DA" w:rsidR="00204344" w:rsidRDefault="00000000">
          <w:pPr>
            <w:pStyle w:val="TOC1"/>
            <w:rPr>
              <w:rFonts w:asciiTheme="minorHAnsi" w:hAnsiTheme="minorHAnsi" w:cstheme="minorBidi"/>
              <w:b w:val="0"/>
              <w:sz w:val="22"/>
              <w:szCs w:val="22"/>
              <w:lang w:eastAsia="en-NZ"/>
            </w:rPr>
          </w:pPr>
          <w:hyperlink w:anchor="_Toc153549234" w:history="1">
            <w:r w:rsidR="00204344" w:rsidRPr="00A00DA2">
              <w:rPr>
                <w:rStyle w:val="Hyperlink"/>
              </w:rPr>
              <w:t>Appendix H – Consultation</w:t>
            </w:r>
            <w:r w:rsidR="00204344">
              <w:rPr>
                <w:webHidden/>
              </w:rPr>
              <w:tab/>
            </w:r>
            <w:r w:rsidR="00204344">
              <w:rPr>
                <w:webHidden/>
              </w:rPr>
              <w:fldChar w:fldCharType="begin"/>
            </w:r>
            <w:r w:rsidR="00204344">
              <w:rPr>
                <w:webHidden/>
              </w:rPr>
              <w:instrText xml:space="preserve"> PAGEREF _Toc153549234 \h </w:instrText>
            </w:r>
            <w:r w:rsidR="00204344">
              <w:rPr>
                <w:webHidden/>
              </w:rPr>
            </w:r>
            <w:r w:rsidR="00204344">
              <w:rPr>
                <w:webHidden/>
              </w:rPr>
              <w:fldChar w:fldCharType="separate"/>
            </w:r>
            <w:r w:rsidR="00A20463">
              <w:rPr>
                <w:webHidden/>
              </w:rPr>
              <w:t>67</w:t>
            </w:r>
            <w:r w:rsidR="00204344">
              <w:rPr>
                <w:webHidden/>
              </w:rPr>
              <w:fldChar w:fldCharType="end"/>
            </w:r>
          </w:hyperlink>
        </w:p>
        <w:p w14:paraId="2D5850A8" w14:textId="2A198691" w:rsidR="00204344" w:rsidRDefault="00000000">
          <w:pPr>
            <w:pStyle w:val="TOC1"/>
            <w:rPr>
              <w:rFonts w:asciiTheme="minorHAnsi" w:hAnsiTheme="minorHAnsi" w:cstheme="minorBidi"/>
              <w:b w:val="0"/>
              <w:sz w:val="22"/>
              <w:szCs w:val="22"/>
              <w:lang w:eastAsia="en-NZ"/>
            </w:rPr>
          </w:pPr>
          <w:hyperlink w:anchor="_Toc153549235" w:history="1">
            <w:r w:rsidR="00204344" w:rsidRPr="00A00DA2">
              <w:rPr>
                <w:rStyle w:val="Hyperlink"/>
              </w:rPr>
              <w:t>Appendix I – Glossary</w:t>
            </w:r>
            <w:r w:rsidR="00204344">
              <w:rPr>
                <w:webHidden/>
              </w:rPr>
              <w:tab/>
            </w:r>
            <w:r w:rsidR="00204344">
              <w:rPr>
                <w:webHidden/>
              </w:rPr>
              <w:fldChar w:fldCharType="begin"/>
            </w:r>
            <w:r w:rsidR="00204344">
              <w:rPr>
                <w:webHidden/>
              </w:rPr>
              <w:instrText xml:space="preserve"> PAGEREF _Toc153549235 \h </w:instrText>
            </w:r>
            <w:r w:rsidR="00204344">
              <w:rPr>
                <w:webHidden/>
              </w:rPr>
            </w:r>
            <w:r w:rsidR="00204344">
              <w:rPr>
                <w:webHidden/>
              </w:rPr>
              <w:fldChar w:fldCharType="separate"/>
            </w:r>
            <w:r w:rsidR="00A20463">
              <w:rPr>
                <w:webHidden/>
              </w:rPr>
              <w:t>68</w:t>
            </w:r>
            <w:r w:rsidR="00204344">
              <w:rPr>
                <w:webHidden/>
              </w:rPr>
              <w:fldChar w:fldCharType="end"/>
            </w:r>
          </w:hyperlink>
        </w:p>
        <w:p w14:paraId="04A93670" w14:textId="301B1958" w:rsidR="00D41FEA" w:rsidRDefault="003B4773">
          <w:r>
            <w:fldChar w:fldCharType="end"/>
          </w:r>
        </w:p>
      </w:sdtContent>
    </w:sdt>
    <w:p w14:paraId="6A9A0EEC" w14:textId="77777777" w:rsidR="00D41FEA" w:rsidRDefault="00D41FEA">
      <w:pPr>
        <w:rPr>
          <w:lang w:val="en-NZ"/>
        </w:rPr>
      </w:pPr>
      <w:r>
        <w:rPr>
          <w:lang w:val="en-NZ"/>
        </w:rPr>
        <w:br w:type="page"/>
      </w:r>
    </w:p>
    <w:p w14:paraId="333B6254" w14:textId="77777777" w:rsidR="00E53AC8" w:rsidRPr="00E52524" w:rsidRDefault="00E53AC8" w:rsidP="00E52524">
      <w:pPr>
        <w:pStyle w:val="Heading1"/>
      </w:pPr>
      <w:bookmarkStart w:id="2" w:name="_Toc153549186"/>
      <w:r w:rsidRPr="00E52524">
        <w:lastRenderedPageBreak/>
        <w:t>Executive Summary</w:t>
      </w:r>
      <w:bookmarkEnd w:id="2"/>
    </w:p>
    <w:p w14:paraId="269972C8" w14:textId="47C09137" w:rsidR="0024022F" w:rsidRPr="0024022F" w:rsidRDefault="0024022F" w:rsidP="14AA4074">
      <w:pPr>
        <w:ind w:left="562"/>
        <w:rPr>
          <w:rFonts w:cs="Arial"/>
        </w:rPr>
      </w:pPr>
      <w:bookmarkStart w:id="3" w:name="_Hlk57126800"/>
      <w:r>
        <w:br/>
      </w:r>
      <w:proofErr w:type="gramStart"/>
      <w:r w:rsidR="005C5C2D">
        <w:rPr>
          <w:lang w:val="en-NZ"/>
        </w:rPr>
        <w:t>Nelson/Tasman</w:t>
      </w:r>
      <w:r w:rsidR="3CACA3E3" w:rsidRPr="14AA4074">
        <w:rPr>
          <w:lang w:val="en-NZ"/>
        </w:rPr>
        <w:t>,</w:t>
      </w:r>
      <w:proofErr w:type="gramEnd"/>
      <w:r w:rsidR="3CACA3E3" w:rsidRPr="14AA4074">
        <w:rPr>
          <w:lang w:val="en-NZ"/>
        </w:rPr>
        <w:t xml:space="preserve"> h</w:t>
      </w:r>
      <w:r w:rsidR="5EFC8443">
        <w:t>as seen significant change over the last five years</w:t>
      </w:r>
      <w:r w:rsidR="08833528">
        <w:t>.</w:t>
      </w:r>
      <w:r w:rsidR="0053000B">
        <w:t xml:space="preserve"> </w:t>
      </w:r>
      <w:r w:rsidR="5EFC8443">
        <w:t xml:space="preserve">The population has </w:t>
      </w:r>
      <w:proofErr w:type="gramStart"/>
      <w:r w:rsidR="5EFC8443">
        <w:t>increased</w:t>
      </w:r>
      <w:proofErr w:type="gramEnd"/>
      <w:r w:rsidR="5EFC8443">
        <w:t xml:space="preserve"> and development of the primary sector is resulting in a greater number of vehicles on our roads than ever before</w:t>
      </w:r>
      <w:r w:rsidR="08833528">
        <w:t>.</w:t>
      </w:r>
      <w:r w:rsidR="0053000B">
        <w:t xml:space="preserve"> </w:t>
      </w:r>
      <w:r w:rsidR="5EFC8443">
        <w:t>Community values are starting to shift</w:t>
      </w:r>
      <w:r w:rsidR="1165AE35">
        <w:t>, w</w:t>
      </w:r>
      <w:r w:rsidR="5EFC8443">
        <w:t xml:space="preserve">hich means that the environmental and </w:t>
      </w:r>
      <w:r w:rsidR="00787B2F">
        <w:t>social</w:t>
      </w:r>
      <w:r w:rsidR="5EFC8443">
        <w:t xml:space="preserve"> effects from more vehicles on the roads is becoming unacceptable</w:t>
      </w:r>
      <w:r w:rsidR="08833528">
        <w:t>.</w:t>
      </w:r>
      <w:r w:rsidR="0053000B">
        <w:t xml:space="preserve"> </w:t>
      </w:r>
      <w:r w:rsidR="5EFC8443">
        <w:t xml:space="preserve">This conflict is </w:t>
      </w:r>
      <w:proofErr w:type="spellStart"/>
      <w:r w:rsidR="5EFC8443">
        <w:t>realised</w:t>
      </w:r>
      <w:proofErr w:type="spellEnd"/>
      <w:r w:rsidR="5EFC8443">
        <w:t xml:space="preserve"> most acutely in</w:t>
      </w:r>
      <w:r w:rsidR="3BB7E536">
        <w:t xml:space="preserve"> </w:t>
      </w:r>
      <w:r w:rsidR="5EFC8443">
        <w:t>Nelson</w:t>
      </w:r>
      <w:r w:rsidR="6AE491B3">
        <w:t>,</w:t>
      </w:r>
      <w:r w:rsidR="3BB7E536">
        <w:t xml:space="preserve"> </w:t>
      </w:r>
      <w:r w:rsidR="5EFC8443">
        <w:t>Richmond and Motueka where the values of place and movement on our road networks coincide.</w:t>
      </w:r>
    </w:p>
    <w:p w14:paraId="58C71B99" w14:textId="18066F83" w:rsidR="0024022F" w:rsidRPr="0024022F" w:rsidRDefault="5EFC8443" w:rsidP="14AA4074">
      <w:pPr>
        <w:ind w:left="562"/>
        <w:rPr>
          <w:rFonts w:cs="Arial"/>
        </w:rPr>
      </w:pPr>
      <w:r>
        <w:t xml:space="preserve">The local climate allows us to produce high quality agricultural products which are sought after </w:t>
      </w:r>
      <w:r w:rsidR="53D2F9AF">
        <w:t xml:space="preserve">nationally and </w:t>
      </w:r>
      <w:r>
        <w:t>around the world</w:t>
      </w:r>
      <w:r w:rsidR="08833528">
        <w:t>.</w:t>
      </w:r>
      <w:r w:rsidR="0053000B">
        <w:t xml:space="preserve"> </w:t>
      </w:r>
      <w:r>
        <w:t>In addition</w:t>
      </w:r>
      <w:r w:rsidR="340415E4">
        <w:t>, s</w:t>
      </w:r>
      <w:r>
        <w:t>econdary processing of many of these products has enabled value to be added</w:t>
      </w:r>
      <w:r w:rsidR="08833528">
        <w:t>.</w:t>
      </w:r>
      <w:r w:rsidR="0053000B">
        <w:t xml:space="preserve"> </w:t>
      </w:r>
      <w:r>
        <w:t>Most of our freight is consumed locally or sent directly overseas</w:t>
      </w:r>
      <w:r w:rsidR="1165AE35">
        <w:t>, w</w:t>
      </w:r>
      <w:r>
        <w:t>hich means Port Nelson</w:t>
      </w:r>
      <w:r w:rsidR="7D538999">
        <w:t xml:space="preserve"> a</w:t>
      </w:r>
      <w:r>
        <w:t>nd the transport networks connecting them with our communities</w:t>
      </w:r>
      <w:r w:rsidR="7D538999">
        <w:t>, a</w:t>
      </w:r>
      <w:r>
        <w:t>re vitally important to our region</w:t>
      </w:r>
      <w:r w:rsidR="08833528">
        <w:t>.</w:t>
      </w:r>
      <w:r w:rsidR="0053000B">
        <w:t xml:space="preserve"> </w:t>
      </w:r>
      <w:r>
        <w:t>The significant growth in products produced in the region means we have more heavy vehicles using the road network</w:t>
      </w:r>
      <w:r w:rsidR="7D538999">
        <w:t>, a</w:t>
      </w:r>
      <w:r>
        <w:t>ll the way from rural roads in the hinterland to the national roads within the metro areas.</w:t>
      </w:r>
    </w:p>
    <w:p w14:paraId="08380E41" w14:textId="34EFF1DC" w:rsidR="0024022F" w:rsidRPr="0024022F" w:rsidRDefault="5EFC8443" w:rsidP="14AA4074">
      <w:pPr>
        <w:ind w:left="562"/>
        <w:rPr>
          <w:rFonts w:cs="Arial"/>
        </w:rPr>
      </w:pPr>
      <w:r>
        <w:t xml:space="preserve">This RLTP </w:t>
      </w:r>
      <w:proofErr w:type="spellStart"/>
      <w:r>
        <w:t>recognises</w:t>
      </w:r>
      <w:proofErr w:type="spellEnd"/>
      <w:r>
        <w:t xml:space="preserve"> that the transport network we have traditionally relied on may not be appropriate for the future</w:t>
      </w:r>
      <w:r w:rsidR="08833528">
        <w:t>.</w:t>
      </w:r>
      <w:r w:rsidR="0053000B">
        <w:t xml:space="preserve"> </w:t>
      </w:r>
      <w:r>
        <w:t xml:space="preserve">The key transport issues in Te </w:t>
      </w:r>
      <w:proofErr w:type="spellStart"/>
      <w:r>
        <w:t>Tauihu</w:t>
      </w:r>
      <w:proofErr w:type="spellEnd"/>
      <w:r>
        <w:t xml:space="preserve"> in the next 10 years are:</w:t>
      </w:r>
    </w:p>
    <w:p w14:paraId="69879001" w14:textId="77777777" w:rsidR="00F02652" w:rsidRPr="0047229B" w:rsidRDefault="00E64628" w:rsidP="00A77EFD">
      <w:pPr>
        <w:pStyle w:val="ListParagraph"/>
        <w:numPr>
          <w:ilvl w:val="0"/>
          <w:numId w:val="3"/>
        </w:numPr>
        <w:spacing w:after="0"/>
        <w:ind w:left="919" w:hanging="357"/>
        <w:rPr>
          <w:rFonts w:cs="Arial"/>
          <w:lang w:val="en-NZ"/>
        </w:rPr>
      </w:pPr>
      <w:r w:rsidRPr="0047229B">
        <w:rPr>
          <w:rFonts w:cs="Arial"/>
          <w:lang w:val="en-NZ"/>
        </w:rPr>
        <w:t>v</w:t>
      </w:r>
      <w:r w:rsidR="007533DD" w:rsidRPr="0047229B">
        <w:rPr>
          <w:rFonts w:cs="Arial"/>
          <w:lang w:val="en-NZ"/>
        </w:rPr>
        <w:t>ehicle us</w:t>
      </w:r>
      <w:r w:rsidR="008A3DF7" w:rsidRPr="0047229B">
        <w:rPr>
          <w:rFonts w:cs="Arial"/>
          <w:lang w:val="en-NZ"/>
        </w:rPr>
        <w:t>a</w:t>
      </w:r>
      <w:r w:rsidR="007533DD" w:rsidRPr="0047229B">
        <w:rPr>
          <w:rFonts w:cs="Arial"/>
          <w:lang w:val="en-NZ"/>
        </w:rPr>
        <w:t>ge growth and its effects on access</w:t>
      </w:r>
    </w:p>
    <w:p w14:paraId="10AC5FA4" w14:textId="77777777" w:rsidR="00F02652" w:rsidRPr="0047229B" w:rsidRDefault="00E64628" w:rsidP="00A77EFD">
      <w:pPr>
        <w:pStyle w:val="ListParagraph"/>
        <w:numPr>
          <w:ilvl w:val="0"/>
          <w:numId w:val="3"/>
        </w:numPr>
        <w:spacing w:after="0"/>
        <w:ind w:left="919" w:hanging="357"/>
        <w:rPr>
          <w:rFonts w:cs="Arial"/>
          <w:lang w:val="en-NZ"/>
        </w:rPr>
      </w:pPr>
      <w:r w:rsidRPr="0047229B">
        <w:rPr>
          <w:lang w:val="en-NZ"/>
        </w:rPr>
        <w:t>s</w:t>
      </w:r>
      <w:r w:rsidR="00A61B0C" w:rsidRPr="0047229B">
        <w:rPr>
          <w:lang w:val="en-NZ"/>
        </w:rPr>
        <w:t>afety on our roads</w:t>
      </w:r>
    </w:p>
    <w:p w14:paraId="287F4ECF" w14:textId="77777777" w:rsidR="008C398B" w:rsidRPr="008C398B" w:rsidRDefault="00E64628" w:rsidP="00A77EFD">
      <w:pPr>
        <w:pStyle w:val="ListParagraph"/>
        <w:numPr>
          <w:ilvl w:val="0"/>
          <w:numId w:val="3"/>
        </w:numPr>
        <w:spacing w:after="0"/>
        <w:ind w:left="919" w:hanging="357"/>
        <w:rPr>
          <w:rFonts w:cs="Arial"/>
          <w:lang w:val="en-NZ"/>
        </w:rPr>
      </w:pPr>
      <w:r w:rsidRPr="0047229B">
        <w:rPr>
          <w:lang w:val="en-NZ"/>
        </w:rPr>
        <w:t>o</w:t>
      </w:r>
      <w:r w:rsidR="00F53314" w:rsidRPr="0047229B">
        <w:rPr>
          <w:lang w:val="en-NZ"/>
        </w:rPr>
        <w:t>ur communities are susceptible to losing acce</w:t>
      </w:r>
      <w:r w:rsidR="00A80827" w:rsidRPr="0047229B">
        <w:rPr>
          <w:lang w:val="en-NZ"/>
        </w:rPr>
        <w:t>s</w:t>
      </w:r>
      <w:r w:rsidR="00F53314" w:rsidRPr="0047229B">
        <w:rPr>
          <w:lang w:val="en-NZ"/>
        </w:rPr>
        <w:t xml:space="preserve">s in </w:t>
      </w:r>
      <w:r w:rsidR="00056751" w:rsidRPr="0047229B">
        <w:rPr>
          <w:lang w:val="en-NZ"/>
        </w:rPr>
        <w:t xml:space="preserve">more frequent </w:t>
      </w:r>
      <w:r w:rsidR="00A80827" w:rsidRPr="0047229B">
        <w:rPr>
          <w:lang w:val="en-NZ"/>
        </w:rPr>
        <w:t xml:space="preserve">weather </w:t>
      </w:r>
      <w:proofErr w:type="gramStart"/>
      <w:r w:rsidR="00A80827" w:rsidRPr="0047229B">
        <w:rPr>
          <w:lang w:val="en-NZ"/>
        </w:rPr>
        <w:t>events</w:t>
      </w:r>
      <w:proofErr w:type="gramEnd"/>
      <w:r w:rsidR="00155FC1">
        <w:rPr>
          <w:lang w:val="en-NZ"/>
        </w:rPr>
        <w:t xml:space="preserve"> </w:t>
      </w:r>
    </w:p>
    <w:p w14:paraId="3BCB1F2E" w14:textId="388B5E98" w:rsidR="00F02652" w:rsidRPr="0047229B" w:rsidRDefault="008C398B" w:rsidP="00A77EFD">
      <w:pPr>
        <w:pStyle w:val="ListParagraph"/>
        <w:numPr>
          <w:ilvl w:val="0"/>
          <w:numId w:val="3"/>
        </w:numPr>
        <w:spacing w:after="0"/>
        <w:ind w:left="919" w:hanging="357"/>
        <w:rPr>
          <w:rFonts w:cs="Arial"/>
          <w:lang w:val="en-NZ"/>
        </w:rPr>
      </w:pPr>
      <w:r>
        <w:rPr>
          <w:lang w:val="en-NZ"/>
        </w:rPr>
        <w:t xml:space="preserve">maintenance has been underfunded in the past and </w:t>
      </w:r>
      <w:r w:rsidR="00745C85">
        <w:rPr>
          <w:lang w:val="en-NZ"/>
        </w:rPr>
        <w:t xml:space="preserve">road condition is </w:t>
      </w:r>
      <w:r w:rsidR="008D57CA">
        <w:rPr>
          <w:lang w:val="en-NZ"/>
        </w:rPr>
        <w:t xml:space="preserve">getting </w:t>
      </w:r>
      <w:proofErr w:type="gramStart"/>
      <w:r w:rsidR="008D57CA">
        <w:rPr>
          <w:lang w:val="en-NZ"/>
        </w:rPr>
        <w:t>worse</w:t>
      </w:r>
      <w:proofErr w:type="gramEnd"/>
    </w:p>
    <w:p w14:paraId="7A77F662" w14:textId="77777777" w:rsidR="00D63AC3" w:rsidRPr="0047229B" w:rsidRDefault="00E64628" w:rsidP="00A77EFD">
      <w:pPr>
        <w:pStyle w:val="ListParagraph"/>
        <w:numPr>
          <w:ilvl w:val="0"/>
          <w:numId w:val="3"/>
        </w:numPr>
        <w:spacing w:after="0"/>
        <w:ind w:left="919" w:hanging="357"/>
        <w:rPr>
          <w:rFonts w:cs="Arial"/>
          <w:lang w:val="en-NZ"/>
        </w:rPr>
      </w:pPr>
      <w:r w:rsidRPr="0047229B">
        <w:rPr>
          <w:lang w:val="en-NZ"/>
        </w:rPr>
        <w:t>v</w:t>
      </w:r>
      <w:r w:rsidR="00D63AC3" w:rsidRPr="0047229B">
        <w:rPr>
          <w:lang w:val="en-NZ"/>
        </w:rPr>
        <w:t xml:space="preserve">ehicle usage is </w:t>
      </w:r>
      <w:r w:rsidR="008044A7" w:rsidRPr="0047229B">
        <w:rPr>
          <w:lang w:val="en-NZ"/>
        </w:rPr>
        <w:t>a</w:t>
      </w:r>
      <w:r w:rsidR="00D63AC3" w:rsidRPr="0047229B">
        <w:rPr>
          <w:lang w:val="en-NZ"/>
        </w:rPr>
        <w:t>ffecting our natural environment</w:t>
      </w:r>
      <w:r w:rsidR="008044A7" w:rsidRPr="0047229B">
        <w:rPr>
          <w:lang w:val="en-NZ"/>
        </w:rPr>
        <w:t>.</w:t>
      </w:r>
    </w:p>
    <w:p w14:paraId="67340329" w14:textId="4B06BD72" w:rsidR="0024022F" w:rsidRDefault="5EFC8443" w:rsidP="14AA4074">
      <w:pPr>
        <w:ind w:left="562"/>
        <w:rPr>
          <w:rFonts w:cs="Arial"/>
        </w:rPr>
      </w:pPr>
      <w:r w:rsidRPr="14AA4074">
        <w:rPr>
          <w:rFonts w:cs="Arial"/>
        </w:rPr>
        <w:t>In recent years</w:t>
      </w:r>
      <w:r w:rsidR="0273A79F" w:rsidRPr="14AA4074">
        <w:rPr>
          <w:rFonts w:cs="Arial"/>
        </w:rPr>
        <w:t>, t</w:t>
      </w:r>
      <w:r w:rsidRPr="14AA4074">
        <w:rPr>
          <w:rFonts w:cs="Arial"/>
        </w:rPr>
        <w:t xml:space="preserve">his growth in vehicles on our roads has been </w:t>
      </w:r>
      <w:proofErr w:type="spellStart"/>
      <w:r w:rsidRPr="14AA4074">
        <w:rPr>
          <w:rFonts w:cs="Arial"/>
        </w:rPr>
        <w:t>recognised</w:t>
      </w:r>
      <w:proofErr w:type="spellEnd"/>
      <w:r w:rsidRPr="14AA4074">
        <w:rPr>
          <w:rFonts w:cs="Arial"/>
        </w:rPr>
        <w:t xml:space="preserve"> by central government agencies</w:t>
      </w:r>
      <w:r w:rsidR="1165AE35" w:rsidRPr="14AA4074">
        <w:rPr>
          <w:rFonts w:cs="Arial"/>
        </w:rPr>
        <w:t>, w</w:t>
      </w:r>
      <w:r w:rsidRPr="14AA4074">
        <w:rPr>
          <w:rFonts w:cs="Arial"/>
        </w:rPr>
        <w:t xml:space="preserve">ith </w:t>
      </w:r>
      <w:proofErr w:type="gramStart"/>
      <w:r w:rsidRPr="14AA4074">
        <w:rPr>
          <w:rFonts w:cs="Arial"/>
        </w:rPr>
        <w:t>a number of</w:t>
      </w:r>
      <w:proofErr w:type="gramEnd"/>
      <w:r w:rsidRPr="14AA4074">
        <w:rPr>
          <w:rFonts w:cs="Arial"/>
        </w:rPr>
        <w:t xml:space="preserve"> key planning projects initiated to help determine how the transport network will cater for this in future</w:t>
      </w:r>
      <w:r w:rsidR="08833528" w:rsidRPr="14AA4074">
        <w:rPr>
          <w:rFonts w:cs="Arial"/>
        </w:rPr>
        <w:t>.</w:t>
      </w:r>
      <w:r w:rsidR="0053000B">
        <w:rPr>
          <w:rFonts w:cs="Arial"/>
        </w:rPr>
        <w:t xml:space="preserve"> </w:t>
      </w:r>
      <w:r w:rsidR="003802B9">
        <w:rPr>
          <w:rFonts w:cs="Arial"/>
        </w:rPr>
        <w:t xml:space="preserve">The </w:t>
      </w:r>
      <w:r w:rsidRPr="14AA4074">
        <w:rPr>
          <w:rFonts w:cs="Arial"/>
        </w:rPr>
        <w:t xml:space="preserve">core outcomes and key projects have </w:t>
      </w:r>
      <w:r w:rsidR="005C0D2F">
        <w:rPr>
          <w:rFonts w:cs="Arial"/>
        </w:rPr>
        <w:t xml:space="preserve">in part </w:t>
      </w:r>
      <w:r w:rsidRPr="14AA4074">
        <w:rPr>
          <w:rFonts w:cs="Arial"/>
        </w:rPr>
        <w:t xml:space="preserve">been reflected in this RLTP </w:t>
      </w:r>
      <w:proofErr w:type="spellStart"/>
      <w:r w:rsidRPr="14AA4074">
        <w:rPr>
          <w:rFonts w:cs="Arial"/>
        </w:rPr>
        <w:t>programme</w:t>
      </w:r>
      <w:proofErr w:type="spellEnd"/>
      <w:r w:rsidRPr="14AA4074">
        <w:rPr>
          <w:rFonts w:cs="Arial"/>
        </w:rPr>
        <w:t>.</w:t>
      </w:r>
    </w:p>
    <w:p w14:paraId="516A3BF2" w14:textId="3082BD9E" w:rsidR="0024022F" w:rsidRDefault="5EFC8443" w:rsidP="14AA4074">
      <w:pPr>
        <w:ind w:left="562"/>
        <w:rPr>
          <w:rFonts w:cs="Arial"/>
        </w:rPr>
      </w:pPr>
      <w:r w:rsidRPr="14AA4074">
        <w:rPr>
          <w:rFonts w:cs="Arial"/>
        </w:rPr>
        <w:t xml:space="preserve">The </w:t>
      </w:r>
      <w:proofErr w:type="spellStart"/>
      <w:r w:rsidRPr="14AA4074">
        <w:rPr>
          <w:rFonts w:cs="Arial"/>
        </w:rPr>
        <w:t>programme</w:t>
      </w:r>
      <w:proofErr w:type="spellEnd"/>
      <w:r w:rsidRPr="14AA4074">
        <w:rPr>
          <w:rFonts w:cs="Arial"/>
        </w:rPr>
        <w:t xml:space="preserve"> over the next 10 years envisages completing the planning projects already underway with </w:t>
      </w:r>
      <w:r w:rsidR="00B177CD" w:rsidRPr="005B218B">
        <w:rPr>
          <w:rFonts w:cs="Arial"/>
        </w:rPr>
        <w:t>NZ Transport Agency</w:t>
      </w:r>
      <w:r w:rsidR="00B177CD">
        <w:rPr>
          <w:rFonts w:cs="Arial"/>
        </w:rPr>
        <w:t xml:space="preserve"> </w:t>
      </w:r>
      <w:r w:rsidRPr="14AA4074">
        <w:rPr>
          <w:rFonts w:cs="Arial"/>
        </w:rPr>
        <w:t>Waka Kotahi</w:t>
      </w:r>
      <w:r w:rsidR="1165AE35" w:rsidRPr="14AA4074">
        <w:rPr>
          <w:rFonts w:cs="Arial"/>
        </w:rPr>
        <w:t>, w</w:t>
      </w:r>
      <w:r w:rsidRPr="14AA4074">
        <w:rPr>
          <w:rFonts w:cs="Arial"/>
        </w:rPr>
        <w:t>hile also carrying out local work to make sure these large projects are integrated into the local networks and that key access outcomes are met</w:t>
      </w:r>
      <w:r w:rsidR="08833528" w:rsidRPr="14AA4074">
        <w:rPr>
          <w:rFonts w:cs="Arial"/>
        </w:rPr>
        <w:t>.</w:t>
      </w:r>
      <w:r w:rsidR="0053000B">
        <w:rPr>
          <w:rFonts w:cs="Arial"/>
        </w:rPr>
        <w:t xml:space="preserve"> </w:t>
      </w:r>
      <w:r w:rsidRPr="14AA4074">
        <w:rPr>
          <w:rFonts w:cs="Arial"/>
        </w:rPr>
        <w:t xml:space="preserve">These planning projects include </w:t>
      </w:r>
      <w:r w:rsidR="0273A79F" w:rsidRPr="14AA4074">
        <w:rPr>
          <w:rFonts w:cs="Arial"/>
        </w:rPr>
        <w:t>t</w:t>
      </w:r>
      <w:r w:rsidRPr="14AA4074">
        <w:rPr>
          <w:rFonts w:cs="Arial"/>
        </w:rPr>
        <w:t xml:space="preserve">he Nelson Future Access </w:t>
      </w:r>
      <w:r w:rsidR="05DF8570" w:rsidRPr="14AA4074">
        <w:rPr>
          <w:rFonts w:cs="Arial"/>
        </w:rPr>
        <w:t>Study</w:t>
      </w:r>
      <w:r w:rsidRPr="14AA4074">
        <w:rPr>
          <w:rFonts w:cs="Arial"/>
        </w:rPr>
        <w:t xml:space="preserve"> and the Richmond </w:t>
      </w:r>
      <w:proofErr w:type="spellStart"/>
      <w:r w:rsidRPr="14AA4074">
        <w:rPr>
          <w:rFonts w:cs="Arial"/>
        </w:rPr>
        <w:t>Programme</w:t>
      </w:r>
      <w:proofErr w:type="spellEnd"/>
      <w:r w:rsidRPr="14AA4074">
        <w:rPr>
          <w:rFonts w:cs="Arial"/>
        </w:rPr>
        <w:t xml:space="preserve"> Business Case</w:t>
      </w:r>
      <w:r w:rsidR="08833528" w:rsidRPr="14AA4074">
        <w:rPr>
          <w:rFonts w:cs="Arial"/>
        </w:rPr>
        <w:t>.</w:t>
      </w:r>
      <w:r w:rsidR="0053000B">
        <w:rPr>
          <w:rFonts w:cs="Arial"/>
        </w:rPr>
        <w:t xml:space="preserve"> </w:t>
      </w:r>
      <w:r w:rsidR="21BC4E4C" w:rsidRPr="14AA4074">
        <w:rPr>
          <w:rFonts w:cs="Arial"/>
        </w:rPr>
        <w:t xml:space="preserve">Both central and local government are under financial </w:t>
      </w:r>
      <w:r w:rsidR="004B0B08">
        <w:rPr>
          <w:rFonts w:cs="Arial"/>
        </w:rPr>
        <w:t xml:space="preserve">pressure </w:t>
      </w:r>
      <w:r w:rsidR="21BC4E4C" w:rsidRPr="14AA4074">
        <w:rPr>
          <w:rFonts w:cs="Arial"/>
        </w:rPr>
        <w:t xml:space="preserve">due </w:t>
      </w:r>
      <w:r w:rsidR="0AA63B77" w:rsidRPr="14AA4074">
        <w:rPr>
          <w:rFonts w:cs="Arial"/>
        </w:rPr>
        <w:t xml:space="preserve">in part to </w:t>
      </w:r>
      <w:r w:rsidR="00E62A8D">
        <w:rPr>
          <w:rFonts w:cs="Arial"/>
        </w:rPr>
        <w:t>inflation</w:t>
      </w:r>
      <w:r w:rsidR="3BB7E536" w:rsidRPr="14AA4074">
        <w:rPr>
          <w:rFonts w:cs="Arial"/>
        </w:rPr>
        <w:t>.</w:t>
      </w:r>
      <w:r w:rsidR="0053000B">
        <w:rPr>
          <w:rFonts w:cs="Arial"/>
        </w:rPr>
        <w:t xml:space="preserve"> </w:t>
      </w:r>
      <w:r w:rsidR="5771B0A4" w:rsidRPr="14AA4074">
        <w:rPr>
          <w:rFonts w:cs="Arial"/>
        </w:rPr>
        <w:t xml:space="preserve">This </w:t>
      </w:r>
      <w:r w:rsidR="1370EC10" w:rsidRPr="14AA4074">
        <w:rPr>
          <w:rFonts w:cs="Arial"/>
        </w:rPr>
        <w:t xml:space="preserve">may have an impact on the delivery </w:t>
      </w:r>
      <w:r w:rsidR="487175DE" w:rsidRPr="14AA4074">
        <w:rPr>
          <w:rFonts w:cs="Arial"/>
        </w:rPr>
        <w:t xml:space="preserve">timing </w:t>
      </w:r>
      <w:r w:rsidR="1370EC10" w:rsidRPr="14AA4074">
        <w:rPr>
          <w:rFonts w:cs="Arial"/>
        </w:rPr>
        <w:t xml:space="preserve">of some of the projects </w:t>
      </w:r>
      <w:r w:rsidR="5280116E" w:rsidRPr="14AA4074">
        <w:rPr>
          <w:rFonts w:cs="Arial"/>
        </w:rPr>
        <w:t>may be</w:t>
      </w:r>
      <w:r w:rsidR="1370EC10" w:rsidRPr="14AA4074">
        <w:rPr>
          <w:rFonts w:cs="Arial"/>
        </w:rPr>
        <w:t xml:space="preserve"> delayed</w:t>
      </w:r>
      <w:r w:rsidR="3BB7E536" w:rsidRPr="14AA4074">
        <w:rPr>
          <w:rFonts w:cs="Arial"/>
        </w:rPr>
        <w:t>.</w:t>
      </w:r>
      <w:r w:rsidR="0053000B">
        <w:rPr>
          <w:rFonts w:cs="Arial"/>
        </w:rPr>
        <w:t xml:space="preserve"> </w:t>
      </w:r>
    </w:p>
    <w:p w14:paraId="60B765C4" w14:textId="2BAC6499" w:rsidR="00245FE1" w:rsidRDefault="65DB1E56" w:rsidP="14AA4074">
      <w:pPr>
        <w:ind w:left="562"/>
        <w:rPr>
          <w:rFonts w:cs="Arial"/>
        </w:rPr>
      </w:pPr>
      <w:r w:rsidRPr="14AA4074">
        <w:rPr>
          <w:rFonts w:cs="Arial"/>
        </w:rPr>
        <w:t xml:space="preserve">The focus of this RLTP will be on supporting </w:t>
      </w:r>
      <w:r w:rsidR="34EF4CA5" w:rsidRPr="14AA4074">
        <w:rPr>
          <w:rFonts w:cs="Arial"/>
        </w:rPr>
        <w:t xml:space="preserve">economic and population </w:t>
      </w:r>
      <w:proofErr w:type="gramStart"/>
      <w:r w:rsidR="34EF4CA5" w:rsidRPr="14AA4074">
        <w:rPr>
          <w:rFonts w:cs="Arial"/>
        </w:rPr>
        <w:t>growth;</w:t>
      </w:r>
      <w:proofErr w:type="gramEnd"/>
      <w:r w:rsidR="34EF4CA5" w:rsidRPr="14AA4074">
        <w:rPr>
          <w:rFonts w:cs="Arial"/>
        </w:rPr>
        <w:t xml:space="preserve"> improving safety</w:t>
      </w:r>
      <w:r w:rsidR="00263EA6">
        <w:rPr>
          <w:rFonts w:cs="Arial"/>
        </w:rPr>
        <w:t xml:space="preserve">, </w:t>
      </w:r>
      <w:r w:rsidR="7A6B9AA1" w:rsidRPr="14AA4074">
        <w:rPr>
          <w:rFonts w:cs="Arial"/>
        </w:rPr>
        <w:t>travel choice</w:t>
      </w:r>
      <w:r w:rsidR="00263EA6">
        <w:rPr>
          <w:rFonts w:cs="Arial"/>
        </w:rPr>
        <w:t xml:space="preserve"> and </w:t>
      </w:r>
      <w:r w:rsidR="6F4CB5E4" w:rsidRPr="14AA4074">
        <w:rPr>
          <w:rFonts w:cs="Arial"/>
        </w:rPr>
        <w:t>resilience</w:t>
      </w:r>
      <w:r w:rsidR="00E57E8A">
        <w:rPr>
          <w:rFonts w:cs="Arial"/>
        </w:rPr>
        <w:t xml:space="preserve"> a</w:t>
      </w:r>
      <w:r w:rsidR="00C95317">
        <w:rPr>
          <w:rFonts w:cs="Arial"/>
        </w:rPr>
        <w:t xml:space="preserve">nd </w:t>
      </w:r>
      <w:r w:rsidR="00263EA6">
        <w:rPr>
          <w:rFonts w:cs="Arial"/>
        </w:rPr>
        <w:t xml:space="preserve">making an increased investment in </w:t>
      </w:r>
      <w:r w:rsidR="0027501A">
        <w:rPr>
          <w:rFonts w:cs="Arial"/>
        </w:rPr>
        <w:t>maintenance</w:t>
      </w:r>
      <w:r w:rsidR="08833528" w:rsidRPr="14AA4074">
        <w:rPr>
          <w:rFonts w:cs="Arial"/>
        </w:rPr>
        <w:t>.</w:t>
      </w:r>
      <w:r w:rsidR="0053000B">
        <w:rPr>
          <w:rFonts w:cs="Arial"/>
        </w:rPr>
        <w:t xml:space="preserve"> </w:t>
      </w:r>
      <w:r w:rsidR="6F4CB5E4" w:rsidRPr="14AA4074">
        <w:rPr>
          <w:rFonts w:cs="Arial"/>
        </w:rPr>
        <w:t xml:space="preserve">The Partners to the RLTP recognize they need to continue to work together to achieve these </w:t>
      </w:r>
      <w:r w:rsidR="378DB4B4" w:rsidRPr="14AA4074">
        <w:rPr>
          <w:rFonts w:cs="Arial"/>
        </w:rPr>
        <w:t>outcomes</w:t>
      </w:r>
      <w:r w:rsidR="3BB7E536" w:rsidRPr="14AA4074">
        <w:rPr>
          <w:rFonts w:cs="Arial"/>
        </w:rPr>
        <w:t>.</w:t>
      </w:r>
      <w:r w:rsidR="0053000B">
        <w:rPr>
          <w:rFonts w:cs="Arial"/>
        </w:rPr>
        <w:t xml:space="preserve"> </w:t>
      </w:r>
      <w:r w:rsidR="6F4CB5E4" w:rsidRPr="14AA4074">
        <w:rPr>
          <w:rFonts w:cs="Arial"/>
        </w:rPr>
        <w:t>Examples of this work include:</w:t>
      </w:r>
    </w:p>
    <w:p w14:paraId="49696466" w14:textId="2AB34BA5" w:rsidR="00BC40FA" w:rsidRDefault="006F1FBA" w:rsidP="00A77EFD">
      <w:pPr>
        <w:pStyle w:val="ListParagraph"/>
        <w:numPr>
          <w:ilvl w:val="0"/>
          <w:numId w:val="15"/>
        </w:numPr>
        <w:ind w:left="922"/>
        <w:rPr>
          <w:rFonts w:cs="Arial"/>
        </w:rPr>
      </w:pPr>
      <w:r w:rsidRPr="14AA4074">
        <w:rPr>
          <w:rFonts w:cs="Arial"/>
        </w:rPr>
        <w:t xml:space="preserve">Waka Kotahi will work on making improvements to the state highway network on specific projects such as SH6 </w:t>
      </w:r>
      <w:r>
        <w:rPr>
          <w:rFonts w:cs="Arial"/>
        </w:rPr>
        <w:t>Hope Bypass</w:t>
      </w:r>
      <w:r w:rsidR="009E16B8">
        <w:rPr>
          <w:rFonts w:cs="Arial"/>
        </w:rPr>
        <w:t xml:space="preserve"> and </w:t>
      </w:r>
      <w:r w:rsidR="000A605F">
        <w:rPr>
          <w:rFonts w:cs="Arial"/>
        </w:rPr>
        <w:t xml:space="preserve">three new </w:t>
      </w:r>
      <w:r w:rsidR="002169E5">
        <w:rPr>
          <w:rFonts w:cs="Arial"/>
        </w:rPr>
        <w:t xml:space="preserve">heavy commercial safety </w:t>
      </w:r>
      <w:proofErr w:type="spellStart"/>
      <w:r w:rsidR="002169E5">
        <w:rPr>
          <w:rFonts w:cs="Arial"/>
        </w:rPr>
        <w:t>centres</w:t>
      </w:r>
      <w:proofErr w:type="spellEnd"/>
      <w:r w:rsidR="002169E5">
        <w:rPr>
          <w:rFonts w:cs="Arial"/>
        </w:rPr>
        <w:t xml:space="preserve"> </w:t>
      </w:r>
      <w:r w:rsidR="009E16B8">
        <w:rPr>
          <w:rFonts w:cs="Arial"/>
        </w:rPr>
        <w:t>spread across the region.</w:t>
      </w:r>
      <w:r w:rsidR="0053000B">
        <w:rPr>
          <w:rFonts w:cs="Arial"/>
        </w:rPr>
        <w:t xml:space="preserve"> </w:t>
      </w:r>
      <w:r w:rsidR="003816BA">
        <w:rPr>
          <w:rFonts w:cs="Arial"/>
        </w:rPr>
        <w:t xml:space="preserve">They will </w:t>
      </w:r>
      <w:r w:rsidRPr="14AA4074">
        <w:rPr>
          <w:rFonts w:cs="Arial"/>
        </w:rPr>
        <w:t>also work on generic activities including regional speed management planning and installation of median barriers on roads.</w:t>
      </w:r>
      <w:r w:rsidR="0053000B">
        <w:rPr>
          <w:rFonts w:cs="Arial"/>
        </w:rPr>
        <w:t xml:space="preserve"> </w:t>
      </w:r>
    </w:p>
    <w:p w14:paraId="3A8E5C8A" w14:textId="75DE9ECF" w:rsidR="006F1FBA" w:rsidRPr="006A70AE" w:rsidRDefault="006F1FBA" w:rsidP="00A77EFD">
      <w:pPr>
        <w:pStyle w:val="ListParagraph"/>
        <w:numPr>
          <w:ilvl w:val="0"/>
          <w:numId w:val="15"/>
        </w:numPr>
        <w:ind w:left="922"/>
        <w:rPr>
          <w:rFonts w:cs="Arial"/>
        </w:rPr>
      </w:pPr>
      <w:r w:rsidRPr="14AA4074">
        <w:rPr>
          <w:rFonts w:cs="Arial"/>
        </w:rPr>
        <w:t xml:space="preserve">Nelson and Tasman will </w:t>
      </w:r>
      <w:r w:rsidR="00166D38">
        <w:rPr>
          <w:rFonts w:cs="Arial"/>
        </w:rPr>
        <w:t xml:space="preserve">deliver </w:t>
      </w:r>
      <w:r w:rsidR="00532170">
        <w:rPr>
          <w:rFonts w:cs="Arial"/>
        </w:rPr>
        <w:t xml:space="preserve">safer speeds </w:t>
      </w:r>
      <w:r w:rsidR="00A05506">
        <w:rPr>
          <w:rFonts w:cs="Arial"/>
        </w:rPr>
        <w:t xml:space="preserve">determined through the </w:t>
      </w:r>
      <w:r w:rsidR="00166D38">
        <w:rPr>
          <w:rFonts w:cs="Arial"/>
        </w:rPr>
        <w:t xml:space="preserve">joint </w:t>
      </w:r>
      <w:r w:rsidRPr="14AA4074">
        <w:rPr>
          <w:rFonts w:cs="Arial"/>
        </w:rPr>
        <w:t>speed management plan</w:t>
      </w:r>
      <w:r w:rsidR="0040106B">
        <w:rPr>
          <w:rFonts w:cs="Arial"/>
        </w:rPr>
        <w:t xml:space="preserve"> including </w:t>
      </w:r>
      <w:r w:rsidRPr="14AA4074">
        <w:rPr>
          <w:rFonts w:cs="Arial"/>
        </w:rPr>
        <w:t>mak</w:t>
      </w:r>
      <w:r w:rsidR="0040106B">
        <w:rPr>
          <w:rFonts w:cs="Arial"/>
        </w:rPr>
        <w:t xml:space="preserve">ing </w:t>
      </w:r>
      <w:r w:rsidRPr="14AA4074">
        <w:rPr>
          <w:rFonts w:cs="Arial"/>
        </w:rPr>
        <w:t xml:space="preserve">improvements in urban areas for our most vulnerable </w:t>
      </w:r>
      <w:r w:rsidR="0040106B">
        <w:rPr>
          <w:rFonts w:cs="Arial"/>
        </w:rPr>
        <w:t xml:space="preserve">school road </w:t>
      </w:r>
      <w:r w:rsidRPr="14AA4074">
        <w:rPr>
          <w:rFonts w:cs="Arial"/>
        </w:rPr>
        <w:t>users.</w:t>
      </w:r>
    </w:p>
    <w:p w14:paraId="738A9D02" w14:textId="4871E1F4" w:rsidR="0024022F" w:rsidRPr="006D76BA" w:rsidRDefault="5EFC8443" w:rsidP="00A77EFD">
      <w:pPr>
        <w:pStyle w:val="ListParagraph"/>
        <w:numPr>
          <w:ilvl w:val="0"/>
          <w:numId w:val="15"/>
        </w:numPr>
        <w:ind w:left="922"/>
        <w:rPr>
          <w:rFonts w:cs="Arial"/>
        </w:rPr>
      </w:pPr>
      <w:r w:rsidRPr="14AA4074">
        <w:rPr>
          <w:rFonts w:cs="Arial"/>
        </w:rPr>
        <w:t xml:space="preserve">Nelson </w:t>
      </w:r>
      <w:r w:rsidR="00990C7D">
        <w:rPr>
          <w:rFonts w:cs="Arial"/>
        </w:rPr>
        <w:t xml:space="preserve">and Tasman </w:t>
      </w:r>
      <w:r w:rsidRPr="14AA4074">
        <w:rPr>
          <w:rFonts w:cs="Arial"/>
        </w:rPr>
        <w:t xml:space="preserve">will </w:t>
      </w:r>
      <w:r w:rsidR="00990C7D">
        <w:rPr>
          <w:rFonts w:cs="Arial"/>
        </w:rPr>
        <w:t xml:space="preserve">continue to </w:t>
      </w:r>
      <w:r w:rsidRPr="14AA4074">
        <w:rPr>
          <w:rFonts w:cs="Arial"/>
        </w:rPr>
        <w:t>improve the</w:t>
      </w:r>
      <w:r w:rsidR="00990C7D">
        <w:rPr>
          <w:rFonts w:cs="Arial"/>
        </w:rPr>
        <w:t>ir</w:t>
      </w:r>
      <w:r w:rsidRPr="14AA4074">
        <w:rPr>
          <w:rFonts w:cs="Arial"/>
        </w:rPr>
        <w:t xml:space="preserve"> cycling </w:t>
      </w:r>
      <w:r w:rsidR="0081109D" w:rsidRPr="14AA4074">
        <w:rPr>
          <w:rFonts w:cs="Arial"/>
        </w:rPr>
        <w:t>network</w:t>
      </w:r>
      <w:r w:rsidR="0081109D">
        <w:rPr>
          <w:rFonts w:cs="Arial"/>
        </w:rPr>
        <w:t>s in</w:t>
      </w:r>
      <w:r w:rsidR="00990C7D">
        <w:rPr>
          <w:rFonts w:cs="Arial"/>
        </w:rPr>
        <w:t xml:space="preserve"> line with the</w:t>
      </w:r>
      <w:r w:rsidR="0081109D">
        <w:rPr>
          <w:rFonts w:cs="Arial"/>
        </w:rPr>
        <w:t>ir</w:t>
      </w:r>
      <w:r w:rsidR="00990C7D">
        <w:rPr>
          <w:rFonts w:cs="Arial"/>
        </w:rPr>
        <w:t xml:space="preserve"> </w:t>
      </w:r>
      <w:r w:rsidR="4FD88254" w:rsidRPr="14AA4074">
        <w:rPr>
          <w:rFonts w:cs="Arial"/>
        </w:rPr>
        <w:t>W</w:t>
      </w:r>
      <w:r w:rsidRPr="14AA4074">
        <w:rPr>
          <w:rFonts w:cs="Arial"/>
        </w:rPr>
        <w:t xml:space="preserve">alking and </w:t>
      </w:r>
      <w:r w:rsidR="4FD88254" w:rsidRPr="14AA4074">
        <w:rPr>
          <w:rFonts w:cs="Arial"/>
        </w:rPr>
        <w:t>C</w:t>
      </w:r>
      <w:r w:rsidRPr="14AA4074">
        <w:rPr>
          <w:rFonts w:cs="Arial"/>
        </w:rPr>
        <w:t xml:space="preserve">ycling </w:t>
      </w:r>
      <w:r w:rsidR="0081109D">
        <w:rPr>
          <w:rFonts w:cs="Arial"/>
        </w:rPr>
        <w:t>S</w:t>
      </w:r>
      <w:r w:rsidRPr="14AA4074">
        <w:rPr>
          <w:rFonts w:cs="Arial"/>
        </w:rPr>
        <w:t>trateg</w:t>
      </w:r>
      <w:r w:rsidR="00990C7D">
        <w:rPr>
          <w:rFonts w:cs="Arial"/>
        </w:rPr>
        <w:t>ies</w:t>
      </w:r>
      <w:r w:rsidR="0003558F">
        <w:rPr>
          <w:rFonts w:cs="Arial"/>
        </w:rPr>
        <w:t xml:space="preserve"> and Waka Kotahi have proposed the Rocks Road Walking and Cycling </w:t>
      </w:r>
      <w:r w:rsidR="000765AE">
        <w:rPr>
          <w:rFonts w:cs="Arial"/>
        </w:rPr>
        <w:t>project</w:t>
      </w:r>
      <w:r w:rsidR="00990C7D">
        <w:rPr>
          <w:rFonts w:cs="Arial"/>
        </w:rPr>
        <w:t>.</w:t>
      </w:r>
    </w:p>
    <w:p w14:paraId="27B65DB9" w14:textId="612D895A" w:rsidR="0024022F" w:rsidRPr="000977EF" w:rsidRDefault="5EFC8443" w:rsidP="00A77EFD">
      <w:pPr>
        <w:pStyle w:val="ListParagraph"/>
        <w:numPr>
          <w:ilvl w:val="0"/>
          <w:numId w:val="15"/>
        </w:numPr>
        <w:ind w:left="922"/>
        <w:rPr>
          <w:rFonts w:cs="Arial"/>
        </w:rPr>
      </w:pPr>
      <w:r w:rsidRPr="14AA4074">
        <w:rPr>
          <w:rFonts w:cs="Arial"/>
        </w:rPr>
        <w:t xml:space="preserve">Nelson and Tasman will </w:t>
      </w:r>
      <w:r w:rsidR="0040106B">
        <w:rPr>
          <w:rFonts w:cs="Arial"/>
        </w:rPr>
        <w:t xml:space="preserve">continue to </w:t>
      </w:r>
      <w:r w:rsidRPr="14AA4074">
        <w:rPr>
          <w:rFonts w:cs="Arial"/>
        </w:rPr>
        <w:t xml:space="preserve">cooperatively </w:t>
      </w:r>
      <w:r w:rsidR="004342DE">
        <w:rPr>
          <w:rFonts w:cs="Arial"/>
        </w:rPr>
        <w:t xml:space="preserve">provide </w:t>
      </w:r>
      <w:r w:rsidR="007D37B3">
        <w:rPr>
          <w:rFonts w:cs="Arial"/>
        </w:rPr>
        <w:t xml:space="preserve">the </w:t>
      </w:r>
      <w:proofErr w:type="spellStart"/>
      <w:r w:rsidR="00785A11">
        <w:rPr>
          <w:rFonts w:cs="Arial"/>
        </w:rPr>
        <w:t>eBus</w:t>
      </w:r>
      <w:proofErr w:type="spellEnd"/>
      <w:r w:rsidR="00785A11">
        <w:rPr>
          <w:rFonts w:cs="Arial"/>
        </w:rPr>
        <w:t xml:space="preserve"> </w:t>
      </w:r>
      <w:r w:rsidR="007D37B3">
        <w:rPr>
          <w:rFonts w:cs="Arial"/>
        </w:rPr>
        <w:t>public transport service</w:t>
      </w:r>
      <w:r w:rsidR="00EE41C1">
        <w:rPr>
          <w:rFonts w:cs="Arial"/>
        </w:rPr>
        <w:t xml:space="preserve"> </w:t>
      </w:r>
      <w:r w:rsidR="00785A11">
        <w:rPr>
          <w:rFonts w:cs="Arial"/>
        </w:rPr>
        <w:t>network</w:t>
      </w:r>
      <w:r w:rsidR="00EE41C1">
        <w:rPr>
          <w:rFonts w:cs="Arial"/>
        </w:rPr>
        <w:t>.</w:t>
      </w:r>
      <w:r w:rsidR="0053000B">
        <w:rPr>
          <w:rFonts w:cs="Arial"/>
        </w:rPr>
        <w:t xml:space="preserve"> </w:t>
      </w:r>
      <w:r w:rsidR="00A0371D">
        <w:rPr>
          <w:rFonts w:cs="Arial"/>
        </w:rPr>
        <w:t>Only m</w:t>
      </w:r>
      <w:r w:rsidR="00EE41C1">
        <w:rPr>
          <w:rFonts w:cs="Arial"/>
        </w:rPr>
        <w:t xml:space="preserve">odest improvements are proposed </w:t>
      </w:r>
      <w:r w:rsidR="00A0371D">
        <w:rPr>
          <w:rFonts w:cs="Arial"/>
        </w:rPr>
        <w:t xml:space="preserve">in the </w:t>
      </w:r>
      <w:r w:rsidR="00BD5B01">
        <w:rPr>
          <w:rFonts w:cs="Arial"/>
        </w:rPr>
        <w:t>2024 – 27 period,</w:t>
      </w:r>
      <w:r w:rsidR="00A0371D">
        <w:rPr>
          <w:rFonts w:cs="Arial"/>
        </w:rPr>
        <w:t xml:space="preserve"> </w:t>
      </w:r>
      <w:r w:rsidR="006800D5">
        <w:rPr>
          <w:rFonts w:cs="Arial"/>
        </w:rPr>
        <w:t xml:space="preserve">including weekend </w:t>
      </w:r>
      <w:r w:rsidR="007654C2">
        <w:rPr>
          <w:rFonts w:cs="Arial"/>
        </w:rPr>
        <w:t>services</w:t>
      </w:r>
      <w:r w:rsidR="006800D5">
        <w:rPr>
          <w:rFonts w:cs="Arial"/>
        </w:rPr>
        <w:t xml:space="preserve"> to Wak</w:t>
      </w:r>
      <w:r w:rsidR="007654C2">
        <w:rPr>
          <w:rFonts w:cs="Arial"/>
        </w:rPr>
        <w:t>efield and Motueka</w:t>
      </w:r>
      <w:r w:rsidR="00BD5B01">
        <w:rPr>
          <w:rFonts w:cs="Arial"/>
        </w:rPr>
        <w:t>,</w:t>
      </w:r>
      <w:r w:rsidR="007654C2">
        <w:rPr>
          <w:rFonts w:cs="Arial"/>
        </w:rPr>
        <w:t xml:space="preserve"> </w:t>
      </w:r>
      <w:r w:rsidR="00231A3B">
        <w:rPr>
          <w:rFonts w:cs="Arial"/>
        </w:rPr>
        <w:t xml:space="preserve">with a </w:t>
      </w:r>
      <w:r w:rsidR="00A0371D">
        <w:rPr>
          <w:rFonts w:cs="Arial"/>
        </w:rPr>
        <w:t xml:space="preserve">full </w:t>
      </w:r>
      <w:r w:rsidR="00231A3B">
        <w:rPr>
          <w:rFonts w:cs="Arial"/>
        </w:rPr>
        <w:t xml:space="preserve">review </w:t>
      </w:r>
      <w:r w:rsidR="0086699F">
        <w:rPr>
          <w:rFonts w:cs="Arial"/>
        </w:rPr>
        <w:t xml:space="preserve">in August 2024 </w:t>
      </w:r>
      <w:r w:rsidR="00A0371D">
        <w:rPr>
          <w:rFonts w:cs="Arial"/>
        </w:rPr>
        <w:t>to inform next steps.</w:t>
      </w:r>
    </w:p>
    <w:p w14:paraId="2B0AC9EB" w14:textId="7E8A265E" w:rsidR="00CA41EA" w:rsidRDefault="5EFC8443" w:rsidP="00A77EFD">
      <w:pPr>
        <w:pStyle w:val="ListParagraph"/>
        <w:numPr>
          <w:ilvl w:val="0"/>
          <w:numId w:val="15"/>
        </w:numPr>
        <w:ind w:left="922"/>
        <w:rPr>
          <w:rFonts w:cs="Arial"/>
        </w:rPr>
      </w:pPr>
      <w:r w:rsidRPr="14AA4074">
        <w:rPr>
          <w:rFonts w:cs="Arial"/>
        </w:rPr>
        <w:t>Waka Kotahi will continue to work on improving network resilience for communities at risk of losing access in storm events</w:t>
      </w:r>
      <w:r w:rsidR="08833528" w:rsidRPr="14AA4074">
        <w:rPr>
          <w:rFonts w:cs="Arial"/>
        </w:rPr>
        <w:t>.</w:t>
      </w:r>
      <w:r w:rsidR="0053000B">
        <w:rPr>
          <w:rFonts w:cs="Arial"/>
        </w:rPr>
        <w:t xml:space="preserve"> </w:t>
      </w:r>
      <w:r w:rsidR="74DD4E51" w:rsidRPr="14AA4074">
        <w:rPr>
          <w:rFonts w:cs="Arial"/>
        </w:rPr>
        <w:t>They wil</w:t>
      </w:r>
      <w:r w:rsidRPr="14AA4074">
        <w:rPr>
          <w:rFonts w:cs="Arial"/>
        </w:rPr>
        <w:t xml:space="preserve">l continue to reduce the risk of landslips on </w:t>
      </w:r>
      <w:proofErr w:type="spellStart"/>
      <w:r w:rsidRPr="14AA4074">
        <w:rPr>
          <w:rFonts w:cs="Arial"/>
        </w:rPr>
        <w:t>Takaka</w:t>
      </w:r>
      <w:proofErr w:type="spellEnd"/>
      <w:r w:rsidRPr="14AA4074">
        <w:rPr>
          <w:rFonts w:cs="Arial"/>
        </w:rPr>
        <w:t xml:space="preserve"> Hill </w:t>
      </w:r>
      <w:r w:rsidR="00A0371D">
        <w:rPr>
          <w:rFonts w:cs="Arial"/>
        </w:rPr>
        <w:t>and the Wha</w:t>
      </w:r>
      <w:r w:rsidR="00CA41EA">
        <w:rPr>
          <w:rFonts w:cs="Arial"/>
        </w:rPr>
        <w:t>n</w:t>
      </w:r>
      <w:r w:rsidR="00A0371D">
        <w:rPr>
          <w:rFonts w:cs="Arial"/>
        </w:rPr>
        <w:t>gamoa and have</w:t>
      </w:r>
      <w:r w:rsidR="0003558F">
        <w:rPr>
          <w:rFonts w:cs="Arial"/>
        </w:rPr>
        <w:t xml:space="preserve"> </w:t>
      </w:r>
      <w:r w:rsidR="00A0371D">
        <w:rPr>
          <w:rFonts w:cs="Arial"/>
        </w:rPr>
        <w:t xml:space="preserve">a </w:t>
      </w:r>
      <w:proofErr w:type="spellStart"/>
      <w:r w:rsidR="00A0371D">
        <w:rPr>
          <w:rFonts w:cs="Arial"/>
        </w:rPr>
        <w:t>programme</w:t>
      </w:r>
      <w:proofErr w:type="spellEnd"/>
      <w:r w:rsidR="00A0371D">
        <w:rPr>
          <w:rFonts w:cs="Arial"/>
        </w:rPr>
        <w:t xml:space="preserve"> of treating high risk rock fall </w:t>
      </w:r>
      <w:proofErr w:type="gramStart"/>
      <w:r w:rsidR="00A0371D">
        <w:rPr>
          <w:rFonts w:cs="Arial"/>
        </w:rPr>
        <w:t>sites</w:t>
      </w:r>
      <w:proofErr w:type="gramEnd"/>
    </w:p>
    <w:bookmarkEnd w:id="3"/>
    <w:p w14:paraId="309E9F3E" w14:textId="319FDBAC" w:rsidR="00997E11" w:rsidRPr="005D2C93" w:rsidRDefault="00997E11" w:rsidP="3F729394">
      <w:pPr>
        <w:rPr>
          <w:rFonts w:ascii="Whitney Semibold" w:hAnsi="Whitney Semibold"/>
          <w:b/>
          <w:color w:val="B04B4B"/>
          <w:lang w:val="en-NZ"/>
        </w:rPr>
      </w:pPr>
    </w:p>
    <w:p w14:paraId="287065F3" w14:textId="15E75640" w:rsidR="3F729394" w:rsidRDefault="3F729394" w:rsidP="3F729394">
      <w:pPr>
        <w:rPr>
          <w:rFonts w:ascii="Whitney Semibold" w:hAnsi="Whitney Semibold"/>
          <w:b/>
          <w:bCs/>
          <w:color w:val="B04B4B"/>
          <w:lang w:val="en-NZ"/>
        </w:rPr>
      </w:pPr>
    </w:p>
    <w:p w14:paraId="504FD83A" w14:textId="376C139C" w:rsidR="00E53AC8" w:rsidRPr="00E52524" w:rsidRDefault="00E53AC8" w:rsidP="00E52524">
      <w:pPr>
        <w:pStyle w:val="Heading1"/>
      </w:pPr>
      <w:bookmarkStart w:id="4" w:name="_Toc153549187"/>
      <w:r>
        <w:t>Introduction</w:t>
      </w:r>
      <w:bookmarkEnd w:id="4"/>
    </w:p>
    <w:p w14:paraId="04BA999F" w14:textId="4B245CC8" w:rsidR="00B71619" w:rsidRPr="00FD1573" w:rsidRDefault="425D75B2" w:rsidP="14AA4074">
      <w:pPr>
        <w:ind w:left="562"/>
        <w:rPr>
          <w:rFonts w:cs="Arial"/>
          <w:lang w:val="en-NZ"/>
        </w:rPr>
      </w:pPr>
      <w:r w:rsidRPr="00290C34">
        <w:rPr>
          <w:rFonts w:cs="Arial"/>
          <w:lang w:val="en-NZ"/>
        </w:rPr>
        <w:t xml:space="preserve">This </w:t>
      </w:r>
      <w:r w:rsidR="15283EA6" w:rsidRPr="00290C34">
        <w:rPr>
          <w:rFonts w:cs="Arial"/>
          <w:lang w:val="en-NZ"/>
        </w:rPr>
        <w:t>Regional Land Transport Plan (</w:t>
      </w:r>
      <w:r w:rsidRPr="00290C34">
        <w:rPr>
          <w:rFonts w:cs="Arial"/>
          <w:lang w:val="en-NZ"/>
        </w:rPr>
        <w:t>RLTP</w:t>
      </w:r>
      <w:r w:rsidR="15283EA6" w:rsidRPr="00290C34">
        <w:rPr>
          <w:rFonts w:cs="Arial"/>
          <w:lang w:val="en-NZ"/>
        </w:rPr>
        <w:t>)</w:t>
      </w:r>
      <w:r w:rsidRPr="00290C34">
        <w:rPr>
          <w:rFonts w:cs="Arial"/>
          <w:lang w:val="en-NZ"/>
        </w:rPr>
        <w:t xml:space="preserve"> is the primary document guiding integrated land transport planning and investment within the </w:t>
      </w:r>
      <w:r w:rsidR="007E368B">
        <w:rPr>
          <w:rFonts w:cs="Arial"/>
          <w:lang w:val="en-NZ"/>
        </w:rPr>
        <w:t xml:space="preserve">two </w:t>
      </w:r>
      <w:r w:rsidR="5F53B439">
        <w:rPr>
          <w:rFonts w:cs="Arial"/>
          <w:lang w:val="en-NZ"/>
        </w:rPr>
        <w:t>unitary councils of Nelson City Council (NCC) and Tasman District Council (TDC)</w:t>
      </w:r>
      <w:r w:rsidR="3BB7E536">
        <w:rPr>
          <w:rFonts w:cs="Arial"/>
          <w:lang w:val="en-NZ"/>
        </w:rPr>
        <w:t>.</w:t>
      </w:r>
      <w:r w:rsidR="0053000B">
        <w:rPr>
          <w:rFonts w:cs="Arial"/>
          <w:lang w:val="en-NZ"/>
        </w:rPr>
        <w:t xml:space="preserve"> </w:t>
      </w:r>
      <w:r w:rsidR="44E14D85">
        <w:rPr>
          <w:rFonts w:cs="Arial"/>
          <w:lang w:val="en-NZ"/>
        </w:rPr>
        <w:t>Each of the</w:t>
      </w:r>
      <w:r w:rsidR="5F53B439">
        <w:rPr>
          <w:rFonts w:cs="Arial"/>
          <w:lang w:val="en-NZ"/>
        </w:rPr>
        <w:t xml:space="preserve"> councils </w:t>
      </w:r>
      <w:r w:rsidR="5333FEE9">
        <w:rPr>
          <w:rFonts w:cs="Arial"/>
          <w:lang w:val="en-NZ"/>
        </w:rPr>
        <w:t>are required to each create a RLTP</w:t>
      </w:r>
      <w:r w:rsidR="44E14D85">
        <w:rPr>
          <w:rFonts w:cs="Arial"/>
          <w:lang w:val="en-NZ"/>
        </w:rPr>
        <w:t xml:space="preserve"> as part of their requirements of regional council</w:t>
      </w:r>
      <w:r w:rsidR="5333FEE9">
        <w:rPr>
          <w:rFonts w:cs="Arial"/>
          <w:lang w:val="en-NZ"/>
        </w:rPr>
        <w:t xml:space="preserve"> under the Land Transport Management Act 200</w:t>
      </w:r>
      <w:r w:rsidR="00044C22">
        <w:rPr>
          <w:rFonts w:cs="Arial"/>
          <w:lang w:val="en-NZ"/>
        </w:rPr>
        <w:t>3</w:t>
      </w:r>
      <w:r w:rsidR="5333FEE9">
        <w:rPr>
          <w:rFonts w:cs="Arial"/>
          <w:lang w:val="en-NZ"/>
        </w:rPr>
        <w:t xml:space="preserve"> (LTMA)</w:t>
      </w:r>
      <w:r w:rsidR="08833528">
        <w:rPr>
          <w:rFonts w:cs="Arial"/>
          <w:lang w:val="en-NZ"/>
        </w:rPr>
        <w:t>.</w:t>
      </w:r>
      <w:r w:rsidR="0053000B">
        <w:rPr>
          <w:rFonts w:cs="Arial"/>
          <w:lang w:val="en-NZ"/>
        </w:rPr>
        <w:t xml:space="preserve"> </w:t>
      </w:r>
      <w:r w:rsidR="44E14D85">
        <w:rPr>
          <w:rFonts w:cs="Arial"/>
          <w:lang w:val="en-NZ"/>
        </w:rPr>
        <w:t>However</w:t>
      </w:r>
      <w:r w:rsidR="449EDBE3">
        <w:rPr>
          <w:rFonts w:cs="Arial"/>
          <w:lang w:val="en-NZ"/>
        </w:rPr>
        <w:t>,</w:t>
      </w:r>
      <w:r w:rsidR="3BB7E536">
        <w:rPr>
          <w:rFonts w:cs="Arial"/>
          <w:lang w:val="en-NZ"/>
        </w:rPr>
        <w:t xml:space="preserve"> </w:t>
      </w:r>
      <w:r w:rsidR="44E14D85">
        <w:rPr>
          <w:rFonts w:cs="Arial"/>
          <w:lang w:val="en-NZ"/>
        </w:rPr>
        <w:t>the</w:t>
      </w:r>
      <w:r w:rsidR="007E368B">
        <w:rPr>
          <w:rFonts w:cs="Arial"/>
          <w:lang w:val="en-NZ"/>
        </w:rPr>
        <w:t xml:space="preserve"> two</w:t>
      </w:r>
      <w:r w:rsidR="44E14D85">
        <w:rPr>
          <w:rFonts w:cs="Arial"/>
          <w:lang w:val="en-NZ"/>
        </w:rPr>
        <w:t xml:space="preserve"> councils have created a joint RLTP that recognises the high </w:t>
      </w:r>
      <w:r w:rsidR="1E8A3B52">
        <w:rPr>
          <w:rFonts w:cs="Arial"/>
          <w:lang w:val="en-NZ"/>
        </w:rPr>
        <w:t>interdependency and separation from other parts of the South Island</w:t>
      </w:r>
      <w:r w:rsidR="08833528">
        <w:rPr>
          <w:rFonts w:cs="Arial"/>
          <w:lang w:val="en-NZ"/>
        </w:rPr>
        <w:t>.</w:t>
      </w:r>
      <w:r w:rsidR="0053000B">
        <w:rPr>
          <w:rFonts w:cs="Arial"/>
          <w:lang w:val="en-NZ"/>
        </w:rPr>
        <w:t xml:space="preserve"> </w:t>
      </w:r>
    </w:p>
    <w:p w14:paraId="22270695" w14:textId="632EB07F" w:rsidR="00B71619" w:rsidRPr="00FD1573" w:rsidRDefault="3AB18786" w:rsidP="14AA4074">
      <w:pPr>
        <w:ind w:left="562"/>
        <w:rPr>
          <w:rFonts w:cs="Arial"/>
          <w:lang w:val="en-NZ"/>
        </w:rPr>
      </w:pPr>
      <w:r w:rsidRPr="00FD1573">
        <w:rPr>
          <w:rFonts w:cs="Arial"/>
          <w:lang w:val="en-NZ"/>
        </w:rPr>
        <w:t xml:space="preserve"> </w:t>
      </w:r>
      <w:r w:rsidR="00FE3AAA">
        <w:rPr>
          <w:rFonts w:cs="Arial"/>
          <w:lang w:val="en-NZ"/>
        </w:rPr>
        <w:fldChar w:fldCharType="begin"/>
      </w:r>
      <w:r w:rsidR="00FE3AAA">
        <w:rPr>
          <w:rFonts w:cs="Arial"/>
          <w:lang w:val="en-NZ"/>
        </w:rPr>
        <w:instrText xml:space="preserve"> REF _Ref55555291 \h </w:instrText>
      </w:r>
      <w:r w:rsidR="00FE3AAA">
        <w:rPr>
          <w:rFonts w:cs="Arial"/>
          <w:lang w:val="en-NZ"/>
        </w:rPr>
      </w:r>
      <w:r w:rsidR="00FE3AAA">
        <w:rPr>
          <w:rFonts w:cs="Arial"/>
          <w:lang w:val="en-NZ"/>
        </w:rPr>
        <w:fldChar w:fldCharType="separate"/>
      </w:r>
      <w:r w:rsidR="00A20463">
        <w:t xml:space="preserve">Figure </w:t>
      </w:r>
      <w:r w:rsidR="00A20463">
        <w:rPr>
          <w:noProof/>
        </w:rPr>
        <w:t>1</w:t>
      </w:r>
      <w:r w:rsidR="00FE3AAA">
        <w:rPr>
          <w:rFonts w:cs="Arial"/>
          <w:lang w:val="en-NZ"/>
        </w:rPr>
        <w:fldChar w:fldCharType="end"/>
      </w:r>
      <w:r w:rsidRPr="00FD1573">
        <w:rPr>
          <w:rFonts w:cs="Arial"/>
          <w:lang w:val="en-NZ"/>
        </w:rPr>
        <w:t xml:space="preserve"> </w:t>
      </w:r>
      <w:r w:rsidR="7A152599" w:rsidRPr="00FD1573">
        <w:rPr>
          <w:rFonts w:cs="Arial"/>
          <w:lang w:val="en-NZ"/>
        </w:rPr>
        <w:t>shows t</w:t>
      </w:r>
      <w:r w:rsidR="7A152599" w:rsidRPr="14AA4074">
        <w:rPr>
          <w:rFonts w:cs="Arial"/>
          <w:lang w:val="en-NZ"/>
        </w:rPr>
        <w:t>he location and extent of the Councils.</w:t>
      </w:r>
      <w:r w:rsidR="0053000B">
        <w:rPr>
          <w:rFonts w:cs="Arial"/>
          <w:lang w:val="en-NZ"/>
        </w:rPr>
        <w:t xml:space="preserve"> </w:t>
      </w:r>
    </w:p>
    <w:p w14:paraId="4E344FFB" w14:textId="77777777" w:rsidR="00FE3AAA" w:rsidRDefault="00B71619" w:rsidP="00FE3AAA">
      <w:pPr>
        <w:keepNext/>
        <w:ind w:left="426"/>
      </w:pPr>
      <w:r>
        <w:rPr>
          <w:rFonts w:cs="Arial"/>
          <w:noProof/>
          <w:lang w:val="en-NZ" w:eastAsia="en-NZ"/>
        </w:rPr>
        <w:drawing>
          <wp:inline distT="0" distB="0" distL="0" distR="0" wp14:anchorId="7C63A2BC" wp14:editId="461108BE">
            <wp:extent cx="6088502" cy="6892383"/>
            <wp:effectExtent l="0" t="0" r="7620" b="381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t="9947" b="9947"/>
                    <a:stretch>
                      <a:fillRect/>
                    </a:stretch>
                  </pic:blipFill>
                  <pic:spPr bwMode="auto">
                    <a:xfrm>
                      <a:off x="0" y="0"/>
                      <a:ext cx="6088502" cy="6892383"/>
                    </a:xfrm>
                    <a:prstGeom prst="rect">
                      <a:avLst/>
                    </a:prstGeom>
                    <a:extLst>
                      <a:ext uri="{53640926-AAD7-44D8-BBD7-CCE9431645EC}">
                        <a14:shadowObscured xmlns:a14="http://schemas.microsoft.com/office/drawing/2010/main"/>
                      </a:ext>
                    </a:extLst>
                  </pic:spPr>
                </pic:pic>
              </a:graphicData>
            </a:graphic>
          </wp:inline>
        </w:drawing>
      </w:r>
    </w:p>
    <w:p w14:paraId="47ED1F75" w14:textId="74C6D6D4" w:rsidR="00B71619" w:rsidRPr="00FE3AAA" w:rsidRDefault="00FE3AAA" w:rsidP="00BD0C9B">
      <w:pPr>
        <w:pStyle w:val="Caption"/>
        <w:ind w:left="426"/>
      </w:pPr>
      <w:bookmarkStart w:id="5" w:name="_Ref55555291"/>
      <w:r>
        <w:t xml:space="preserve">Figure </w:t>
      </w:r>
      <w:r>
        <w:fldChar w:fldCharType="begin"/>
      </w:r>
      <w:r>
        <w:instrText>SEQ Figure \* ARABIC</w:instrText>
      </w:r>
      <w:r>
        <w:fldChar w:fldCharType="separate"/>
      </w:r>
      <w:r w:rsidR="00A20463">
        <w:rPr>
          <w:noProof/>
        </w:rPr>
        <w:t>1</w:t>
      </w:r>
      <w:r>
        <w:fldChar w:fldCharType="end"/>
      </w:r>
      <w:bookmarkEnd w:id="5"/>
      <w:r>
        <w:t xml:space="preserve">: Location and Boundaries of </w:t>
      </w:r>
      <w:r w:rsidR="00BD5B01">
        <w:t>Nelson and Tasman</w:t>
      </w:r>
      <w:r w:rsidR="630975D5">
        <w:t xml:space="preserve"> Councils</w:t>
      </w:r>
    </w:p>
    <w:p w14:paraId="22C2A701" w14:textId="67296C75" w:rsidR="00200601" w:rsidRPr="00290C34" w:rsidRDefault="00200601" w:rsidP="14AA4074">
      <w:pPr>
        <w:ind w:left="562"/>
        <w:rPr>
          <w:rFonts w:cs="Arial"/>
          <w:lang w:val="en-NZ"/>
        </w:rPr>
      </w:pPr>
      <w:r w:rsidRPr="14AA4074">
        <w:rPr>
          <w:rFonts w:cs="Arial"/>
          <w:lang w:val="en-NZ"/>
        </w:rPr>
        <w:lastRenderedPageBreak/>
        <w:t xml:space="preserve">The relationship of the RLTP with wider transport and land use planning and </w:t>
      </w:r>
      <w:r w:rsidR="00DF0AF9" w:rsidRPr="14AA4074">
        <w:rPr>
          <w:rFonts w:cs="Arial"/>
          <w:lang w:val="en-NZ"/>
        </w:rPr>
        <w:t xml:space="preserve">the </w:t>
      </w:r>
      <w:r w:rsidRPr="14AA4074">
        <w:rPr>
          <w:rFonts w:cs="Arial"/>
          <w:lang w:val="en-NZ"/>
        </w:rPr>
        <w:t xml:space="preserve">funding context is set out in </w:t>
      </w:r>
      <w:r w:rsidR="00511A66" w:rsidRPr="14AA4074">
        <w:rPr>
          <w:rFonts w:cs="Arial"/>
          <w:lang w:val="en-NZ"/>
        </w:rPr>
        <w:t xml:space="preserve">Figure </w:t>
      </w:r>
      <w:r w:rsidR="00DF0AF9" w:rsidRPr="14AA4074">
        <w:rPr>
          <w:rFonts w:cs="Arial"/>
          <w:lang w:val="en-NZ"/>
        </w:rPr>
        <w:t>2</w:t>
      </w:r>
      <w:r w:rsidRPr="14AA4074">
        <w:rPr>
          <w:rFonts w:cs="Arial"/>
          <w:lang w:val="en-NZ"/>
        </w:rPr>
        <w:t>.</w:t>
      </w:r>
    </w:p>
    <w:p w14:paraId="72056891" w14:textId="1218A291" w:rsidR="00FE3AAA" w:rsidRDefault="00D672CF" w:rsidP="00FE3AAA">
      <w:pPr>
        <w:keepNext/>
        <w:ind w:left="426"/>
      </w:pPr>
      <w:r>
        <w:rPr>
          <w:noProof/>
          <w:lang w:val="en-NZ" w:eastAsia="en-NZ"/>
        </w:rPr>
        <mc:AlternateContent>
          <mc:Choice Requires="wps">
            <w:drawing>
              <wp:anchor distT="45720" distB="45720" distL="114300" distR="114300" simplePos="0" relativeHeight="251658240" behindDoc="0" locked="0" layoutInCell="1" allowOverlap="1" wp14:anchorId="40BA7DCF" wp14:editId="5414C2AF">
                <wp:simplePos x="0" y="0"/>
                <wp:positionH relativeFrom="column">
                  <wp:posOffset>1966414</wp:posOffset>
                </wp:positionH>
                <wp:positionV relativeFrom="paragraph">
                  <wp:posOffset>1706932</wp:posOffset>
                </wp:positionV>
                <wp:extent cx="1082351" cy="363894"/>
                <wp:effectExtent l="0" t="0" r="22860" b="1714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351" cy="363894"/>
                        </a:xfrm>
                        <a:prstGeom prst="rect">
                          <a:avLst/>
                        </a:prstGeom>
                        <a:solidFill>
                          <a:srgbClr val="FFFFFF"/>
                        </a:solidFill>
                        <a:ln w="19050">
                          <a:solidFill>
                            <a:srgbClr val="00B0F0"/>
                          </a:solidFill>
                          <a:miter lim="800000"/>
                          <a:headEnd/>
                          <a:tailEnd/>
                        </a:ln>
                      </wps:spPr>
                      <wps:txbx>
                        <w:txbxContent>
                          <w:p w14:paraId="69901C63" w14:textId="2BE41981" w:rsidR="004F6023" w:rsidRPr="009A5AB4" w:rsidRDefault="004F6023" w:rsidP="00D672CF">
                            <w:pPr>
                              <w:spacing w:before="0" w:after="0"/>
                              <w:ind w:right="-77"/>
                              <w:jc w:val="center"/>
                              <w:rPr>
                                <w:sz w:val="16"/>
                                <w:szCs w:val="16"/>
                              </w:rPr>
                            </w:pPr>
                            <w:r w:rsidRPr="009A5AB4">
                              <w:rPr>
                                <w:sz w:val="16"/>
                                <w:szCs w:val="16"/>
                              </w:rPr>
                              <w:t>Waka Kotahi Investment Proposal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A7DCF" id="Text Box 217" o:spid="_x0000_s1027" type="#_x0000_t202" style="position:absolute;left:0;text-align:left;margin-left:154.85pt;margin-top:134.4pt;width:85.2pt;height:28.6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" strokecolor="#00b0f0" strokeweight="1.5pt">
                <v:textbox>
                  <w:txbxContent>
                    <w:p w14:paraId="69901C63" w14:textId="2BE41981" w:rsidR="004F6023" w:rsidRPr="009A5AB4" w:rsidRDefault="004F6023" w:rsidP="00D672CF">
                      <w:pPr>
                        <w:spacing w:before="0" w:after="0"/>
                        <w:ind w:right="-77"/>
                        <w:jc w:val="center"/>
                        <w:rPr>
                          <w:sz w:val="16"/>
                          <w:szCs w:val="16"/>
                        </w:rPr>
                      </w:pPr>
                      <w:r w:rsidRPr="009A5AB4">
                        <w:rPr>
                          <w:sz w:val="16"/>
                          <w:szCs w:val="16"/>
                        </w:rPr>
                        <w:t>Waka Kotahi Investment Proposal</w:t>
                      </w:r>
                    </w:p>
                  </w:txbxContent>
                </v:textbox>
              </v:shape>
            </w:pict>
          </mc:Fallback>
        </mc:AlternateContent>
      </w:r>
      <w:r>
        <w:rPr>
          <w:noProof/>
          <w:lang w:val="en-NZ" w:eastAsia="en-NZ"/>
        </w:rPr>
        <w:drawing>
          <wp:inline distT="0" distB="0" distL="0" distR="0" wp14:anchorId="039C66B7" wp14:editId="6127031B">
            <wp:extent cx="6083559" cy="3638939"/>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a:extLst>
                        <a:ext uri="{28A0092B-C50C-407E-A947-70E740481C1C}">
                          <a14:useLocalDpi xmlns:a14="http://schemas.microsoft.com/office/drawing/2010/main" val="0"/>
                        </a:ext>
                      </a:extLst>
                    </a:blip>
                    <a:stretch>
                      <a:fillRect/>
                    </a:stretch>
                  </pic:blipFill>
                  <pic:spPr>
                    <a:xfrm>
                      <a:off x="0" y="0"/>
                      <a:ext cx="6091347" cy="3643597"/>
                    </a:xfrm>
                    <a:prstGeom prst="rect">
                      <a:avLst/>
                    </a:prstGeom>
                  </pic:spPr>
                </pic:pic>
              </a:graphicData>
            </a:graphic>
          </wp:inline>
        </w:drawing>
      </w:r>
    </w:p>
    <w:p w14:paraId="54896AC0" w14:textId="08DE9596" w:rsidR="00CD7086" w:rsidRPr="00290C34" w:rsidRDefault="00FE3AAA" w:rsidP="00BD0C9B">
      <w:pPr>
        <w:pStyle w:val="Caption"/>
        <w:ind w:left="426"/>
        <w:rPr>
          <w:sz w:val="20"/>
          <w:szCs w:val="20"/>
          <w:lang w:val="en-NZ"/>
        </w:rPr>
      </w:pPr>
      <w:r>
        <w:t xml:space="preserve">Figure </w:t>
      </w:r>
      <w:r w:rsidRPr="6F155AF1">
        <w:fldChar w:fldCharType="begin"/>
      </w:r>
      <w:r>
        <w:instrText xml:space="preserve"> SEQ Figure \* ARABIC </w:instrText>
      </w:r>
      <w:r w:rsidRPr="6F155AF1">
        <w:fldChar w:fldCharType="separate"/>
      </w:r>
      <w:r w:rsidR="00A20463">
        <w:rPr>
          <w:noProof/>
        </w:rPr>
        <w:t>2</w:t>
      </w:r>
      <w:r w:rsidRPr="6F155AF1">
        <w:rPr>
          <w:noProof/>
        </w:rPr>
        <w:fldChar w:fldCharType="end"/>
      </w:r>
      <w:r>
        <w:t>: RLTP Planning and Funding Context</w:t>
      </w:r>
    </w:p>
    <w:p w14:paraId="36D12D21" w14:textId="77777777" w:rsidR="00137A73" w:rsidRPr="00290C34" w:rsidRDefault="00290C34" w:rsidP="14AA4074">
      <w:pPr>
        <w:ind w:left="562"/>
        <w:rPr>
          <w:rFonts w:cs="Arial"/>
          <w:lang w:val="en-NZ"/>
        </w:rPr>
      </w:pPr>
      <w:r w:rsidRPr="14AA4074">
        <w:rPr>
          <w:rFonts w:cs="Arial"/>
          <w:lang w:val="en-NZ"/>
        </w:rPr>
        <w:t>This</w:t>
      </w:r>
      <w:r w:rsidR="00137A73" w:rsidRPr="14AA4074">
        <w:rPr>
          <w:rFonts w:cs="Arial"/>
          <w:lang w:val="en-NZ"/>
        </w:rPr>
        <w:t xml:space="preserve"> RLTP: </w:t>
      </w:r>
    </w:p>
    <w:p w14:paraId="502FB609" w14:textId="5AD1966B" w:rsidR="00137A73" w:rsidRPr="00290C34" w:rsidRDefault="15283EA6" w:rsidP="00A77EFD">
      <w:pPr>
        <w:pStyle w:val="ListParagraph"/>
        <w:numPr>
          <w:ilvl w:val="0"/>
          <w:numId w:val="2"/>
        </w:numPr>
        <w:ind w:left="987" w:hanging="425"/>
        <w:rPr>
          <w:rFonts w:asciiTheme="minorHAnsi" w:hAnsiTheme="minorHAnsi"/>
          <w:lang w:val="en-NZ"/>
        </w:rPr>
      </w:pPr>
      <w:r w:rsidRPr="14AA4074">
        <w:rPr>
          <w:rFonts w:cs="Arial"/>
          <w:lang w:val="en-NZ"/>
        </w:rPr>
        <w:t xml:space="preserve">is owned collectively by the Regional Transport Committee (RTC) comprising </w:t>
      </w:r>
      <w:r w:rsidR="004113BB" w:rsidRPr="005B218B">
        <w:rPr>
          <w:rFonts w:cs="Arial"/>
          <w:lang w:val="en-NZ"/>
        </w:rPr>
        <w:t xml:space="preserve">NZ Transport Agency </w:t>
      </w:r>
      <w:r w:rsidRPr="005B218B">
        <w:rPr>
          <w:rFonts w:cs="Arial"/>
          <w:lang w:val="en-NZ"/>
        </w:rPr>
        <w:t xml:space="preserve">Waka Kotahi </w:t>
      </w:r>
      <w:r w:rsidR="00321CA8" w:rsidRPr="005B218B">
        <w:rPr>
          <w:rFonts w:cs="Arial"/>
          <w:lang w:val="en-NZ"/>
        </w:rPr>
        <w:t xml:space="preserve">(Waka Kotahi) </w:t>
      </w:r>
      <w:r w:rsidR="2407A9C5" w:rsidRPr="005B218B">
        <w:rPr>
          <w:rFonts w:cs="Arial"/>
          <w:lang w:val="en-NZ"/>
        </w:rPr>
        <w:t xml:space="preserve">and </w:t>
      </w:r>
      <w:r w:rsidRPr="005B218B">
        <w:rPr>
          <w:rFonts w:cs="Arial"/>
          <w:lang w:val="en-NZ"/>
        </w:rPr>
        <w:t xml:space="preserve">the </w:t>
      </w:r>
      <w:r w:rsidR="006715BA" w:rsidRPr="005B218B">
        <w:rPr>
          <w:rFonts w:cs="Arial"/>
          <w:lang w:val="en-NZ"/>
        </w:rPr>
        <w:t xml:space="preserve">two </w:t>
      </w:r>
      <w:r w:rsidRPr="005B218B">
        <w:rPr>
          <w:rFonts w:cs="Arial"/>
          <w:lang w:val="en-NZ"/>
        </w:rPr>
        <w:t xml:space="preserve">Territorial Authorities </w:t>
      </w:r>
      <w:r w:rsidR="1CDC8DAC" w:rsidRPr="005B218B">
        <w:rPr>
          <w:rFonts w:cs="Arial"/>
          <w:lang w:val="en-NZ"/>
        </w:rPr>
        <w:t>(NCC, TDC), e</w:t>
      </w:r>
      <w:r w:rsidR="1CDC8DAC" w:rsidRPr="14AA4074">
        <w:rPr>
          <w:rFonts w:cs="Arial"/>
          <w:lang w:val="en-NZ"/>
        </w:rPr>
        <w:t>ach</w:t>
      </w:r>
      <w:r w:rsidR="04735491" w:rsidRPr="14AA4074">
        <w:rPr>
          <w:rFonts w:cs="Arial"/>
          <w:lang w:val="en-NZ"/>
        </w:rPr>
        <w:t xml:space="preserve"> of which is a unitary </w:t>
      </w:r>
      <w:proofErr w:type="gramStart"/>
      <w:r w:rsidR="04735491" w:rsidRPr="14AA4074">
        <w:rPr>
          <w:rFonts w:cs="Arial"/>
          <w:lang w:val="en-NZ"/>
        </w:rPr>
        <w:t>authority</w:t>
      </w:r>
      <w:proofErr w:type="gramEnd"/>
    </w:p>
    <w:p w14:paraId="1ED91A99" w14:textId="2F031D96" w:rsidR="00137A73" w:rsidRPr="00290C34" w:rsidRDefault="00137A73" w:rsidP="00A77EFD">
      <w:pPr>
        <w:pStyle w:val="ListParagraph"/>
        <w:numPr>
          <w:ilvl w:val="0"/>
          <w:numId w:val="2"/>
        </w:numPr>
        <w:ind w:left="987" w:hanging="425"/>
        <w:rPr>
          <w:lang w:val="en-NZ"/>
        </w:rPr>
      </w:pPr>
      <w:r w:rsidRPr="14AA4074">
        <w:rPr>
          <w:rFonts w:cs="Arial"/>
          <w:lang w:val="en-NZ"/>
        </w:rPr>
        <w:t xml:space="preserve">sets the strategic transport direction to guide transport activities in Long Term Plans (LTPs) and identifies the agreed view of regional transport priorities to inform the National Land Transport Programme (NLTP) </w:t>
      </w:r>
    </w:p>
    <w:p w14:paraId="09DE1AC7" w14:textId="77777777" w:rsidR="00137A73" w:rsidRPr="00290C34" w:rsidRDefault="00137A73" w:rsidP="00A77EFD">
      <w:pPr>
        <w:pStyle w:val="ListParagraph"/>
        <w:numPr>
          <w:ilvl w:val="0"/>
          <w:numId w:val="2"/>
        </w:numPr>
        <w:ind w:left="987" w:hanging="425"/>
        <w:rPr>
          <w:rFonts w:cs="Arial"/>
          <w:lang w:val="en-NZ"/>
        </w:rPr>
      </w:pPr>
      <w:r w:rsidRPr="14AA4074">
        <w:rPr>
          <w:rFonts w:cs="Arial"/>
          <w:lang w:val="en-NZ"/>
        </w:rPr>
        <w:t xml:space="preserve">sets the </w:t>
      </w:r>
      <w:proofErr w:type="gramStart"/>
      <w:r w:rsidRPr="14AA4074">
        <w:rPr>
          <w:rFonts w:cs="Arial"/>
          <w:lang w:val="en-NZ"/>
        </w:rPr>
        <w:t>long term</w:t>
      </w:r>
      <w:proofErr w:type="gramEnd"/>
      <w:r w:rsidRPr="14AA4074">
        <w:rPr>
          <w:rFonts w:cs="Arial"/>
          <w:lang w:val="en-NZ"/>
        </w:rPr>
        <w:t xml:space="preserve"> vision and strategic direction for the region’s land transport system </w:t>
      </w:r>
    </w:p>
    <w:p w14:paraId="28B60ACD" w14:textId="77777777" w:rsidR="00137A73" w:rsidRPr="00290C34" w:rsidRDefault="00137A73" w:rsidP="00A77EFD">
      <w:pPr>
        <w:pStyle w:val="ListParagraph"/>
        <w:numPr>
          <w:ilvl w:val="0"/>
          <w:numId w:val="2"/>
        </w:numPr>
        <w:ind w:left="987" w:hanging="425"/>
        <w:rPr>
          <w:rFonts w:cs="Arial"/>
          <w:lang w:val="en-NZ"/>
        </w:rPr>
      </w:pPr>
      <w:r w:rsidRPr="14AA4074">
        <w:rPr>
          <w:rFonts w:cs="Arial"/>
          <w:lang w:val="en-NZ"/>
        </w:rPr>
        <w:t xml:space="preserve">identifies the agreed regional transport priorities for investment in the short to medium </w:t>
      </w:r>
      <w:proofErr w:type="gramStart"/>
      <w:r w:rsidRPr="14AA4074">
        <w:rPr>
          <w:rFonts w:cs="Arial"/>
          <w:lang w:val="en-NZ"/>
        </w:rPr>
        <w:t>term</w:t>
      </w:r>
      <w:proofErr w:type="gramEnd"/>
      <w:r w:rsidRPr="14AA4074">
        <w:rPr>
          <w:rFonts w:cs="Arial"/>
          <w:lang w:val="en-NZ"/>
        </w:rPr>
        <w:t xml:space="preserve"> </w:t>
      </w:r>
    </w:p>
    <w:p w14:paraId="6AC93163" w14:textId="13DABF58" w:rsidR="00137A73" w:rsidRPr="00290C34" w:rsidRDefault="15283EA6" w:rsidP="00A77EFD">
      <w:pPr>
        <w:pStyle w:val="ListParagraph"/>
        <w:numPr>
          <w:ilvl w:val="0"/>
          <w:numId w:val="2"/>
        </w:numPr>
        <w:ind w:left="987" w:hanging="425"/>
        <w:rPr>
          <w:rFonts w:cs="Arial"/>
          <w:lang w:val="en-NZ"/>
        </w:rPr>
      </w:pPr>
      <w:r w:rsidRPr="14AA4074">
        <w:rPr>
          <w:rFonts w:cs="Arial"/>
          <w:lang w:val="en-NZ"/>
        </w:rPr>
        <w:t xml:space="preserve">presents the activities of </w:t>
      </w:r>
      <w:r w:rsidR="53EA9170" w:rsidRPr="14AA4074">
        <w:rPr>
          <w:rFonts w:cs="Arial"/>
          <w:lang w:val="en-NZ"/>
        </w:rPr>
        <w:t>a</w:t>
      </w:r>
      <w:r w:rsidRPr="14AA4074">
        <w:rPr>
          <w:rFonts w:cs="Arial"/>
          <w:lang w:val="en-NZ"/>
        </w:rPr>
        <w:t xml:space="preserve">pproved </w:t>
      </w:r>
      <w:r w:rsidR="431AD50D" w:rsidRPr="14AA4074">
        <w:rPr>
          <w:rFonts w:cs="Arial"/>
          <w:lang w:val="en-NZ"/>
        </w:rPr>
        <w:t>organisations listed</w:t>
      </w:r>
      <w:r w:rsidR="09348911" w:rsidRPr="14AA4074">
        <w:rPr>
          <w:rFonts w:cs="Arial"/>
          <w:lang w:val="en-NZ"/>
        </w:rPr>
        <w:t xml:space="preserve"> in Appendix </w:t>
      </w:r>
      <w:r w:rsidR="1CD2BCAB" w:rsidRPr="14AA4074">
        <w:rPr>
          <w:rFonts w:cs="Arial"/>
          <w:lang w:val="en-NZ"/>
        </w:rPr>
        <w:t>A in</w:t>
      </w:r>
      <w:r w:rsidRPr="14AA4074">
        <w:rPr>
          <w:rFonts w:cs="Arial"/>
          <w:lang w:val="en-NZ"/>
        </w:rPr>
        <w:t xml:space="preserve"> a single coordinated 3</w:t>
      </w:r>
      <w:r w:rsidR="04735491" w:rsidRPr="14AA4074">
        <w:rPr>
          <w:rFonts w:cs="Arial"/>
          <w:lang w:val="en-NZ"/>
        </w:rPr>
        <w:t>–</w:t>
      </w:r>
      <w:proofErr w:type="gramStart"/>
      <w:r w:rsidRPr="14AA4074">
        <w:rPr>
          <w:rFonts w:cs="Arial"/>
          <w:lang w:val="en-NZ"/>
        </w:rPr>
        <w:t>6 year</w:t>
      </w:r>
      <w:proofErr w:type="gramEnd"/>
      <w:r w:rsidRPr="14AA4074">
        <w:rPr>
          <w:rFonts w:cs="Arial"/>
          <w:lang w:val="en-NZ"/>
        </w:rPr>
        <w:t xml:space="preserve"> programme</w:t>
      </w:r>
      <w:r w:rsidR="1165AE35" w:rsidRPr="14AA4074">
        <w:rPr>
          <w:rFonts w:cs="Arial"/>
          <w:lang w:val="en-NZ"/>
        </w:rPr>
        <w:t>, w</w:t>
      </w:r>
      <w:r w:rsidRPr="14AA4074">
        <w:rPr>
          <w:rFonts w:cs="Arial"/>
          <w:lang w:val="en-NZ"/>
        </w:rPr>
        <w:t xml:space="preserve">hich is consistent with the Government Policy Statement on </w:t>
      </w:r>
      <w:r w:rsidR="53D2F9AF" w:rsidRPr="14AA4074">
        <w:rPr>
          <w:rFonts w:cs="Arial"/>
          <w:lang w:val="en-NZ"/>
        </w:rPr>
        <w:t>L</w:t>
      </w:r>
      <w:r w:rsidRPr="14AA4074">
        <w:rPr>
          <w:rFonts w:cs="Arial"/>
          <w:lang w:val="en-NZ"/>
        </w:rPr>
        <w:t xml:space="preserve">and </w:t>
      </w:r>
      <w:r w:rsidR="53D2F9AF" w:rsidRPr="14AA4074">
        <w:rPr>
          <w:rFonts w:cs="Arial"/>
          <w:lang w:val="en-NZ"/>
        </w:rPr>
        <w:t>T</w:t>
      </w:r>
      <w:r w:rsidRPr="14AA4074">
        <w:rPr>
          <w:rFonts w:cs="Arial"/>
          <w:lang w:val="en-NZ"/>
        </w:rPr>
        <w:t>ransport (GPS)</w:t>
      </w:r>
      <w:r w:rsidR="7D538999" w:rsidRPr="14AA4074">
        <w:rPr>
          <w:rFonts w:cs="Arial"/>
          <w:lang w:val="en-NZ"/>
        </w:rPr>
        <w:t>, a</w:t>
      </w:r>
      <w:r w:rsidRPr="14AA4074">
        <w:rPr>
          <w:rFonts w:cs="Arial"/>
          <w:lang w:val="en-NZ"/>
        </w:rPr>
        <w:t xml:space="preserve">s a bid for funding from the National Land Transport Fund (NLTF) </w:t>
      </w:r>
    </w:p>
    <w:p w14:paraId="437897C7" w14:textId="77777777" w:rsidR="00137A73" w:rsidRPr="00290C34" w:rsidRDefault="00137A73" w:rsidP="00A77EFD">
      <w:pPr>
        <w:pStyle w:val="ListParagraph"/>
        <w:numPr>
          <w:ilvl w:val="0"/>
          <w:numId w:val="2"/>
        </w:numPr>
        <w:ind w:left="987" w:hanging="425"/>
        <w:rPr>
          <w:rFonts w:cs="Arial"/>
          <w:lang w:val="en-NZ"/>
        </w:rPr>
      </w:pPr>
      <w:r w:rsidRPr="14AA4074">
        <w:rPr>
          <w:rFonts w:cs="Arial"/>
          <w:lang w:val="en-NZ"/>
        </w:rPr>
        <w:t xml:space="preserve">addresses issues that cross regional </w:t>
      </w:r>
      <w:proofErr w:type="gramStart"/>
      <w:r w:rsidRPr="14AA4074">
        <w:rPr>
          <w:rFonts w:cs="Arial"/>
          <w:lang w:val="en-NZ"/>
        </w:rPr>
        <w:t>boundaries</w:t>
      </w:r>
      <w:proofErr w:type="gramEnd"/>
      <w:r w:rsidRPr="14AA4074">
        <w:rPr>
          <w:rFonts w:cs="Arial"/>
          <w:lang w:val="en-NZ"/>
        </w:rPr>
        <w:t xml:space="preserve"> </w:t>
      </w:r>
    </w:p>
    <w:p w14:paraId="04638E08" w14:textId="77777777" w:rsidR="00137A73" w:rsidRDefault="00137A73" w:rsidP="00A77EFD">
      <w:pPr>
        <w:pStyle w:val="ListParagraph"/>
        <w:numPr>
          <w:ilvl w:val="0"/>
          <w:numId w:val="2"/>
        </w:numPr>
        <w:ind w:left="987" w:hanging="425"/>
        <w:rPr>
          <w:rFonts w:cs="Arial"/>
          <w:lang w:val="en-NZ"/>
        </w:rPr>
      </w:pPr>
      <w:r w:rsidRPr="14AA4074">
        <w:rPr>
          <w:rFonts w:cs="Arial"/>
          <w:lang w:val="en-NZ"/>
        </w:rPr>
        <w:t xml:space="preserve">provides the basis for communication of the region’s transport direction and priorities with stakeholders and the </w:t>
      </w:r>
      <w:proofErr w:type="gramStart"/>
      <w:r w:rsidRPr="14AA4074">
        <w:rPr>
          <w:rFonts w:cs="Arial"/>
          <w:lang w:val="en-NZ"/>
        </w:rPr>
        <w:t>general public</w:t>
      </w:r>
      <w:proofErr w:type="gramEnd"/>
      <w:r w:rsidRPr="14AA4074">
        <w:rPr>
          <w:rFonts w:cs="Arial"/>
          <w:lang w:val="en-NZ"/>
        </w:rPr>
        <w:t>.</w:t>
      </w:r>
    </w:p>
    <w:p w14:paraId="7A4C691F" w14:textId="77777777" w:rsidR="00D36401" w:rsidRDefault="00D36401">
      <w:pPr>
        <w:rPr>
          <w:lang w:val="en-NZ"/>
        </w:rPr>
      </w:pPr>
      <w:r>
        <w:rPr>
          <w:lang w:val="en-NZ"/>
        </w:rPr>
        <w:br w:type="page"/>
      </w:r>
    </w:p>
    <w:p w14:paraId="6069CE82" w14:textId="77777777" w:rsidR="00101783" w:rsidRPr="00B84ABB" w:rsidRDefault="00101783" w:rsidP="00C902A7">
      <w:pPr>
        <w:pStyle w:val="Heading1"/>
        <w:rPr>
          <w:lang w:val="en-NZ"/>
        </w:rPr>
      </w:pPr>
      <w:bookmarkStart w:id="6" w:name="_Toc153549188"/>
      <w:r w:rsidRPr="00B84ABB">
        <w:rPr>
          <w:lang w:val="en-NZ"/>
        </w:rPr>
        <w:lastRenderedPageBreak/>
        <w:t>Strategic Context</w:t>
      </w:r>
      <w:bookmarkEnd w:id="6"/>
    </w:p>
    <w:p w14:paraId="562441FE" w14:textId="3F362C35" w:rsidR="000762E3" w:rsidRPr="000762E3" w:rsidRDefault="006715BA" w:rsidP="14AA4074">
      <w:pPr>
        <w:ind w:left="562"/>
        <w:rPr>
          <w:rFonts w:cs="Arial"/>
          <w:lang w:val="en-NZ"/>
        </w:rPr>
      </w:pPr>
      <w:r>
        <w:rPr>
          <w:rFonts w:cs="Arial"/>
          <w:lang w:val="en-NZ"/>
        </w:rPr>
        <w:t>Nelson - Tasman</w:t>
      </w:r>
      <w:r w:rsidR="4C071012" w:rsidRPr="14AA4074">
        <w:rPr>
          <w:rFonts w:cs="Arial"/>
          <w:lang w:val="en-NZ"/>
        </w:rPr>
        <w:t xml:space="preserve"> is experiencing strong population and economic </w:t>
      </w:r>
      <w:proofErr w:type="gramStart"/>
      <w:r w:rsidR="00857455" w:rsidRPr="14AA4074">
        <w:rPr>
          <w:rFonts w:cs="Arial"/>
          <w:lang w:val="en-NZ"/>
        </w:rPr>
        <w:t>growth</w:t>
      </w:r>
      <w:r w:rsidR="00857455">
        <w:rPr>
          <w:rFonts w:cs="Arial"/>
          <w:lang w:val="en-NZ"/>
        </w:rPr>
        <w:t xml:space="preserve">, </w:t>
      </w:r>
      <w:r w:rsidR="00857455" w:rsidRPr="14AA4074">
        <w:rPr>
          <w:rFonts w:cs="Arial"/>
          <w:lang w:val="en-NZ"/>
        </w:rPr>
        <w:t>and</w:t>
      </w:r>
      <w:proofErr w:type="gramEnd"/>
      <w:r w:rsidR="4C071012" w:rsidRPr="14AA4074">
        <w:rPr>
          <w:rFonts w:cs="Arial"/>
          <w:lang w:val="en-NZ"/>
        </w:rPr>
        <w:t xml:space="preserve"> continue</w:t>
      </w:r>
      <w:r w:rsidR="1330DB15" w:rsidRPr="14AA4074">
        <w:rPr>
          <w:rFonts w:cs="Arial"/>
          <w:lang w:val="en-NZ"/>
        </w:rPr>
        <w:t>s</w:t>
      </w:r>
      <w:r w:rsidR="4C071012" w:rsidRPr="14AA4074">
        <w:rPr>
          <w:rFonts w:cs="Arial"/>
          <w:lang w:val="en-NZ"/>
        </w:rPr>
        <w:t xml:space="preserve"> to face problems relating to traditional reliance on motor vehicles</w:t>
      </w:r>
      <w:r w:rsidR="340415E4" w:rsidRPr="14AA4074">
        <w:rPr>
          <w:rFonts w:cs="Arial"/>
          <w:lang w:val="en-NZ"/>
        </w:rPr>
        <w:t>, s</w:t>
      </w:r>
      <w:r w:rsidR="4C071012" w:rsidRPr="14AA4074">
        <w:rPr>
          <w:rFonts w:cs="Arial"/>
          <w:lang w:val="en-NZ"/>
        </w:rPr>
        <w:t xml:space="preserve">uch as </w:t>
      </w:r>
      <w:r w:rsidR="03F272B2" w:rsidRPr="387AF053">
        <w:rPr>
          <w:rFonts w:cs="Arial"/>
          <w:lang w:val="en-NZ"/>
        </w:rPr>
        <w:t>travel reliability</w:t>
      </w:r>
      <w:r w:rsidR="340415E4" w:rsidRPr="14AA4074">
        <w:rPr>
          <w:rFonts w:cs="Arial"/>
          <w:lang w:val="en-NZ"/>
        </w:rPr>
        <w:t>, s</w:t>
      </w:r>
      <w:r w:rsidR="4C071012" w:rsidRPr="14AA4074">
        <w:rPr>
          <w:rFonts w:cs="Arial"/>
          <w:lang w:val="en-NZ"/>
        </w:rPr>
        <w:t>everance</w:t>
      </w:r>
      <w:r w:rsidR="3BB7E536" w:rsidRPr="14AA4074">
        <w:rPr>
          <w:rFonts w:cs="Arial"/>
          <w:lang w:val="en-NZ"/>
        </w:rPr>
        <w:t xml:space="preserve"> </w:t>
      </w:r>
      <w:r w:rsidR="4C071012" w:rsidRPr="14AA4074">
        <w:rPr>
          <w:rFonts w:cs="Arial"/>
          <w:lang w:val="en-NZ"/>
        </w:rPr>
        <w:t>and car-oriented development</w:t>
      </w:r>
      <w:r w:rsidR="08833528" w:rsidRPr="14AA4074">
        <w:rPr>
          <w:rFonts w:cs="Arial"/>
          <w:lang w:val="en-NZ"/>
        </w:rPr>
        <w:t>.</w:t>
      </w:r>
      <w:r w:rsidR="0053000B">
        <w:rPr>
          <w:rFonts w:cs="Arial"/>
          <w:lang w:val="en-NZ"/>
        </w:rPr>
        <w:t xml:space="preserve"> </w:t>
      </w:r>
      <w:r w:rsidR="4C071012" w:rsidRPr="14AA4074">
        <w:rPr>
          <w:rFonts w:cs="Arial"/>
          <w:lang w:val="en-NZ"/>
        </w:rPr>
        <w:t xml:space="preserve">The projected population growth of </w:t>
      </w:r>
      <w:r w:rsidR="799B0231" w:rsidRPr="14AA4074">
        <w:rPr>
          <w:rFonts w:cs="Arial"/>
          <w:lang w:val="en-NZ"/>
        </w:rPr>
        <w:t>1</w:t>
      </w:r>
      <w:r w:rsidR="585F48EB" w:rsidRPr="14AA4074">
        <w:rPr>
          <w:rFonts w:cs="Arial"/>
          <w:lang w:val="en-NZ"/>
        </w:rPr>
        <w:t>5</w:t>
      </w:r>
      <w:r w:rsidR="73C81188" w:rsidRPr="14AA4074">
        <w:rPr>
          <w:rFonts w:cs="Arial"/>
          <w:lang w:val="en-NZ"/>
        </w:rPr>
        <w:t xml:space="preserve"> percent</w:t>
      </w:r>
      <w:r w:rsidR="4C071012" w:rsidRPr="14AA4074">
        <w:rPr>
          <w:rFonts w:cs="Arial"/>
          <w:lang w:val="en-NZ"/>
        </w:rPr>
        <w:t xml:space="preserve"> over the next </w:t>
      </w:r>
      <w:r w:rsidR="585F48EB" w:rsidRPr="14AA4074">
        <w:rPr>
          <w:rFonts w:cs="Arial"/>
          <w:lang w:val="en-NZ"/>
        </w:rPr>
        <w:t>15</w:t>
      </w:r>
      <w:r w:rsidR="4C071012" w:rsidRPr="14AA4074">
        <w:rPr>
          <w:rFonts w:cs="Arial"/>
          <w:lang w:val="en-NZ"/>
        </w:rPr>
        <w:t xml:space="preserve"> years has driven a recent growth strategy that is underpinned by intensification</w:t>
      </w:r>
      <w:r w:rsidR="3BB7E536" w:rsidRPr="14AA4074">
        <w:rPr>
          <w:rFonts w:cs="Arial"/>
          <w:lang w:val="en-NZ"/>
        </w:rPr>
        <w:t xml:space="preserve"> </w:t>
      </w:r>
      <w:r w:rsidR="4C071012" w:rsidRPr="14AA4074">
        <w:rPr>
          <w:rFonts w:cs="Arial"/>
          <w:lang w:val="en-NZ"/>
        </w:rPr>
        <w:t>along with</w:t>
      </w:r>
      <w:r w:rsidR="51F2846C" w:rsidRPr="14AA4074">
        <w:rPr>
          <w:rFonts w:cs="Arial"/>
          <w:lang w:val="en-NZ"/>
        </w:rPr>
        <w:t xml:space="preserve"> some targeted urban expansion</w:t>
      </w:r>
      <w:r w:rsidR="3BB7E536" w:rsidRPr="14AA4074">
        <w:rPr>
          <w:rFonts w:cs="Arial"/>
          <w:lang w:val="en-NZ"/>
        </w:rPr>
        <w:t>.</w:t>
      </w:r>
      <w:r w:rsidR="0053000B">
        <w:rPr>
          <w:rFonts w:cs="Arial"/>
          <w:lang w:val="en-NZ"/>
        </w:rPr>
        <w:t xml:space="preserve"> </w:t>
      </w:r>
      <w:r w:rsidR="04A989B9" w:rsidRPr="14AA4074">
        <w:rPr>
          <w:rFonts w:eastAsia="Arial" w:cs="Arial"/>
          <w:lang w:val="en-NZ"/>
        </w:rPr>
        <w:t>This</w:t>
      </w:r>
      <w:r w:rsidR="21BF7190" w:rsidRPr="14AA4074">
        <w:rPr>
          <w:rFonts w:eastAsia="Arial" w:cs="Arial"/>
          <w:lang w:val="en-NZ"/>
        </w:rPr>
        <w:t>, c</w:t>
      </w:r>
      <w:r w:rsidR="04A989B9" w:rsidRPr="14AA4074">
        <w:rPr>
          <w:rFonts w:eastAsia="Arial" w:cs="Arial"/>
          <w:lang w:val="en-NZ"/>
        </w:rPr>
        <w:t>oupled with projected economic growth</w:t>
      </w:r>
      <w:r w:rsidR="2C45C149" w:rsidRPr="14AA4074">
        <w:rPr>
          <w:rFonts w:eastAsia="Arial" w:cs="Arial"/>
          <w:lang w:val="en-NZ"/>
        </w:rPr>
        <w:t>,</w:t>
      </w:r>
      <w:r w:rsidR="3BB7E536" w:rsidRPr="14AA4074">
        <w:rPr>
          <w:rFonts w:eastAsia="Arial" w:cs="Arial"/>
          <w:lang w:val="en-NZ"/>
        </w:rPr>
        <w:t xml:space="preserve"> </w:t>
      </w:r>
      <w:r w:rsidR="04A989B9" w:rsidRPr="14AA4074">
        <w:rPr>
          <w:rFonts w:eastAsia="Arial" w:cs="Arial"/>
          <w:lang w:val="en-NZ"/>
        </w:rPr>
        <w:t xml:space="preserve">will place increasing pressure on </w:t>
      </w:r>
      <w:r w:rsidR="0099372B">
        <w:rPr>
          <w:rFonts w:eastAsia="Arial" w:cs="Arial"/>
          <w:lang w:val="en-NZ"/>
        </w:rPr>
        <w:t xml:space="preserve">the </w:t>
      </w:r>
      <w:r w:rsidR="3EC4A37B" w:rsidRPr="14AA4074">
        <w:rPr>
          <w:rFonts w:eastAsia="Arial" w:cs="Arial"/>
          <w:lang w:val="en-NZ"/>
        </w:rPr>
        <w:t xml:space="preserve">transport </w:t>
      </w:r>
      <w:r w:rsidR="04A989B9" w:rsidRPr="14AA4074">
        <w:rPr>
          <w:rFonts w:eastAsia="Arial" w:cs="Arial"/>
          <w:lang w:val="en-NZ"/>
        </w:rPr>
        <w:t>network to move increasing numbers of people and goods</w:t>
      </w:r>
      <w:r w:rsidR="08833528" w:rsidRPr="14AA4074">
        <w:rPr>
          <w:rFonts w:eastAsia="Arial" w:cs="Arial"/>
          <w:lang w:val="en-NZ"/>
        </w:rPr>
        <w:t>.</w:t>
      </w:r>
      <w:r w:rsidR="0053000B">
        <w:rPr>
          <w:rFonts w:eastAsia="Arial" w:cs="Arial"/>
          <w:lang w:val="en-NZ"/>
        </w:rPr>
        <w:t xml:space="preserve"> </w:t>
      </w:r>
      <w:r w:rsidR="04A989B9" w:rsidRPr="14AA4074">
        <w:rPr>
          <w:rFonts w:eastAsia="Arial" w:cs="Arial"/>
          <w:lang w:val="en-NZ"/>
        </w:rPr>
        <w:t xml:space="preserve">For transport to play its role in </w:t>
      </w:r>
      <w:r w:rsidR="1DC2D1F5" w:rsidRPr="14AA4074">
        <w:rPr>
          <w:rFonts w:eastAsia="Arial" w:cs="Arial"/>
          <w:lang w:val="en-NZ"/>
        </w:rPr>
        <w:t>supporting growth</w:t>
      </w:r>
      <w:r w:rsidR="3A79FB63" w:rsidRPr="14AA4074">
        <w:rPr>
          <w:rFonts w:eastAsia="Arial" w:cs="Arial"/>
          <w:lang w:val="en-NZ"/>
        </w:rPr>
        <w:t>, it</w:t>
      </w:r>
      <w:r w:rsidR="1DC2D1F5" w:rsidRPr="14AA4074">
        <w:rPr>
          <w:rFonts w:eastAsia="Arial" w:cs="Arial"/>
          <w:lang w:val="en-NZ"/>
        </w:rPr>
        <w:t xml:space="preserve"> will require</w:t>
      </w:r>
      <w:r w:rsidR="4DF3552B" w:rsidRPr="14AA4074">
        <w:rPr>
          <w:rFonts w:eastAsia="Arial" w:cs="Arial"/>
          <w:lang w:val="en-NZ"/>
        </w:rPr>
        <w:t xml:space="preserve"> </w:t>
      </w:r>
      <w:r w:rsidR="04A989B9" w:rsidRPr="14AA4074">
        <w:rPr>
          <w:rFonts w:eastAsia="Arial" w:cs="Arial"/>
          <w:color w:val="000000" w:themeColor="text1"/>
          <w:lang w:val="en-NZ"/>
        </w:rPr>
        <w:t>coordinated investment in public transport</w:t>
      </w:r>
      <w:r w:rsidR="340415E4" w:rsidRPr="14AA4074">
        <w:rPr>
          <w:rFonts w:eastAsia="Arial" w:cs="Arial"/>
          <w:color w:val="000000" w:themeColor="text1"/>
          <w:lang w:val="en-NZ"/>
        </w:rPr>
        <w:t xml:space="preserve">, </w:t>
      </w:r>
      <w:proofErr w:type="gramStart"/>
      <w:r w:rsidR="340415E4" w:rsidRPr="14AA4074">
        <w:rPr>
          <w:rFonts w:eastAsia="Arial" w:cs="Arial"/>
          <w:color w:val="000000" w:themeColor="text1"/>
          <w:lang w:val="en-NZ"/>
        </w:rPr>
        <w:t>s</w:t>
      </w:r>
      <w:r w:rsidR="04A989B9" w:rsidRPr="14AA4074">
        <w:rPr>
          <w:rFonts w:eastAsia="Arial" w:cs="Arial"/>
          <w:color w:val="000000" w:themeColor="text1"/>
          <w:lang w:val="en-NZ"/>
        </w:rPr>
        <w:t>afety</w:t>
      </w:r>
      <w:proofErr w:type="gramEnd"/>
      <w:r w:rsidR="3BB7E536" w:rsidRPr="14AA4074">
        <w:rPr>
          <w:rFonts w:eastAsia="Arial" w:cs="Arial"/>
          <w:color w:val="000000" w:themeColor="text1"/>
          <w:lang w:val="en-NZ"/>
        </w:rPr>
        <w:t xml:space="preserve"> </w:t>
      </w:r>
      <w:r w:rsidR="04A989B9" w:rsidRPr="14AA4074">
        <w:rPr>
          <w:rFonts w:eastAsia="Arial" w:cs="Arial"/>
          <w:color w:val="000000" w:themeColor="text1"/>
          <w:lang w:val="en-NZ"/>
        </w:rPr>
        <w:t>and active modes to deliver a sustainable transport future</w:t>
      </w:r>
      <w:r w:rsidR="08833528" w:rsidRPr="14AA4074">
        <w:rPr>
          <w:rFonts w:eastAsia="Arial" w:cs="Arial"/>
          <w:color w:val="000000" w:themeColor="text1"/>
          <w:lang w:val="en-NZ"/>
        </w:rPr>
        <w:t>.</w:t>
      </w:r>
      <w:r w:rsidR="0053000B">
        <w:rPr>
          <w:rFonts w:eastAsia="Arial" w:cs="Arial"/>
          <w:color w:val="000000" w:themeColor="text1"/>
          <w:lang w:val="en-NZ"/>
        </w:rPr>
        <w:t xml:space="preserve"> </w:t>
      </w:r>
      <w:r w:rsidR="4C071012" w:rsidRPr="14AA4074">
        <w:rPr>
          <w:rFonts w:cs="Arial"/>
          <w:lang w:val="en-NZ"/>
        </w:rPr>
        <w:t>This approach not only provides an integrated response to growth</w:t>
      </w:r>
      <w:r w:rsidR="75608C6D" w:rsidRPr="14AA4074">
        <w:rPr>
          <w:rFonts w:cs="Arial"/>
          <w:lang w:val="en-NZ"/>
        </w:rPr>
        <w:t>, b</w:t>
      </w:r>
      <w:r w:rsidR="4C071012" w:rsidRPr="14AA4074">
        <w:rPr>
          <w:rFonts w:cs="Arial"/>
          <w:lang w:val="en-NZ"/>
        </w:rPr>
        <w:t>ut also supports mode shift and safety on our transport network</w:t>
      </w:r>
      <w:r w:rsidR="02961B35" w:rsidRPr="14AA4074">
        <w:rPr>
          <w:rFonts w:cs="Arial"/>
          <w:lang w:val="en-NZ"/>
        </w:rPr>
        <w:t xml:space="preserve">, </w:t>
      </w:r>
      <w:r w:rsidR="4C071012" w:rsidRPr="14AA4074">
        <w:rPr>
          <w:rFonts w:cs="Arial"/>
          <w:lang w:val="en-NZ"/>
        </w:rPr>
        <w:t>recognising the economic reliance on efficient freight routes and improved network resilience to deliver N</w:t>
      </w:r>
      <w:r w:rsidR="0E0CB6FC" w:rsidRPr="14AA4074">
        <w:rPr>
          <w:rFonts w:cs="Arial"/>
          <w:lang w:val="en-NZ"/>
        </w:rPr>
        <w:t>CC</w:t>
      </w:r>
      <w:r w:rsidR="4C071012" w:rsidRPr="14AA4074">
        <w:rPr>
          <w:rFonts w:cs="Arial"/>
          <w:lang w:val="en-NZ"/>
        </w:rPr>
        <w:t>’s and T</w:t>
      </w:r>
      <w:r w:rsidR="73A301F5" w:rsidRPr="14AA4074">
        <w:rPr>
          <w:rFonts w:cs="Arial"/>
          <w:lang w:val="en-NZ"/>
        </w:rPr>
        <w:t>DC</w:t>
      </w:r>
      <w:r w:rsidR="4C071012" w:rsidRPr="14AA4074">
        <w:rPr>
          <w:rFonts w:cs="Arial"/>
          <w:lang w:val="en-NZ"/>
        </w:rPr>
        <w:t>’s response to climate change</w:t>
      </w:r>
      <w:r w:rsidR="08833528" w:rsidRPr="14AA4074">
        <w:rPr>
          <w:rFonts w:cs="Arial"/>
          <w:lang w:val="en-NZ"/>
        </w:rPr>
        <w:t>.</w:t>
      </w:r>
      <w:r w:rsidR="0053000B">
        <w:rPr>
          <w:rFonts w:cs="Arial"/>
          <w:lang w:val="en-NZ"/>
        </w:rPr>
        <w:t xml:space="preserve"> </w:t>
      </w:r>
    </w:p>
    <w:p w14:paraId="48049546" w14:textId="6C694277" w:rsidR="000762E3" w:rsidRPr="000762E3" w:rsidRDefault="4C071012" w:rsidP="14AA4074">
      <w:pPr>
        <w:ind w:left="562"/>
        <w:rPr>
          <w:rFonts w:cs="Arial"/>
          <w:lang w:val="en-NZ"/>
        </w:rPr>
      </w:pPr>
      <w:r w:rsidRPr="14AA4074">
        <w:rPr>
          <w:rFonts w:cs="Arial"/>
          <w:lang w:val="en-NZ"/>
        </w:rPr>
        <w:t xml:space="preserve">The </w:t>
      </w:r>
      <w:r w:rsidR="20CB8918" w:rsidRPr="14AA4074">
        <w:rPr>
          <w:rFonts w:cs="Arial"/>
          <w:lang w:val="en-NZ"/>
        </w:rPr>
        <w:t>C</w:t>
      </w:r>
      <w:r w:rsidRPr="14AA4074">
        <w:rPr>
          <w:rFonts w:cs="Arial"/>
          <w:lang w:val="en-NZ"/>
        </w:rPr>
        <w:t>ouncils</w:t>
      </w:r>
      <w:r w:rsidR="20CB8918" w:rsidRPr="14AA4074">
        <w:rPr>
          <w:rFonts w:cs="Arial"/>
          <w:lang w:val="en-NZ"/>
        </w:rPr>
        <w:t xml:space="preserve"> </w:t>
      </w:r>
      <w:r w:rsidRPr="14AA4074">
        <w:rPr>
          <w:rFonts w:cs="Arial"/>
          <w:lang w:val="en-NZ"/>
        </w:rPr>
        <w:t>have developed investment programmes with the goal of creating a sustainable</w:t>
      </w:r>
      <w:r w:rsidR="48C8727E" w:rsidRPr="14AA4074">
        <w:rPr>
          <w:rFonts w:cs="Arial"/>
          <w:lang w:val="en-NZ"/>
        </w:rPr>
        <w:t>,</w:t>
      </w:r>
      <w:r w:rsidR="3BB7E536" w:rsidRPr="14AA4074">
        <w:rPr>
          <w:rFonts w:cs="Arial"/>
          <w:lang w:val="en-NZ"/>
        </w:rPr>
        <w:t xml:space="preserve"> </w:t>
      </w:r>
      <w:r w:rsidR="04735491" w:rsidRPr="14AA4074">
        <w:rPr>
          <w:rFonts w:cs="Arial"/>
          <w:lang w:val="en-NZ"/>
        </w:rPr>
        <w:t xml:space="preserve">integrated </w:t>
      </w:r>
      <w:r w:rsidRPr="14AA4074">
        <w:rPr>
          <w:rFonts w:cs="Arial"/>
          <w:lang w:val="en-NZ"/>
        </w:rPr>
        <w:t>regional transport network that acco</w:t>
      </w:r>
      <w:r w:rsidR="59F1C11A" w:rsidRPr="14AA4074">
        <w:rPr>
          <w:rFonts w:cs="Arial"/>
          <w:lang w:val="en-NZ"/>
        </w:rPr>
        <w:t>mmodates growth</w:t>
      </w:r>
      <w:r w:rsidR="04735491" w:rsidRPr="14AA4074">
        <w:rPr>
          <w:rFonts w:cs="Arial"/>
          <w:lang w:val="en-NZ"/>
        </w:rPr>
        <w:t xml:space="preserve"> and</w:t>
      </w:r>
      <w:r w:rsidR="59F1C11A" w:rsidRPr="14AA4074">
        <w:rPr>
          <w:rFonts w:cs="Arial"/>
          <w:lang w:val="en-NZ"/>
        </w:rPr>
        <w:t xml:space="preserve"> freight and</w:t>
      </w:r>
      <w:r w:rsidRPr="14AA4074">
        <w:rPr>
          <w:rFonts w:cs="Arial"/>
          <w:lang w:val="en-NZ"/>
        </w:rPr>
        <w:t>:</w:t>
      </w:r>
    </w:p>
    <w:p w14:paraId="72DF7CC3" w14:textId="43BCFF5B" w:rsidR="000762E3" w:rsidRPr="00065A11" w:rsidRDefault="4C071012" w:rsidP="00A77EFD">
      <w:pPr>
        <w:pStyle w:val="ListParagraph"/>
        <w:numPr>
          <w:ilvl w:val="1"/>
          <w:numId w:val="9"/>
        </w:numPr>
        <w:spacing w:before="0" w:after="0"/>
        <w:ind w:left="987" w:hanging="425"/>
        <w:rPr>
          <w:rFonts w:cs="Arial"/>
          <w:lang w:val="en-NZ"/>
        </w:rPr>
      </w:pPr>
      <w:r w:rsidRPr="14AA4074">
        <w:rPr>
          <w:rFonts w:cs="Arial"/>
          <w:lang w:val="en-NZ"/>
        </w:rPr>
        <w:t xml:space="preserve">provides </w:t>
      </w:r>
      <w:r w:rsidR="063F4B9E" w:rsidRPr="14AA4074">
        <w:rPr>
          <w:rFonts w:cs="Arial"/>
          <w:lang w:val="en-NZ"/>
        </w:rPr>
        <w:t>attractive, economic and</w:t>
      </w:r>
      <w:r w:rsidRPr="14AA4074">
        <w:rPr>
          <w:rFonts w:cs="Arial"/>
          <w:lang w:val="en-NZ"/>
        </w:rPr>
        <w:t xml:space="preserve"> viable transport choices for all sectors of the </w:t>
      </w:r>
      <w:proofErr w:type="gramStart"/>
      <w:r w:rsidRPr="14AA4074">
        <w:rPr>
          <w:rFonts w:cs="Arial"/>
          <w:lang w:val="en-NZ"/>
        </w:rPr>
        <w:t>community</w:t>
      </w:r>
      <w:proofErr w:type="gramEnd"/>
    </w:p>
    <w:p w14:paraId="02C238FC" w14:textId="77777777" w:rsidR="000762E3" w:rsidRPr="00065A11" w:rsidRDefault="000762E3" w:rsidP="00A77EFD">
      <w:pPr>
        <w:pStyle w:val="ListParagraph"/>
        <w:numPr>
          <w:ilvl w:val="1"/>
          <w:numId w:val="9"/>
        </w:numPr>
        <w:spacing w:before="0" w:after="0"/>
        <w:ind w:left="987" w:hanging="425"/>
        <w:rPr>
          <w:rFonts w:cs="Arial"/>
          <w:lang w:val="en-NZ"/>
        </w:rPr>
      </w:pPr>
      <w:r w:rsidRPr="14AA4074">
        <w:rPr>
          <w:rFonts w:cs="Arial"/>
          <w:lang w:val="en-NZ"/>
        </w:rPr>
        <w:t xml:space="preserve">reduces reliance on motor </w:t>
      </w:r>
      <w:proofErr w:type="gramStart"/>
      <w:r w:rsidRPr="14AA4074">
        <w:rPr>
          <w:rFonts w:cs="Arial"/>
          <w:lang w:val="en-NZ"/>
        </w:rPr>
        <w:t>vehicles</w:t>
      </w:r>
      <w:proofErr w:type="gramEnd"/>
    </w:p>
    <w:p w14:paraId="7010BDA3" w14:textId="77777777" w:rsidR="000762E3" w:rsidRPr="00065A11" w:rsidRDefault="000762E3" w:rsidP="00A77EFD">
      <w:pPr>
        <w:pStyle w:val="ListParagraph"/>
        <w:numPr>
          <w:ilvl w:val="1"/>
          <w:numId w:val="9"/>
        </w:numPr>
        <w:spacing w:before="0" w:after="0"/>
        <w:ind w:left="987" w:hanging="425"/>
        <w:rPr>
          <w:rFonts w:cs="Arial"/>
          <w:lang w:val="en-NZ"/>
        </w:rPr>
      </w:pPr>
      <w:r w:rsidRPr="14AA4074">
        <w:rPr>
          <w:rFonts w:cs="Arial"/>
          <w:lang w:val="en-NZ"/>
        </w:rPr>
        <w:t xml:space="preserve">is safe and </w:t>
      </w:r>
      <w:proofErr w:type="gramStart"/>
      <w:r w:rsidRPr="14AA4074">
        <w:rPr>
          <w:rFonts w:cs="Arial"/>
          <w:lang w:val="en-NZ"/>
        </w:rPr>
        <w:t>affordable</w:t>
      </w:r>
      <w:proofErr w:type="gramEnd"/>
    </w:p>
    <w:p w14:paraId="4D4808DB" w14:textId="77777777" w:rsidR="000762E3" w:rsidRPr="00065A11" w:rsidRDefault="000762E3" w:rsidP="00A77EFD">
      <w:pPr>
        <w:pStyle w:val="ListParagraph"/>
        <w:numPr>
          <w:ilvl w:val="1"/>
          <w:numId w:val="9"/>
        </w:numPr>
        <w:spacing w:before="0" w:after="0"/>
        <w:ind w:left="987" w:hanging="425"/>
        <w:rPr>
          <w:rFonts w:cs="Arial"/>
          <w:lang w:val="en-NZ"/>
        </w:rPr>
      </w:pPr>
      <w:r w:rsidRPr="14AA4074">
        <w:rPr>
          <w:rFonts w:cs="Arial"/>
          <w:lang w:val="en-NZ"/>
        </w:rPr>
        <w:t xml:space="preserve">improves resilience on the overall </w:t>
      </w:r>
      <w:proofErr w:type="gramStart"/>
      <w:r w:rsidRPr="14AA4074">
        <w:rPr>
          <w:rFonts w:cs="Arial"/>
          <w:lang w:val="en-NZ"/>
        </w:rPr>
        <w:t>network</w:t>
      </w:r>
      <w:proofErr w:type="gramEnd"/>
    </w:p>
    <w:p w14:paraId="5F88A707" w14:textId="77777777" w:rsidR="000762E3" w:rsidRPr="00065A11" w:rsidRDefault="000762E3" w:rsidP="00A77EFD">
      <w:pPr>
        <w:pStyle w:val="ListParagraph"/>
        <w:numPr>
          <w:ilvl w:val="1"/>
          <w:numId w:val="9"/>
        </w:numPr>
        <w:spacing w:before="0" w:after="0"/>
        <w:ind w:left="987" w:hanging="425"/>
        <w:rPr>
          <w:rFonts w:cs="Arial"/>
          <w:lang w:val="en-NZ"/>
        </w:rPr>
      </w:pPr>
      <w:r w:rsidRPr="14AA4074">
        <w:rPr>
          <w:rFonts w:cs="Arial"/>
          <w:lang w:val="en-NZ"/>
        </w:rPr>
        <w:t>is sustainable and based</w:t>
      </w:r>
      <w:r w:rsidR="00DF0AF9" w:rsidRPr="14AA4074">
        <w:rPr>
          <w:rFonts w:cs="Arial"/>
          <w:lang w:val="en-NZ"/>
        </w:rPr>
        <w:t xml:space="preserve"> on reduced carbon emissions.</w:t>
      </w:r>
    </w:p>
    <w:p w14:paraId="187C9FD9" w14:textId="0A147E09" w:rsidR="000762E3" w:rsidRDefault="4C071012" w:rsidP="14AA4074">
      <w:pPr>
        <w:ind w:left="562"/>
        <w:rPr>
          <w:rFonts w:cs="Arial"/>
          <w:lang w:val="en-NZ"/>
        </w:rPr>
      </w:pPr>
      <w:r w:rsidRPr="14AA4074">
        <w:rPr>
          <w:rFonts w:cs="Arial"/>
          <w:lang w:val="en-NZ"/>
        </w:rPr>
        <w:t xml:space="preserve">Without this targeted investment the region will suffer from increasing reliance on </w:t>
      </w:r>
      <w:r w:rsidR="22C46570" w:rsidRPr="14AA4074">
        <w:rPr>
          <w:rFonts w:cs="Arial"/>
          <w:lang w:val="en-NZ"/>
        </w:rPr>
        <w:t xml:space="preserve">single </w:t>
      </w:r>
      <w:r w:rsidR="00716A1D" w:rsidRPr="14AA4074">
        <w:rPr>
          <w:rFonts w:cs="Arial"/>
          <w:lang w:val="en-NZ"/>
        </w:rPr>
        <w:t>occupancy</w:t>
      </w:r>
      <w:r w:rsidRPr="14AA4074">
        <w:rPr>
          <w:rFonts w:cs="Arial"/>
          <w:lang w:val="en-NZ"/>
        </w:rPr>
        <w:t xml:space="preserve"> car trips with increased journey times</w:t>
      </w:r>
      <w:r w:rsidR="0DC9A779" w:rsidRPr="14AA4074">
        <w:rPr>
          <w:rFonts w:cs="Arial"/>
          <w:lang w:val="en-NZ"/>
        </w:rPr>
        <w:t>, i</w:t>
      </w:r>
      <w:r w:rsidRPr="14AA4074">
        <w:rPr>
          <w:rFonts w:cs="Arial"/>
          <w:lang w:val="en-NZ"/>
        </w:rPr>
        <w:t>ncreased severance caused by traffic volumes</w:t>
      </w:r>
      <w:r w:rsidR="0DC9A779" w:rsidRPr="14AA4074">
        <w:rPr>
          <w:rFonts w:cs="Arial"/>
          <w:lang w:val="en-NZ"/>
        </w:rPr>
        <w:t>, i</w:t>
      </w:r>
      <w:r w:rsidRPr="14AA4074">
        <w:rPr>
          <w:rFonts w:cs="Arial"/>
          <w:lang w:val="en-NZ"/>
        </w:rPr>
        <w:t>ncreasing safety problems</w:t>
      </w:r>
      <w:r w:rsidR="1AA4EDCC" w:rsidRPr="14AA4074">
        <w:rPr>
          <w:rFonts w:cs="Arial"/>
          <w:lang w:val="en-NZ"/>
        </w:rPr>
        <w:t xml:space="preserve">, </w:t>
      </w:r>
      <w:r w:rsidRPr="14AA4074">
        <w:rPr>
          <w:rFonts w:cs="Arial"/>
          <w:lang w:val="en-NZ"/>
        </w:rPr>
        <w:t>reduced freight efficiency</w:t>
      </w:r>
      <w:r w:rsidR="04735491" w:rsidRPr="14AA4074">
        <w:rPr>
          <w:rFonts w:cs="Arial"/>
          <w:lang w:val="en-NZ"/>
        </w:rPr>
        <w:t xml:space="preserve"> and </w:t>
      </w:r>
      <w:r w:rsidRPr="14AA4074">
        <w:rPr>
          <w:rFonts w:cs="Arial"/>
          <w:lang w:val="en-NZ"/>
        </w:rPr>
        <w:t>increased carbon emissions</w:t>
      </w:r>
      <w:r w:rsidR="7320F1E9" w:rsidRPr="14AA4074">
        <w:rPr>
          <w:rFonts w:cs="Arial"/>
          <w:lang w:val="en-NZ"/>
        </w:rPr>
        <w:t>,</w:t>
      </w:r>
      <w:r w:rsidR="3BB7E536" w:rsidRPr="14AA4074">
        <w:rPr>
          <w:rFonts w:cs="Arial"/>
          <w:lang w:val="en-NZ"/>
        </w:rPr>
        <w:t xml:space="preserve"> </w:t>
      </w:r>
      <w:r w:rsidRPr="14AA4074">
        <w:rPr>
          <w:rFonts w:cs="Arial"/>
          <w:lang w:val="en-NZ"/>
        </w:rPr>
        <w:t>with all the associated health and wellbeing challenges this brings.</w:t>
      </w:r>
    </w:p>
    <w:p w14:paraId="0C2BE1B8" w14:textId="772A8991" w:rsidR="00101783" w:rsidRPr="00800F5A" w:rsidRDefault="00101783" w:rsidP="00C902A7">
      <w:pPr>
        <w:pStyle w:val="Heading2"/>
      </w:pPr>
      <w:bookmarkStart w:id="7" w:name="_Toc153549189"/>
      <w:r>
        <w:t xml:space="preserve">Our </w:t>
      </w:r>
      <w:r w:rsidR="52C81765">
        <w:t>R</w:t>
      </w:r>
      <w:r>
        <w:t>egion</w:t>
      </w:r>
      <w:bookmarkEnd w:id="7"/>
    </w:p>
    <w:p w14:paraId="324C9B2F" w14:textId="24CB5509" w:rsidR="001D7D82" w:rsidRPr="0044211D" w:rsidRDefault="425AB254" w:rsidP="14AA4074">
      <w:pPr>
        <w:ind w:left="562"/>
        <w:rPr>
          <w:rFonts w:cs="Arial"/>
          <w:lang w:val="en-NZ"/>
        </w:rPr>
      </w:pPr>
      <w:r w:rsidRPr="14AA4074">
        <w:rPr>
          <w:rFonts w:cs="Arial"/>
          <w:lang w:val="en-NZ"/>
        </w:rPr>
        <w:t>Nelson</w:t>
      </w:r>
      <w:r w:rsidR="00080C32">
        <w:rPr>
          <w:rFonts w:cs="Arial"/>
          <w:lang w:val="en-NZ"/>
        </w:rPr>
        <w:t>/Tasman</w:t>
      </w:r>
      <w:r w:rsidR="5754C9E7" w:rsidRPr="14AA4074">
        <w:rPr>
          <w:rFonts w:cs="Arial"/>
          <w:lang w:val="en-NZ"/>
        </w:rPr>
        <w:t xml:space="preserve"> is </w:t>
      </w:r>
      <w:r w:rsidR="005C2DCD" w:rsidRPr="14AA4074">
        <w:rPr>
          <w:rFonts w:cs="Arial"/>
          <w:lang w:val="en-NZ"/>
        </w:rPr>
        <w:t xml:space="preserve">located in the </w:t>
      </w:r>
      <w:proofErr w:type="gramStart"/>
      <w:r w:rsidR="005C2DCD" w:rsidRPr="14AA4074">
        <w:rPr>
          <w:rFonts w:cs="Arial"/>
          <w:lang w:val="en-NZ"/>
        </w:rPr>
        <w:t>north west</w:t>
      </w:r>
      <w:proofErr w:type="gramEnd"/>
      <w:r w:rsidR="005C2DCD" w:rsidRPr="14AA4074">
        <w:rPr>
          <w:rFonts w:cs="Arial"/>
          <w:lang w:val="en-NZ"/>
        </w:rPr>
        <w:t xml:space="preserve"> of the South Island</w:t>
      </w:r>
      <w:r w:rsidR="00F61960">
        <w:rPr>
          <w:rFonts w:cs="Arial"/>
          <w:lang w:val="en-NZ"/>
        </w:rPr>
        <w:t xml:space="preserve">. </w:t>
      </w:r>
      <w:r w:rsidR="5754C9E7" w:rsidRPr="14AA4074">
        <w:rPr>
          <w:rFonts w:cs="Arial"/>
          <w:lang w:val="en-NZ"/>
        </w:rPr>
        <w:t>Nelson</w:t>
      </w:r>
      <w:r w:rsidR="00491EAD">
        <w:rPr>
          <w:rFonts w:cs="Arial"/>
          <w:lang w:val="en-NZ"/>
        </w:rPr>
        <w:t>/Tasman</w:t>
      </w:r>
      <w:r w:rsidR="0096118B">
        <w:rPr>
          <w:rFonts w:cs="Arial"/>
          <w:lang w:val="en-NZ"/>
        </w:rPr>
        <w:t>’</w:t>
      </w:r>
      <w:r w:rsidR="00491EAD">
        <w:rPr>
          <w:rFonts w:cs="Arial"/>
          <w:lang w:val="en-NZ"/>
        </w:rPr>
        <w:t>s</w:t>
      </w:r>
      <w:r w:rsidR="5754C9E7" w:rsidRPr="14AA4074">
        <w:rPr>
          <w:rFonts w:cs="Arial"/>
          <w:lang w:val="en-NZ"/>
        </w:rPr>
        <w:t xml:space="preserve"> resident population </w:t>
      </w:r>
      <w:r w:rsidRPr="14AA4074">
        <w:rPr>
          <w:rFonts w:cs="Arial"/>
          <w:lang w:val="en-NZ"/>
        </w:rPr>
        <w:t>is</w:t>
      </w:r>
      <w:r w:rsidR="5754C9E7" w:rsidRPr="14AA4074">
        <w:rPr>
          <w:rFonts w:cs="Arial"/>
          <w:lang w:val="en-NZ"/>
        </w:rPr>
        <w:t xml:space="preserve"> </w:t>
      </w:r>
      <w:r w:rsidR="00491EAD">
        <w:rPr>
          <w:rFonts w:cs="Arial"/>
          <w:lang w:val="en-NZ"/>
        </w:rPr>
        <w:t>aroun</w:t>
      </w:r>
      <w:r w:rsidR="00177EE7">
        <w:rPr>
          <w:rFonts w:cs="Arial"/>
          <w:lang w:val="en-NZ"/>
        </w:rPr>
        <w:t>d</w:t>
      </w:r>
      <w:r w:rsidR="00491EAD">
        <w:rPr>
          <w:rFonts w:cs="Arial"/>
          <w:lang w:val="en-NZ"/>
        </w:rPr>
        <w:t xml:space="preserve"> 112,000</w:t>
      </w:r>
      <w:r w:rsidR="3BB7E536" w:rsidRPr="14AA4074">
        <w:rPr>
          <w:rFonts w:cs="Arial"/>
          <w:lang w:val="en-NZ"/>
        </w:rPr>
        <w:t>.</w:t>
      </w:r>
      <w:r w:rsidR="0053000B">
        <w:rPr>
          <w:rFonts w:cs="Arial"/>
          <w:lang w:val="en-NZ"/>
        </w:rPr>
        <w:t xml:space="preserve"> </w:t>
      </w:r>
      <w:r w:rsidR="5754C9E7" w:rsidRPr="14AA4074">
        <w:rPr>
          <w:rFonts w:cs="Arial"/>
          <w:lang w:val="en-NZ"/>
        </w:rPr>
        <w:t xml:space="preserve">Nelson City has </w:t>
      </w:r>
      <w:r w:rsidR="266B4F03" w:rsidRPr="14AA4074">
        <w:rPr>
          <w:rFonts w:cs="Arial"/>
          <w:lang w:val="en-NZ"/>
        </w:rPr>
        <w:t xml:space="preserve">Te </w:t>
      </w:r>
      <w:proofErr w:type="spellStart"/>
      <w:r w:rsidR="266B4F03" w:rsidRPr="14AA4074">
        <w:rPr>
          <w:rFonts w:cs="Arial"/>
          <w:lang w:val="en-NZ"/>
        </w:rPr>
        <w:t>Tauihu</w:t>
      </w:r>
      <w:r w:rsidR="5754C9E7" w:rsidRPr="14AA4074">
        <w:rPr>
          <w:rFonts w:cs="Arial"/>
          <w:lang w:val="en-NZ"/>
        </w:rPr>
        <w:t>’s</w:t>
      </w:r>
      <w:proofErr w:type="spellEnd"/>
      <w:r w:rsidR="5754C9E7" w:rsidRPr="14AA4074">
        <w:rPr>
          <w:rFonts w:cs="Arial"/>
          <w:lang w:val="en-NZ"/>
        </w:rPr>
        <w:t xml:space="preserve"> main airport</w:t>
      </w:r>
      <w:r w:rsidR="3C5BE1BC" w:rsidRPr="14AA4074">
        <w:rPr>
          <w:rFonts w:cs="Arial"/>
          <w:lang w:val="en-NZ"/>
        </w:rPr>
        <w:t>,</w:t>
      </w:r>
      <w:r w:rsidR="3BB7E536" w:rsidRPr="14AA4074">
        <w:rPr>
          <w:rFonts w:cs="Arial"/>
          <w:lang w:val="en-NZ"/>
        </w:rPr>
        <w:t xml:space="preserve"> </w:t>
      </w:r>
      <w:r w:rsidR="5754C9E7" w:rsidRPr="14AA4074">
        <w:rPr>
          <w:rFonts w:cs="Arial"/>
          <w:lang w:val="en-NZ"/>
        </w:rPr>
        <w:t>port</w:t>
      </w:r>
      <w:r w:rsidR="6EA1AC1B" w:rsidRPr="14AA4074">
        <w:rPr>
          <w:rFonts w:cs="Arial"/>
          <w:lang w:val="en-NZ"/>
        </w:rPr>
        <w:t>,</w:t>
      </w:r>
      <w:r w:rsidR="3BB7E536" w:rsidRPr="14AA4074">
        <w:rPr>
          <w:rFonts w:cs="Arial"/>
          <w:lang w:val="en-NZ"/>
        </w:rPr>
        <w:t xml:space="preserve"> </w:t>
      </w:r>
      <w:proofErr w:type="gramStart"/>
      <w:r w:rsidR="5754C9E7" w:rsidRPr="14AA4074">
        <w:rPr>
          <w:rFonts w:cs="Arial"/>
          <w:lang w:val="en-NZ"/>
        </w:rPr>
        <w:t>hospital</w:t>
      </w:r>
      <w:proofErr w:type="gramEnd"/>
      <w:r w:rsidR="5754C9E7" w:rsidRPr="14AA4074">
        <w:rPr>
          <w:rFonts w:cs="Arial"/>
          <w:lang w:val="en-NZ"/>
        </w:rPr>
        <w:t xml:space="preserve"> and the </w:t>
      </w:r>
      <w:r w:rsidR="5E2FACE1" w:rsidRPr="14AA4074">
        <w:rPr>
          <w:rFonts w:cs="Arial"/>
          <w:lang w:val="en-NZ"/>
        </w:rPr>
        <w:t xml:space="preserve">main campus of the </w:t>
      </w:r>
      <w:r w:rsidR="5754C9E7" w:rsidRPr="14AA4074">
        <w:rPr>
          <w:rFonts w:cs="Arial"/>
          <w:lang w:val="en-NZ"/>
        </w:rPr>
        <w:t>Nelson Marlborough Institute of Technology</w:t>
      </w:r>
      <w:r w:rsidR="08833528" w:rsidRPr="14AA4074">
        <w:rPr>
          <w:rFonts w:cs="Arial"/>
          <w:lang w:val="en-NZ"/>
        </w:rPr>
        <w:t>.</w:t>
      </w:r>
      <w:r w:rsidR="0053000B">
        <w:rPr>
          <w:rFonts w:cs="Arial"/>
          <w:lang w:val="en-NZ"/>
        </w:rPr>
        <w:t xml:space="preserve"> </w:t>
      </w:r>
      <w:r w:rsidR="5754C9E7" w:rsidRPr="14AA4074">
        <w:rPr>
          <w:rFonts w:cs="Arial"/>
          <w:lang w:val="en-NZ"/>
        </w:rPr>
        <w:t xml:space="preserve">Nelson provides services for the Tasman and Marlborough </w:t>
      </w:r>
      <w:r w:rsidR="580623A1" w:rsidRPr="14AA4074">
        <w:rPr>
          <w:rFonts w:cs="Arial"/>
          <w:lang w:val="en-NZ"/>
        </w:rPr>
        <w:t xml:space="preserve">communities </w:t>
      </w:r>
      <w:r w:rsidR="5754C9E7" w:rsidRPr="14AA4074">
        <w:rPr>
          <w:rFonts w:cs="Arial"/>
          <w:lang w:val="en-NZ"/>
        </w:rPr>
        <w:t xml:space="preserve">and has </w:t>
      </w:r>
      <w:proofErr w:type="gramStart"/>
      <w:r w:rsidR="5754C9E7" w:rsidRPr="14AA4074">
        <w:rPr>
          <w:rFonts w:cs="Arial"/>
          <w:lang w:val="en-NZ"/>
        </w:rPr>
        <w:t>particular strengths</w:t>
      </w:r>
      <w:proofErr w:type="gramEnd"/>
      <w:r w:rsidR="5754C9E7" w:rsidRPr="14AA4074">
        <w:rPr>
          <w:rFonts w:cs="Arial"/>
          <w:lang w:val="en-NZ"/>
        </w:rPr>
        <w:t xml:space="preserve"> in marine construction</w:t>
      </w:r>
      <w:r w:rsidR="309D4274" w:rsidRPr="14AA4074">
        <w:rPr>
          <w:rFonts w:cs="Arial"/>
          <w:lang w:val="en-NZ"/>
        </w:rPr>
        <w:t>,</w:t>
      </w:r>
      <w:r w:rsidR="3BB7E536" w:rsidRPr="14AA4074">
        <w:rPr>
          <w:rFonts w:cs="Arial"/>
          <w:lang w:val="en-NZ"/>
        </w:rPr>
        <w:t xml:space="preserve"> </w:t>
      </w:r>
      <w:r w:rsidR="6BCA552E" w:rsidRPr="14AA4074">
        <w:rPr>
          <w:rFonts w:cs="Arial"/>
          <w:lang w:val="en-NZ"/>
        </w:rPr>
        <w:t>forestry</w:t>
      </w:r>
      <w:r w:rsidR="50D2E046" w:rsidRPr="14AA4074">
        <w:rPr>
          <w:rFonts w:cs="Arial"/>
          <w:lang w:val="en-NZ"/>
        </w:rPr>
        <w:t>,</w:t>
      </w:r>
      <w:r w:rsidR="3BB7E536" w:rsidRPr="14AA4074">
        <w:rPr>
          <w:rFonts w:cs="Arial"/>
          <w:lang w:val="en-NZ"/>
        </w:rPr>
        <w:t xml:space="preserve"> </w:t>
      </w:r>
      <w:r w:rsidR="5754C9E7" w:rsidRPr="14AA4074">
        <w:rPr>
          <w:rFonts w:cs="Arial"/>
          <w:lang w:val="en-NZ"/>
        </w:rPr>
        <w:t>aviation and manufacturing</w:t>
      </w:r>
      <w:r w:rsidR="08833528" w:rsidRPr="14AA4074">
        <w:rPr>
          <w:rFonts w:cs="Arial"/>
          <w:lang w:val="en-NZ"/>
        </w:rPr>
        <w:t>.</w:t>
      </w:r>
      <w:r w:rsidR="0053000B">
        <w:rPr>
          <w:rFonts w:cs="Arial"/>
          <w:lang w:val="en-NZ"/>
        </w:rPr>
        <w:t xml:space="preserve"> </w:t>
      </w:r>
      <w:r w:rsidR="5754C9E7" w:rsidRPr="14AA4074">
        <w:rPr>
          <w:rFonts w:cs="Arial"/>
          <w:lang w:val="en-NZ"/>
        </w:rPr>
        <w:t>Like Tasman and Marlborough</w:t>
      </w:r>
      <w:r w:rsidR="40051225" w:rsidRPr="14AA4074">
        <w:rPr>
          <w:rFonts w:cs="Arial"/>
          <w:lang w:val="en-NZ"/>
        </w:rPr>
        <w:t>,</w:t>
      </w:r>
      <w:r w:rsidR="3BB7E536" w:rsidRPr="14AA4074">
        <w:rPr>
          <w:rFonts w:cs="Arial"/>
          <w:lang w:val="en-NZ"/>
        </w:rPr>
        <w:t xml:space="preserve"> </w:t>
      </w:r>
      <w:r w:rsidR="5754C9E7" w:rsidRPr="14AA4074">
        <w:rPr>
          <w:rFonts w:cs="Arial"/>
          <w:lang w:val="en-NZ"/>
        </w:rPr>
        <w:t>Nelson has opportunities to add value to primary products and for smaller-scale enterprises to work together to grow and to export</w:t>
      </w:r>
      <w:r w:rsidR="08833528" w:rsidRPr="14AA4074">
        <w:rPr>
          <w:rFonts w:cs="Arial"/>
          <w:lang w:val="en-NZ"/>
        </w:rPr>
        <w:t>.</w:t>
      </w:r>
      <w:r w:rsidR="0053000B">
        <w:rPr>
          <w:rFonts w:cs="Arial"/>
          <w:lang w:val="en-NZ"/>
        </w:rPr>
        <w:t xml:space="preserve"> </w:t>
      </w:r>
      <w:r w:rsidR="5754C9E7" w:rsidRPr="14AA4074">
        <w:rPr>
          <w:rFonts w:cs="Arial"/>
          <w:lang w:val="en-NZ"/>
        </w:rPr>
        <w:t>The information communications technology cluster in Nelson has continued to grow and drive change across all industries</w:t>
      </w:r>
      <w:r w:rsidR="08833528" w:rsidRPr="14AA4074">
        <w:rPr>
          <w:rFonts w:cs="Arial"/>
          <w:lang w:val="en-NZ"/>
        </w:rPr>
        <w:t>.</w:t>
      </w:r>
      <w:r w:rsidR="0053000B">
        <w:rPr>
          <w:rFonts w:cs="Arial"/>
          <w:lang w:val="en-NZ"/>
        </w:rPr>
        <w:t xml:space="preserve"> </w:t>
      </w:r>
      <w:r w:rsidR="5754C9E7" w:rsidRPr="14AA4074">
        <w:rPr>
          <w:rFonts w:cs="Arial"/>
          <w:lang w:val="en-NZ"/>
        </w:rPr>
        <w:t>Tourism is supported by premier food and beverage establishments</w:t>
      </w:r>
      <w:r w:rsidR="318331FB" w:rsidRPr="14AA4074">
        <w:rPr>
          <w:rFonts w:cs="Arial"/>
          <w:lang w:val="en-NZ"/>
        </w:rPr>
        <w:t>,</w:t>
      </w:r>
      <w:r w:rsidR="3BB7E536" w:rsidRPr="14AA4074">
        <w:rPr>
          <w:rFonts w:cs="Arial"/>
          <w:lang w:val="en-NZ"/>
        </w:rPr>
        <w:t xml:space="preserve"> </w:t>
      </w:r>
      <w:r w:rsidR="5754C9E7" w:rsidRPr="14AA4074">
        <w:rPr>
          <w:rFonts w:cs="Arial"/>
          <w:lang w:val="en-NZ"/>
        </w:rPr>
        <w:t xml:space="preserve">shopping opportunities and </w:t>
      </w:r>
      <w:r w:rsidR="580623A1" w:rsidRPr="14AA4074">
        <w:rPr>
          <w:rFonts w:cs="Arial"/>
          <w:lang w:val="en-NZ"/>
        </w:rPr>
        <w:t xml:space="preserve">a </w:t>
      </w:r>
      <w:r w:rsidR="5754C9E7" w:rsidRPr="14AA4074">
        <w:rPr>
          <w:rFonts w:cs="Arial"/>
          <w:lang w:val="en-NZ"/>
        </w:rPr>
        <w:t>thriving local arts and crafts scene which see</w:t>
      </w:r>
      <w:r w:rsidR="2F7F8AD6" w:rsidRPr="14AA4074">
        <w:rPr>
          <w:rFonts w:cs="Arial"/>
          <w:lang w:val="en-NZ"/>
        </w:rPr>
        <w:t>s</w:t>
      </w:r>
      <w:r w:rsidR="5754C9E7" w:rsidRPr="14AA4074">
        <w:rPr>
          <w:rFonts w:cs="Arial"/>
          <w:lang w:val="en-NZ"/>
        </w:rPr>
        <w:t xml:space="preserve"> the city and the tourist areas swelling to capacity during the summer months.</w:t>
      </w:r>
    </w:p>
    <w:p w14:paraId="1297DA91" w14:textId="1FFDD8CC" w:rsidR="00D321B8" w:rsidRPr="0044211D" w:rsidRDefault="5754C9E7" w:rsidP="14AA4074">
      <w:pPr>
        <w:ind w:left="562"/>
        <w:rPr>
          <w:rFonts w:cs="Arial"/>
          <w:lang w:val="en-NZ"/>
        </w:rPr>
      </w:pPr>
      <w:r w:rsidRPr="14AA4074">
        <w:rPr>
          <w:rFonts w:cs="Arial"/>
          <w:lang w:val="en-NZ"/>
        </w:rPr>
        <w:t xml:space="preserve">The Tasman District is located in the </w:t>
      </w:r>
      <w:proofErr w:type="gramStart"/>
      <w:r w:rsidRPr="14AA4074">
        <w:rPr>
          <w:rFonts w:cs="Arial"/>
          <w:lang w:val="en-NZ"/>
        </w:rPr>
        <w:t>north west</w:t>
      </w:r>
      <w:proofErr w:type="gramEnd"/>
      <w:r w:rsidRPr="14AA4074">
        <w:rPr>
          <w:rFonts w:cs="Arial"/>
          <w:lang w:val="en-NZ"/>
        </w:rPr>
        <w:t xml:space="preserve"> of the South Island</w:t>
      </w:r>
      <w:r w:rsidR="08833528" w:rsidRPr="14AA4074">
        <w:rPr>
          <w:rFonts w:cs="Arial"/>
          <w:lang w:val="en-NZ"/>
        </w:rPr>
        <w:t>.</w:t>
      </w:r>
      <w:r w:rsidR="0053000B">
        <w:rPr>
          <w:rFonts w:cs="Arial"/>
          <w:lang w:val="en-NZ"/>
        </w:rPr>
        <w:t xml:space="preserve"> </w:t>
      </w:r>
      <w:r w:rsidRPr="14AA4074">
        <w:rPr>
          <w:rFonts w:cs="Arial"/>
          <w:lang w:val="en-NZ"/>
        </w:rPr>
        <w:t>It covers the area from the boundary of Nelson City in the east</w:t>
      </w:r>
      <w:r w:rsidR="0273A79F" w:rsidRPr="14AA4074">
        <w:rPr>
          <w:rFonts w:cs="Arial"/>
          <w:lang w:val="en-NZ"/>
        </w:rPr>
        <w:t>, t</w:t>
      </w:r>
      <w:r w:rsidRPr="14AA4074">
        <w:rPr>
          <w:rFonts w:cs="Arial"/>
          <w:lang w:val="en-NZ"/>
        </w:rPr>
        <w:t>he West Coast in the south</w:t>
      </w:r>
      <w:r w:rsidR="0273A79F" w:rsidRPr="14AA4074">
        <w:rPr>
          <w:rFonts w:cs="Arial"/>
          <w:lang w:val="en-NZ"/>
        </w:rPr>
        <w:t>, t</w:t>
      </w:r>
      <w:r w:rsidR="4FD88254" w:rsidRPr="14AA4074">
        <w:rPr>
          <w:rFonts w:cs="Arial"/>
          <w:lang w:val="en-NZ"/>
        </w:rPr>
        <w:t>he coastline</w:t>
      </w:r>
      <w:r w:rsidRPr="14AA4074">
        <w:rPr>
          <w:rFonts w:cs="Arial"/>
          <w:lang w:val="en-NZ"/>
        </w:rPr>
        <w:t xml:space="preserve"> in the north-west and Marlborough to the east</w:t>
      </w:r>
      <w:r w:rsidR="08833528" w:rsidRPr="14AA4074">
        <w:rPr>
          <w:rFonts w:cs="Arial"/>
          <w:lang w:val="en-NZ"/>
        </w:rPr>
        <w:t>.</w:t>
      </w:r>
      <w:r w:rsidR="0053000B">
        <w:rPr>
          <w:rFonts w:cs="Arial"/>
          <w:lang w:val="en-NZ"/>
        </w:rPr>
        <w:t xml:space="preserve"> </w:t>
      </w:r>
      <w:r w:rsidR="188225B0" w:rsidRPr="14AA4074">
        <w:rPr>
          <w:rFonts w:eastAsia="Arial" w:cs="Arial"/>
          <w:color w:val="000000" w:themeColor="text1"/>
          <w:lang w:val="en-NZ"/>
        </w:rPr>
        <w:t>According to the 2018 census,</w:t>
      </w:r>
      <w:r w:rsidR="188225B0" w:rsidRPr="14AA4074">
        <w:rPr>
          <w:rFonts w:eastAsia="Arial" w:cs="Arial"/>
          <w:lang w:val="en-NZ"/>
        </w:rPr>
        <w:t xml:space="preserve"> </w:t>
      </w:r>
      <w:r w:rsidRPr="14AA4074">
        <w:rPr>
          <w:rFonts w:cs="Arial"/>
          <w:lang w:val="en-NZ"/>
        </w:rPr>
        <w:t xml:space="preserve">Tasman District </w:t>
      </w:r>
      <w:r w:rsidR="425AB254" w:rsidRPr="14AA4074">
        <w:rPr>
          <w:rFonts w:cs="Arial"/>
          <w:lang w:val="en-NZ"/>
        </w:rPr>
        <w:t>has</w:t>
      </w:r>
      <w:r w:rsidRPr="14AA4074">
        <w:rPr>
          <w:rFonts w:cs="Arial"/>
          <w:lang w:val="en-NZ"/>
        </w:rPr>
        <w:t xml:space="preserve"> </w:t>
      </w:r>
      <w:r w:rsidR="580623A1" w:rsidRPr="14AA4074">
        <w:rPr>
          <w:rFonts w:cs="Arial"/>
          <w:lang w:val="en-NZ"/>
        </w:rPr>
        <w:t xml:space="preserve">a </w:t>
      </w:r>
      <w:r w:rsidRPr="14AA4074">
        <w:rPr>
          <w:rFonts w:cs="Arial"/>
          <w:lang w:val="en-NZ"/>
        </w:rPr>
        <w:t>resident population of 52,</w:t>
      </w:r>
      <w:r w:rsidR="4FD88254" w:rsidRPr="14AA4074">
        <w:rPr>
          <w:rFonts w:cs="Arial"/>
          <w:lang w:val="en-NZ"/>
        </w:rPr>
        <w:t>400</w:t>
      </w:r>
      <w:r w:rsidR="08833528" w:rsidRPr="14AA4074">
        <w:rPr>
          <w:rFonts w:cs="Arial"/>
          <w:lang w:val="en-NZ"/>
        </w:rPr>
        <w:t>.</w:t>
      </w:r>
      <w:r w:rsidR="0053000B">
        <w:rPr>
          <w:rFonts w:cs="Arial"/>
          <w:lang w:val="en-NZ"/>
        </w:rPr>
        <w:t xml:space="preserve"> </w:t>
      </w:r>
      <w:r w:rsidRPr="14AA4074">
        <w:rPr>
          <w:rFonts w:cs="Arial"/>
          <w:lang w:val="en-NZ"/>
        </w:rPr>
        <w:t xml:space="preserve">The main population of the Tasman District is centred in Richmond which is the largest and fastest growing town in the </w:t>
      </w:r>
      <w:proofErr w:type="gramStart"/>
      <w:r w:rsidRPr="14AA4074">
        <w:rPr>
          <w:rFonts w:cs="Arial"/>
          <w:lang w:val="en-NZ"/>
        </w:rPr>
        <w:t>District</w:t>
      </w:r>
      <w:proofErr w:type="gramEnd"/>
      <w:r w:rsidRPr="14AA4074">
        <w:rPr>
          <w:rFonts w:cs="Arial"/>
          <w:lang w:val="en-NZ"/>
        </w:rPr>
        <w:t xml:space="preserve"> with 15,</w:t>
      </w:r>
      <w:r w:rsidR="4FD88254" w:rsidRPr="14AA4074">
        <w:rPr>
          <w:rFonts w:cs="Arial"/>
          <w:lang w:val="en-NZ"/>
        </w:rPr>
        <w:t>300</w:t>
      </w:r>
      <w:r w:rsidRPr="14AA4074">
        <w:rPr>
          <w:rFonts w:cs="Arial"/>
          <w:lang w:val="en-NZ"/>
        </w:rPr>
        <w:t xml:space="preserve"> residents</w:t>
      </w:r>
      <w:r w:rsidR="08833528" w:rsidRPr="14AA4074">
        <w:rPr>
          <w:rFonts w:cs="Arial"/>
          <w:lang w:val="en-NZ"/>
        </w:rPr>
        <w:t>.</w:t>
      </w:r>
      <w:r w:rsidR="0053000B">
        <w:rPr>
          <w:rFonts w:cs="Arial"/>
          <w:lang w:val="en-NZ"/>
        </w:rPr>
        <w:t xml:space="preserve"> </w:t>
      </w:r>
      <w:r w:rsidRPr="14AA4074">
        <w:rPr>
          <w:rFonts w:cs="Arial"/>
          <w:lang w:val="en-NZ"/>
        </w:rPr>
        <w:t>Motueka is the next largest town with 8,00</w:t>
      </w:r>
      <w:r w:rsidR="4FD88254" w:rsidRPr="14AA4074">
        <w:rPr>
          <w:rFonts w:cs="Arial"/>
          <w:lang w:val="en-NZ"/>
        </w:rPr>
        <w:t>0</w:t>
      </w:r>
      <w:r w:rsidRPr="14AA4074">
        <w:rPr>
          <w:rFonts w:cs="Arial"/>
          <w:lang w:val="en-NZ"/>
        </w:rPr>
        <w:t xml:space="preserve"> residents</w:t>
      </w:r>
      <w:r w:rsidR="08833528" w:rsidRPr="14AA4074">
        <w:rPr>
          <w:rFonts w:cs="Arial"/>
          <w:lang w:val="en-NZ"/>
        </w:rPr>
        <w:t>.</w:t>
      </w:r>
      <w:r w:rsidR="0053000B">
        <w:rPr>
          <w:rFonts w:cs="Arial"/>
          <w:lang w:val="en-NZ"/>
        </w:rPr>
        <w:t xml:space="preserve"> </w:t>
      </w:r>
      <w:r w:rsidRPr="14AA4074">
        <w:rPr>
          <w:rFonts w:cs="Arial"/>
          <w:lang w:val="en-NZ"/>
        </w:rPr>
        <w:t>Tasman District is known for the natural beauty of its landscape</w:t>
      </w:r>
      <w:r w:rsidR="08833528" w:rsidRPr="14AA4074">
        <w:rPr>
          <w:rFonts w:cs="Arial"/>
          <w:lang w:val="en-NZ"/>
        </w:rPr>
        <w:t>.</w:t>
      </w:r>
      <w:r w:rsidR="0053000B">
        <w:rPr>
          <w:rFonts w:cs="Arial"/>
          <w:lang w:val="en-NZ"/>
        </w:rPr>
        <w:t xml:space="preserve"> </w:t>
      </w:r>
      <w:r w:rsidRPr="14AA4074">
        <w:rPr>
          <w:rFonts w:cs="Arial"/>
          <w:lang w:val="en-NZ"/>
        </w:rPr>
        <w:t xml:space="preserve">Fifty-eight percent of the Tasman District is national park – </w:t>
      </w:r>
      <w:r w:rsidR="2F7F8AD6" w:rsidRPr="14AA4074">
        <w:rPr>
          <w:rFonts w:cs="Arial"/>
          <w:lang w:val="en-NZ"/>
        </w:rPr>
        <w:t xml:space="preserve">with the </w:t>
      </w:r>
      <w:r w:rsidRPr="14AA4074">
        <w:rPr>
          <w:rFonts w:cs="Arial"/>
          <w:lang w:val="en-NZ"/>
        </w:rPr>
        <w:t>Nelson Lakes</w:t>
      </w:r>
      <w:r w:rsidR="3BB7E536" w:rsidRPr="14AA4074">
        <w:rPr>
          <w:rFonts w:cs="Arial"/>
          <w:lang w:val="en-NZ"/>
        </w:rPr>
        <w:t>.</w:t>
      </w:r>
      <w:r w:rsidR="0053000B">
        <w:rPr>
          <w:rFonts w:cs="Arial"/>
          <w:lang w:val="en-NZ"/>
        </w:rPr>
        <w:t xml:space="preserve"> </w:t>
      </w:r>
      <w:r w:rsidRPr="14AA4074">
        <w:rPr>
          <w:rFonts w:cs="Arial"/>
          <w:lang w:val="en-NZ"/>
        </w:rPr>
        <w:t>Kahurangi and Abel Tasman National Parks</w:t>
      </w:r>
      <w:r w:rsidR="08833528" w:rsidRPr="14AA4074">
        <w:rPr>
          <w:rFonts w:cs="Arial"/>
          <w:lang w:val="en-NZ"/>
        </w:rPr>
        <w:t>.</w:t>
      </w:r>
      <w:r w:rsidR="0053000B">
        <w:rPr>
          <w:rFonts w:cs="Arial"/>
          <w:lang w:val="en-NZ"/>
        </w:rPr>
        <w:t xml:space="preserve"> </w:t>
      </w:r>
      <w:r w:rsidRPr="14AA4074">
        <w:rPr>
          <w:rFonts w:cs="Arial"/>
          <w:lang w:val="en-NZ"/>
        </w:rPr>
        <w:t>There are a range of other forests and reserves in the area</w:t>
      </w:r>
      <w:r w:rsidR="0DC9A779" w:rsidRPr="14AA4074">
        <w:rPr>
          <w:rFonts w:cs="Arial"/>
          <w:lang w:val="en-NZ"/>
        </w:rPr>
        <w:t>, i</w:t>
      </w:r>
      <w:r w:rsidRPr="14AA4074">
        <w:rPr>
          <w:rFonts w:cs="Arial"/>
          <w:lang w:val="en-NZ"/>
        </w:rPr>
        <w:t xml:space="preserve">ncluding the Mount Richmond State Forest Park and </w:t>
      </w:r>
      <w:proofErr w:type="spellStart"/>
      <w:r w:rsidR="53D2F9AF" w:rsidRPr="14AA4074">
        <w:rPr>
          <w:rFonts w:cs="Arial"/>
          <w:lang w:val="en-NZ"/>
        </w:rPr>
        <w:t>Motur</w:t>
      </w:r>
      <w:r w:rsidR="1EB39568" w:rsidRPr="14AA4074">
        <w:rPr>
          <w:rFonts w:cs="Arial"/>
          <w:lang w:val="en-NZ"/>
        </w:rPr>
        <w:t>o</w:t>
      </w:r>
      <w:r w:rsidR="53D2F9AF" w:rsidRPr="14AA4074">
        <w:rPr>
          <w:rFonts w:cs="Arial"/>
          <w:lang w:val="en-NZ"/>
        </w:rPr>
        <w:t>a</w:t>
      </w:r>
      <w:proofErr w:type="spellEnd"/>
      <w:r w:rsidR="53D2F9AF" w:rsidRPr="14AA4074">
        <w:rPr>
          <w:rFonts w:cs="Arial"/>
          <w:lang w:val="en-NZ"/>
        </w:rPr>
        <w:t xml:space="preserve"> (</w:t>
      </w:r>
      <w:r w:rsidRPr="14AA4074">
        <w:rPr>
          <w:rFonts w:cs="Arial"/>
          <w:lang w:val="en-NZ"/>
        </w:rPr>
        <w:t>Rabbit Island</w:t>
      </w:r>
      <w:r w:rsidR="03FAB90C" w:rsidRPr="7B6BD78C">
        <w:rPr>
          <w:rFonts w:cs="Arial"/>
          <w:lang w:val="en-NZ"/>
        </w:rPr>
        <w:t>)</w:t>
      </w:r>
      <w:r w:rsidR="08833528" w:rsidRPr="7B6BD78C">
        <w:rPr>
          <w:rFonts w:cs="Arial"/>
          <w:lang w:val="en-NZ"/>
        </w:rPr>
        <w:t>.</w:t>
      </w:r>
      <w:r w:rsidR="0053000B">
        <w:rPr>
          <w:rFonts w:cs="Arial"/>
          <w:lang w:val="en-NZ"/>
        </w:rPr>
        <w:t xml:space="preserve"> </w:t>
      </w:r>
      <w:r w:rsidRPr="14AA4074">
        <w:rPr>
          <w:rFonts w:cs="Arial"/>
          <w:lang w:val="en-NZ"/>
        </w:rPr>
        <w:t>Tasman District covers 14,812 square kilometres of mountains</w:t>
      </w:r>
      <w:r w:rsidR="669503CE" w:rsidRPr="14AA4074">
        <w:rPr>
          <w:rFonts w:cs="Arial"/>
          <w:lang w:val="en-NZ"/>
        </w:rPr>
        <w:t>,</w:t>
      </w:r>
      <w:r w:rsidR="3BB7E536" w:rsidRPr="14AA4074">
        <w:rPr>
          <w:rFonts w:cs="Arial"/>
          <w:lang w:val="en-NZ"/>
        </w:rPr>
        <w:t xml:space="preserve"> </w:t>
      </w:r>
      <w:r w:rsidRPr="14AA4074">
        <w:rPr>
          <w:rFonts w:cs="Arial"/>
          <w:lang w:val="en-NZ"/>
        </w:rPr>
        <w:t>parks</w:t>
      </w:r>
      <w:r w:rsidR="1525BE82" w:rsidRPr="14AA4074">
        <w:rPr>
          <w:rFonts w:cs="Arial"/>
          <w:lang w:val="en-NZ"/>
        </w:rPr>
        <w:t>,</w:t>
      </w:r>
      <w:r w:rsidR="3BB7E536" w:rsidRPr="14AA4074">
        <w:rPr>
          <w:rFonts w:cs="Arial"/>
          <w:lang w:val="en-NZ"/>
        </w:rPr>
        <w:t xml:space="preserve"> </w:t>
      </w:r>
      <w:r w:rsidRPr="14AA4074">
        <w:rPr>
          <w:rFonts w:cs="Arial"/>
          <w:lang w:val="en-NZ"/>
        </w:rPr>
        <w:t>waterways</w:t>
      </w:r>
      <w:r w:rsidR="054EB46A" w:rsidRPr="14AA4074">
        <w:rPr>
          <w:rFonts w:cs="Arial"/>
          <w:lang w:val="en-NZ"/>
        </w:rPr>
        <w:t>,</w:t>
      </w:r>
      <w:r w:rsidR="3BB7E536" w:rsidRPr="14AA4074">
        <w:rPr>
          <w:rFonts w:cs="Arial"/>
          <w:lang w:val="en-NZ"/>
        </w:rPr>
        <w:t xml:space="preserve"> </w:t>
      </w:r>
      <w:r w:rsidRPr="14AA4074">
        <w:rPr>
          <w:rFonts w:cs="Arial"/>
          <w:lang w:val="en-NZ"/>
        </w:rPr>
        <w:t>territorial sea and includes 812km of coastline</w:t>
      </w:r>
      <w:r w:rsidR="08833528" w:rsidRPr="14AA4074">
        <w:rPr>
          <w:rFonts w:cs="Arial"/>
          <w:lang w:val="en-NZ"/>
        </w:rPr>
        <w:t>.</w:t>
      </w:r>
      <w:r w:rsidR="0053000B">
        <w:rPr>
          <w:rFonts w:cs="Arial"/>
          <w:lang w:val="en-NZ"/>
        </w:rPr>
        <w:t xml:space="preserve"> </w:t>
      </w:r>
      <w:r w:rsidR="0096118B">
        <w:rPr>
          <w:rFonts w:cs="Arial"/>
          <w:lang w:val="en-NZ"/>
        </w:rPr>
        <w:t>T</w:t>
      </w:r>
      <w:r w:rsidRPr="14AA4074">
        <w:rPr>
          <w:rFonts w:cs="Arial"/>
          <w:lang w:val="en-NZ"/>
        </w:rPr>
        <w:t>he primary sector is the main economic driver for Tasman.</w:t>
      </w:r>
    </w:p>
    <w:p w14:paraId="66A8B6ED" w14:textId="4B1F62DE" w:rsidR="007A37EE" w:rsidRPr="004B574D" w:rsidRDefault="007A37EE" w:rsidP="007A37EE">
      <w:pPr>
        <w:pStyle w:val="Heading2"/>
        <w:rPr>
          <w:lang w:val="en-NZ"/>
        </w:rPr>
      </w:pPr>
      <w:bookmarkStart w:id="8" w:name="_Toc153549190"/>
      <w:r w:rsidRPr="589F9641">
        <w:rPr>
          <w:lang w:val="en-NZ"/>
        </w:rPr>
        <w:t xml:space="preserve">Our </w:t>
      </w:r>
      <w:r w:rsidR="3A0B6848" w:rsidRPr="589F9641">
        <w:rPr>
          <w:lang w:val="en-NZ"/>
        </w:rPr>
        <w:t>P</w:t>
      </w:r>
      <w:r w:rsidRPr="589F9641">
        <w:rPr>
          <w:lang w:val="en-NZ"/>
        </w:rPr>
        <w:t>eople</w:t>
      </w:r>
      <w:bookmarkEnd w:id="8"/>
    </w:p>
    <w:p w14:paraId="717EA286" w14:textId="77777777" w:rsidR="007A37EE" w:rsidRPr="004B574D" w:rsidRDefault="007A37EE" w:rsidP="03253FB9">
      <w:pPr>
        <w:pStyle w:val="Heading3"/>
        <w:rPr>
          <w:lang w:val="en-NZ"/>
        </w:rPr>
      </w:pPr>
      <w:r w:rsidRPr="03253FB9">
        <w:rPr>
          <w:lang w:val="en-NZ"/>
        </w:rPr>
        <w:t>Demographics</w:t>
      </w:r>
    </w:p>
    <w:p w14:paraId="5B5212D8" w14:textId="02B143E5" w:rsidR="00B9255F" w:rsidRPr="00A20E63" w:rsidRDefault="2AA29706" w:rsidP="14AA4074">
      <w:pPr>
        <w:ind w:left="562"/>
        <w:rPr>
          <w:rFonts w:eastAsia="Arial" w:cs="Arial"/>
          <w:lang w:val="en-NZ"/>
        </w:rPr>
      </w:pPr>
      <w:r w:rsidRPr="00A20E63">
        <w:rPr>
          <w:rFonts w:eastAsia="Arial" w:cs="Arial"/>
          <w:lang w:val="en-NZ"/>
        </w:rPr>
        <w:lastRenderedPageBreak/>
        <w:t xml:space="preserve">The two main urban areas in </w:t>
      </w:r>
      <w:r w:rsidR="006715BA">
        <w:rPr>
          <w:rFonts w:eastAsia="Arial" w:cs="Arial"/>
          <w:lang w:val="en-NZ"/>
        </w:rPr>
        <w:t>Nelson - Tasman</w:t>
      </w:r>
      <w:r w:rsidRPr="00A20E63">
        <w:rPr>
          <w:rFonts w:eastAsia="Arial" w:cs="Arial"/>
          <w:lang w:val="en-NZ"/>
        </w:rPr>
        <w:t xml:space="preserve"> are Nelson and </w:t>
      </w:r>
      <w:r w:rsidR="006D320B" w:rsidRPr="00A20E63">
        <w:rPr>
          <w:rFonts w:eastAsia="Arial" w:cs="Arial"/>
          <w:lang w:val="en-NZ"/>
        </w:rPr>
        <w:t>Richmond,</w:t>
      </w:r>
      <w:r w:rsidR="000A616E" w:rsidRPr="00A20E63">
        <w:rPr>
          <w:rFonts w:eastAsia="Arial" w:cs="Arial"/>
          <w:lang w:val="en-NZ"/>
        </w:rPr>
        <w:t xml:space="preserve"> </w:t>
      </w:r>
      <w:r w:rsidR="006D320B" w:rsidRPr="00A20E63">
        <w:rPr>
          <w:rFonts w:eastAsia="Arial" w:cs="Arial"/>
          <w:lang w:val="en-NZ"/>
        </w:rPr>
        <w:t>whilst they are separated by a boundary, they are adjacent to each other and form a</w:t>
      </w:r>
      <w:r w:rsidR="0096118B">
        <w:rPr>
          <w:rFonts w:eastAsia="Arial" w:cs="Arial"/>
          <w:lang w:val="en-NZ"/>
        </w:rPr>
        <w:t xml:space="preserve"> continuous</w:t>
      </w:r>
      <w:r w:rsidR="006D320B" w:rsidRPr="00A20E63">
        <w:rPr>
          <w:rFonts w:eastAsia="Arial" w:cs="Arial"/>
          <w:lang w:val="en-NZ"/>
        </w:rPr>
        <w:t xml:space="preserve"> urban area with a combined population o</w:t>
      </w:r>
      <w:r w:rsidR="008B7B28" w:rsidRPr="00A20E63">
        <w:rPr>
          <w:rFonts w:eastAsia="Arial" w:cs="Arial"/>
          <w:lang w:val="en-NZ"/>
        </w:rPr>
        <w:t xml:space="preserve">f </w:t>
      </w:r>
      <w:r w:rsidR="0002023D" w:rsidRPr="00A20E63">
        <w:rPr>
          <w:rFonts w:eastAsia="Arial" w:cs="Arial"/>
          <w:lang w:val="en-NZ"/>
        </w:rPr>
        <w:t>7</w:t>
      </w:r>
      <w:r w:rsidR="00A20E63" w:rsidRPr="00A20E63">
        <w:rPr>
          <w:rFonts w:eastAsia="Arial" w:cs="Arial"/>
          <w:lang w:val="en-NZ"/>
        </w:rPr>
        <w:t>2</w:t>
      </w:r>
      <w:r w:rsidR="0002023D" w:rsidRPr="00A20E63">
        <w:rPr>
          <w:rFonts w:eastAsia="Arial" w:cs="Arial"/>
          <w:lang w:val="en-NZ"/>
        </w:rPr>
        <w:t>,</w:t>
      </w:r>
      <w:r w:rsidR="00A20E63" w:rsidRPr="00A20E63">
        <w:rPr>
          <w:rFonts w:eastAsia="Arial" w:cs="Arial"/>
          <w:lang w:val="en-NZ"/>
        </w:rPr>
        <w:t>84</w:t>
      </w:r>
      <w:r w:rsidR="0002023D" w:rsidRPr="00A20E63">
        <w:rPr>
          <w:rFonts w:eastAsia="Arial" w:cs="Arial"/>
          <w:lang w:val="en-NZ"/>
        </w:rPr>
        <w:t>0</w:t>
      </w:r>
      <w:r w:rsidRPr="00A20E63">
        <w:rPr>
          <w:rFonts w:eastAsia="Arial" w:cs="Arial"/>
          <w:lang w:val="en-NZ"/>
        </w:rPr>
        <w:t>.</w:t>
      </w:r>
    </w:p>
    <w:p w14:paraId="39ACCE1D" w14:textId="49E8E723" w:rsidR="00B9255F" w:rsidRDefault="00852EF1" w:rsidP="14AA4074">
      <w:pPr>
        <w:ind w:left="562"/>
        <w:rPr>
          <w:rFonts w:eastAsia="Arial" w:cs="Arial"/>
          <w:lang w:val="en-NZ"/>
        </w:rPr>
      </w:pPr>
      <w:r w:rsidRPr="002E562D">
        <w:rPr>
          <w:rFonts w:eastAsia="Arial" w:cs="Arial"/>
          <w:lang w:val="en-NZ"/>
        </w:rPr>
        <w:t>Population estimates</w:t>
      </w:r>
      <w:r w:rsidR="2DDE3652" w:rsidRPr="002E562D">
        <w:rPr>
          <w:rFonts w:eastAsia="Arial" w:cs="Arial"/>
          <w:lang w:val="en-NZ"/>
        </w:rPr>
        <w:t xml:space="preserve"> provided by Statistics New Zealand shows that the region has grown by </w:t>
      </w:r>
      <w:r w:rsidR="00657A22" w:rsidRPr="002E562D">
        <w:rPr>
          <w:rFonts w:eastAsia="Arial" w:cs="Arial"/>
          <w:lang w:val="en-NZ"/>
        </w:rPr>
        <w:t>18</w:t>
      </w:r>
      <w:r w:rsidR="2DDE3652" w:rsidRPr="002E562D">
        <w:rPr>
          <w:rFonts w:eastAsia="Arial" w:cs="Arial"/>
          <w:lang w:val="en-NZ"/>
        </w:rPr>
        <w:t xml:space="preserve"> percent since 20</w:t>
      </w:r>
      <w:r w:rsidR="002E562D" w:rsidRPr="002E562D">
        <w:rPr>
          <w:rFonts w:eastAsia="Arial" w:cs="Arial"/>
          <w:lang w:val="en-NZ"/>
        </w:rPr>
        <w:t>13</w:t>
      </w:r>
      <w:r w:rsidR="2DDE3652" w:rsidRPr="002E562D">
        <w:rPr>
          <w:rFonts w:eastAsia="Arial" w:cs="Arial"/>
          <w:lang w:val="en-NZ"/>
        </w:rPr>
        <w:t>, or 1.</w:t>
      </w:r>
      <w:r w:rsidR="002E562D" w:rsidRPr="002E562D">
        <w:rPr>
          <w:rFonts w:eastAsia="Arial" w:cs="Arial"/>
          <w:lang w:val="en-NZ"/>
        </w:rPr>
        <w:t>8</w:t>
      </w:r>
      <w:r w:rsidR="2DDE3652" w:rsidRPr="002E562D">
        <w:rPr>
          <w:rFonts w:eastAsia="Arial" w:cs="Arial"/>
          <w:lang w:val="en-NZ"/>
        </w:rPr>
        <w:t xml:space="preserve"> percent per annum. </w:t>
      </w:r>
      <w:r w:rsidR="003843EE">
        <w:rPr>
          <w:rFonts w:eastAsia="Arial" w:cs="Arial"/>
          <w:lang w:val="en-NZ"/>
        </w:rPr>
        <w:t xml:space="preserve">Figure </w:t>
      </w:r>
      <w:r w:rsidR="00DA1679">
        <w:rPr>
          <w:rFonts w:eastAsia="Arial" w:cs="Arial"/>
          <w:lang w:val="en-NZ"/>
        </w:rPr>
        <w:t>3</w:t>
      </w:r>
      <w:r w:rsidR="003843EE">
        <w:rPr>
          <w:rFonts w:eastAsia="Arial" w:cs="Arial"/>
          <w:lang w:val="en-NZ"/>
        </w:rPr>
        <w:t xml:space="preserve"> below shows the historical actual population and the projected future population of the Nelson/Tasman region.</w:t>
      </w:r>
    </w:p>
    <w:p w14:paraId="4F2A4C68" w14:textId="454D1F16" w:rsidR="00F6345E" w:rsidRDefault="005C7206" w:rsidP="14AA4074">
      <w:pPr>
        <w:ind w:left="562"/>
        <w:rPr>
          <w:rFonts w:eastAsia="Arial" w:cs="Arial"/>
          <w:lang w:val="en-NZ"/>
        </w:rPr>
      </w:pPr>
      <w:r w:rsidRPr="005C7206">
        <w:rPr>
          <w:rFonts w:eastAsia="Arial" w:cs="Arial"/>
          <w:noProof/>
        </w:rPr>
        <w:drawing>
          <wp:inline distT="0" distB="0" distL="0" distR="0" wp14:anchorId="3AAE73FF" wp14:editId="79B4AB8C">
            <wp:extent cx="6480810" cy="4136390"/>
            <wp:effectExtent l="0" t="0" r="15240" b="16510"/>
            <wp:docPr id="51" name="Chart 51">
              <a:extLst xmlns:a="http://schemas.openxmlformats.org/drawingml/2006/main">
                <a:ext uri="{FF2B5EF4-FFF2-40B4-BE49-F238E27FC236}">
                  <a16:creationId xmlns:a16="http://schemas.microsoft.com/office/drawing/2014/main" id="{03E582EC-C934-2119-6433-63826BADE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697C78" w14:textId="2B9757A9" w:rsidR="00B9255F" w:rsidRPr="00383C00" w:rsidRDefault="2DDE3652" w:rsidP="00BD0C9B">
      <w:pPr>
        <w:ind w:left="562"/>
      </w:pPr>
      <w:r w:rsidRPr="3E21E746">
        <w:rPr>
          <w:rFonts w:eastAsia="Arial" w:cs="Arial"/>
          <w:b/>
          <w:bCs/>
          <w:color w:val="365F91" w:themeColor="accent1" w:themeShade="BF"/>
          <w:sz w:val="16"/>
          <w:szCs w:val="16"/>
        </w:rPr>
        <w:t xml:space="preserve">Figure 3: </w:t>
      </w:r>
      <w:r w:rsidR="00014776">
        <w:rPr>
          <w:rFonts w:eastAsia="Arial" w:cs="Arial"/>
          <w:b/>
          <w:bCs/>
          <w:color w:val="365F91" w:themeColor="accent1" w:themeShade="BF"/>
          <w:sz w:val="16"/>
          <w:szCs w:val="16"/>
        </w:rPr>
        <w:t>Nel</w:t>
      </w:r>
      <w:r w:rsidR="00DA1679">
        <w:rPr>
          <w:rFonts w:eastAsia="Arial" w:cs="Arial"/>
          <w:b/>
          <w:bCs/>
          <w:color w:val="365F91" w:themeColor="accent1" w:themeShade="BF"/>
          <w:sz w:val="16"/>
          <w:szCs w:val="16"/>
        </w:rPr>
        <w:t>so</w:t>
      </w:r>
      <w:r w:rsidR="00014776">
        <w:rPr>
          <w:rFonts w:eastAsia="Arial" w:cs="Arial"/>
          <w:b/>
          <w:bCs/>
          <w:color w:val="365F91" w:themeColor="accent1" w:themeShade="BF"/>
          <w:sz w:val="16"/>
          <w:szCs w:val="16"/>
        </w:rPr>
        <w:t>n and Tasman</w:t>
      </w:r>
      <w:r w:rsidRPr="3E21E746">
        <w:rPr>
          <w:rFonts w:eastAsia="Arial" w:cs="Arial"/>
          <w:b/>
          <w:bCs/>
          <w:color w:val="365F91" w:themeColor="accent1" w:themeShade="BF"/>
          <w:sz w:val="16"/>
          <w:szCs w:val="16"/>
        </w:rPr>
        <w:t xml:space="preserve"> Population – Actual and Forecast</w:t>
      </w:r>
    </w:p>
    <w:p w14:paraId="48E6D528" w14:textId="4B71A808" w:rsidR="00B9255F" w:rsidRPr="00383C00" w:rsidRDefault="2DDE3652" w:rsidP="14AA4074">
      <w:pPr>
        <w:ind w:left="562"/>
      </w:pPr>
      <w:r w:rsidRPr="14AA4074">
        <w:rPr>
          <w:rFonts w:eastAsia="Arial" w:cs="Arial"/>
          <w:lang w:val="en-NZ"/>
        </w:rPr>
        <w:t>The residential growth is higher around established urban settlements such as Richmond (2.8</w:t>
      </w:r>
      <w:r w:rsidR="00E54874">
        <w:rPr>
          <w:rFonts w:eastAsia="Arial" w:cs="Arial"/>
          <w:lang w:val="en-NZ"/>
        </w:rPr>
        <w:t>%</w:t>
      </w:r>
      <w:r w:rsidRPr="14AA4074">
        <w:rPr>
          <w:rFonts w:eastAsia="Arial" w:cs="Arial"/>
          <w:lang w:val="en-NZ"/>
        </w:rPr>
        <w:t>)</w:t>
      </w:r>
      <w:r w:rsidR="00DD38F4">
        <w:rPr>
          <w:rFonts w:eastAsia="Arial" w:cs="Arial"/>
          <w:lang w:val="en-NZ"/>
        </w:rPr>
        <w:t>.</w:t>
      </w:r>
      <w:r w:rsidRPr="14AA4074">
        <w:rPr>
          <w:rFonts w:eastAsia="Arial" w:cs="Arial"/>
          <w:lang w:val="en-NZ"/>
        </w:rPr>
        <w:t xml:space="preserve"> Due to high house prices in key urban areas and a desire to live in rural areas, there is also significant residential growth in townships surrounding urban centres, such as Brightwater (</w:t>
      </w:r>
      <w:r w:rsidR="00E54874">
        <w:rPr>
          <w:rFonts w:eastAsia="Arial" w:cs="Arial"/>
          <w:lang w:val="en-NZ"/>
        </w:rPr>
        <w:t>2.7%</w:t>
      </w:r>
      <w:r w:rsidRPr="14AA4074">
        <w:rPr>
          <w:rFonts w:eastAsia="Arial" w:cs="Arial"/>
          <w:lang w:val="en-NZ"/>
        </w:rPr>
        <w:t>), Mapua/Ruby Bay (</w:t>
      </w:r>
      <w:r w:rsidR="00CB2EBE">
        <w:rPr>
          <w:rFonts w:eastAsia="Arial" w:cs="Arial"/>
          <w:lang w:val="en-NZ"/>
        </w:rPr>
        <w:t>3%</w:t>
      </w:r>
      <w:r w:rsidRPr="14AA4074">
        <w:rPr>
          <w:rFonts w:eastAsia="Arial" w:cs="Arial"/>
          <w:lang w:val="en-NZ"/>
        </w:rPr>
        <w:t xml:space="preserve">) and adjoining rural areas such as </w:t>
      </w:r>
      <w:proofErr w:type="spellStart"/>
      <w:r w:rsidRPr="14AA4074">
        <w:rPr>
          <w:rFonts w:eastAsia="Arial" w:cs="Arial"/>
          <w:lang w:val="en-NZ"/>
        </w:rPr>
        <w:t>Moutere</w:t>
      </w:r>
      <w:proofErr w:type="spellEnd"/>
      <w:r w:rsidRPr="14AA4074">
        <w:rPr>
          <w:rFonts w:eastAsia="Arial" w:cs="Arial"/>
          <w:lang w:val="en-NZ"/>
        </w:rPr>
        <w:t xml:space="preserve"> Hills (3</w:t>
      </w:r>
      <w:r w:rsidR="00CB2EBE">
        <w:rPr>
          <w:rFonts w:eastAsia="Arial" w:cs="Arial"/>
          <w:lang w:val="en-NZ"/>
        </w:rPr>
        <w:t>.7%</w:t>
      </w:r>
      <w:r w:rsidRPr="14AA4074">
        <w:rPr>
          <w:rFonts w:eastAsia="Arial" w:cs="Arial"/>
          <w:lang w:val="en-NZ"/>
        </w:rPr>
        <w:t>)</w:t>
      </w:r>
      <w:r w:rsidR="00CB2EBE">
        <w:rPr>
          <w:rFonts w:eastAsia="Arial" w:cs="Arial"/>
          <w:lang w:val="en-NZ"/>
        </w:rPr>
        <w:t>.</w:t>
      </w:r>
    </w:p>
    <w:p w14:paraId="6668C439" w14:textId="3C8EF152" w:rsidR="00B9255F" w:rsidRPr="00383C00" w:rsidRDefault="2DDE3652" w:rsidP="14AA4074">
      <w:pPr>
        <w:ind w:left="562"/>
      </w:pPr>
      <w:r w:rsidRPr="14AA4074">
        <w:rPr>
          <w:rFonts w:eastAsia="Arial" w:cs="Arial"/>
        </w:rPr>
        <w:t>Nelson has grown to the south and merged with Richmond within the Tasman District.</w:t>
      </w:r>
      <w:r w:rsidR="0053000B">
        <w:rPr>
          <w:rFonts w:eastAsia="Arial" w:cs="Arial"/>
        </w:rPr>
        <w:t xml:space="preserve"> </w:t>
      </w:r>
      <w:r w:rsidRPr="14AA4074">
        <w:rPr>
          <w:rFonts w:eastAsia="Arial" w:cs="Arial"/>
        </w:rPr>
        <w:t>Residents living in the enlarged Nelson/Richmond urban area are generally unaware of the boundary and view the whole area as one.</w:t>
      </w:r>
      <w:r w:rsidR="0053000B">
        <w:rPr>
          <w:rFonts w:eastAsia="Arial" w:cs="Arial"/>
        </w:rPr>
        <w:t xml:space="preserve"> </w:t>
      </w:r>
      <w:r w:rsidRPr="14AA4074">
        <w:rPr>
          <w:rFonts w:eastAsia="Arial" w:cs="Arial"/>
        </w:rPr>
        <w:t>This is reinforced by the high levels of co-operation between NCC and TDC which includes a single public transport service and a combined Future Development Strategy.</w:t>
      </w:r>
      <w:r w:rsidR="0053000B">
        <w:rPr>
          <w:rFonts w:eastAsia="Arial" w:cs="Arial"/>
        </w:rPr>
        <w:t xml:space="preserve"> </w:t>
      </w:r>
      <w:r w:rsidRPr="14AA4074">
        <w:rPr>
          <w:rFonts w:eastAsia="Arial" w:cs="Arial"/>
        </w:rPr>
        <w:t xml:space="preserve">Both Tasman and Nelson have developed intensification strategies to encourage brownfields development close to existing </w:t>
      </w:r>
      <w:proofErr w:type="spellStart"/>
      <w:r w:rsidRPr="14AA4074">
        <w:rPr>
          <w:rFonts w:eastAsia="Arial" w:cs="Arial"/>
        </w:rPr>
        <w:t>centres</w:t>
      </w:r>
      <w:proofErr w:type="spellEnd"/>
      <w:r w:rsidRPr="14AA4074">
        <w:rPr>
          <w:rFonts w:eastAsia="Arial" w:cs="Arial"/>
        </w:rPr>
        <w:t xml:space="preserve"> over new low density greenfield development away from urban </w:t>
      </w:r>
      <w:proofErr w:type="spellStart"/>
      <w:r w:rsidRPr="14AA4074">
        <w:rPr>
          <w:rFonts w:eastAsia="Arial" w:cs="Arial"/>
        </w:rPr>
        <w:t>centres</w:t>
      </w:r>
      <w:proofErr w:type="spellEnd"/>
      <w:r w:rsidRPr="14AA4074">
        <w:rPr>
          <w:rFonts w:eastAsia="Arial" w:cs="Arial"/>
        </w:rPr>
        <w:t>.</w:t>
      </w:r>
    </w:p>
    <w:p w14:paraId="337AA767" w14:textId="70453667" w:rsidR="00B9255F" w:rsidRPr="00383C00" w:rsidRDefault="009A0BF2" w:rsidP="14AA4074">
      <w:pPr>
        <w:ind w:left="562"/>
        <w:rPr>
          <w:rFonts w:cs="Arial"/>
          <w:lang w:val="en-NZ"/>
        </w:rPr>
      </w:pPr>
      <w:r>
        <w:rPr>
          <w:rFonts w:eastAsia="Arial" w:cs="Arial"/>
          <w:lang w:val="en-NZ"/>
        </w:rPr>
        <w:t xml:space="preserve">Nelson/Tasman </w:t>
      </w:r>
      <w:r w:rsidR="2DDE3652" w:rsidRPr="03253FB9">
        <w:rPr>
          <w:rFonts w:eastAsia="Arial" w:cs="Arial"/>
          <w:lang w:val="en-NZ"/>
        </w:rPr>
        <w:t>is an increasingly popular place to retire, with a steady increase in the 65+ age group, which, at 2</w:t>
      </w:r>
      <w:r w:rsidR="00F24B39">
        <w:rPr>
          <w:rFonts w:eastAsia="Arial" w:cs="Arial"/>
          <w:lang w:val="en-NZ"/>
        </w:rPr>
        <w:t>2</w:t>
      </w:r>
      <w:r w:rsidR="2DDE3652" w:rsidRPr="03253FB9">
        <w:rPr>
          <w:rFonts w:eastAsia="Arial" w:cs="Arial"/>
          <w:lang w:val="en-NZ"/>
        </w:rPr>
        <w:t xml:space="preserve"> percent, is much higher than the New Zealand average of 15 percent.</w:t>
      </w:r>
      <w:r w:rsidR="0053000B">
        <w:rPr>
          <w:rFonts w:eastAsia="Arial" w:cs="Arial"/>
          <w:lang w:val="en-NZ"/>
        </w:rPr>
        <w:t xml:space="preserve"> </w:t>
      </w:r>
      <w:r w:rsidR="2DDE3652" w:rsidRPr="03253FB9">
        <w:rPr>
          <w:rFonts w:eastAsia="Arial" w:cs="Arial"/>
          <w:lang w:val="en-NZ"/>
        </w:rPr>
        <w:t>This trend comes with a corresponding decrease in the percentages of children and working age population.</w:t>
      </w:r>
      <w:r w:rsidR="0053000B">
        <w:rPr>
          <w:rFonts w:eastAsia="Arial" w:cs="Arial"/>
          <w:lang w:val="en-NZ"/>
        </w:rPr>
        <w:t xml:space="preserve"> </w:t>
      </w:r>
      <w:r w:rsidR="2DDE3652" w:rsidRPr="03253FB9">
        <w:rPr>
          <w:rFonts w:eastAsia="Arial" w:cs="Arial"/>
          <w:lang w:val="en-NZ"/>
        </w:rPr>
        <w:t>This emerging demographic trend will influence the communities’ transport requirements and consequently the investment programme over coming years.</w:t>
      </w:r>
      <w:r w:rsidR="0053000B">
        <w:rPr>
          <w:rFonts w:eastAsia="Arial" w:cs="Arial"/>
          <w:lang w:val="en-NZ"/>
        </w:rPr>
        <w:t xml:space="preserve"> </w:t>
      </w:r>
      <w:r w:rsidR="2DDE3652" w:rsidRPr="03253FB9">
        <w:rPr>
          <w:rFonts w:eastAsia="Arial" w:cs="Arial"/>
          <w:lang w:val="en-NZ"/>
        </w:rPr>
        <w:t xml:space="preserve">A breakdown of the age distributions is </w:t>
      </w:r>
      <w:r w:rsidR="0DE6095B">
        <w:rPr>
          <w:rFonts w:cs="Arial"/>
          <w:lang w:val="en-NZ"/>
        </w:rPr>
        <w:t xml:space="preserve">shown in </w:t>
      </w:r>
      <w:r w:rsidR="00F24B39">
        <w:rPr>
          <w:rFonts w:cs="Arial"/>
          <w:lang w:val="en-NZ"/>
        </w:rPr>
        <w:t xml:space="preserve">Figure </w:t>
      </w:r>
      <w:r w:rsidR="0009381E">
        <w:rPr>
          <w:rFonts w:cs="Arial"/>
          <w:lang w:val="en-NZ"/>
        </w:rPr>
        <w:t>4</w:t>
      </w:r>
      <w:r w:rsidR="00F24B39">
        <w:rPr>
          <w:rFonts w:cs="Arial"/>
          <w:lang w:val="en-NZ"/>
        </w:rPr>
        <w:t xml:space="preserve"> below</w:t>
      </w:r>
      <w:r w:rsidR="2E0D0B59" w:rsidRPr="28F97D2A">
        <w:rPr>
          <w:rFonts w:cs="Arial"/>
          <w:lang w:val="en-NZ"/>
        </w:rPr>
        <w:t>.</w:t>
      </w:r>
    </w:p>
    <w:p w14:paraId="382A1688" w14:textId="542FC04A" w:rsidR="003339AE" w:rsidRDefault="003339AE" w:rsidP="003339AE">
      <w:r w:rsidRPr="003339AE">
        <w:rPr>
          <w:noProof/>
        </w:rPr>
        <w:lastRenderedPageBreak/>
        <w:drawing>
          <wp:inline distT="0" distB="0" distL="0" distR="0" wp14:anchorId="46F0ABDA" wp14:editId="58F1D1DD">
            <wp:extent cx="5909094" cy="4106173"/>
            <wp:effectExtent l="0" t="0" r="15875" b="8890"/>
            <wp:docPr id="6" name="Chart 6">
              <a:extLst xmlns:a="http://schemas.openxmlformats.org/drawingml/2006/main">
                <a:ext uri="{FF2B5EF4-FFF2-40B4-BE49-F238E27FC236}">
                  <a16:creationId xmlns:a16="http://schemas.microsoft.com/office/drawing/2014/main" id="{5CB104E4-3580-46D4-9B48-AC3E03B432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AAB9001" w14:textId="79F0627D" w:rsidR="0009381E" w:rsidRPr="00383C00" w:rsidRDefault="0009381E" w:rsidP="00BD0C9B">
      <w:r w:rsidRPr="3E21E746">
        <w:rPr>
          <w:rFonts w:eastAsia="Arial" w:cs="Arial"/>
          <w:b/>
          <w:bCs/>
          <w:color w:val="365F91" w:themeColor="accent1" w:themeShade="BF"/>
          <w:sz w:val="16"/>
          <w:szCs w:val="16"/>
        </w:rPr>
        <w:t xml:space="preserve">Figure </w:t>
      </w:r>
      <w:r>
        <w:rPr>
          <w:rFonts w:eastAsia="Arial" w:cs="Arial"/>
          <w:b/>
          <w:bCs/>
          <w:color w:val="365F91" w:themeColor="accent1" w:themeShade="BF"/>
          <w:sz w:val="16"/>
          <w:szCs w:val="16"/>
        </w:rPr>
        <w:t>4</w:t>
      </w:r>
      <w:r w:rsidRPr="3E21E746">
        <w:rPr>
          <w:rFonts w:eastAsia="Arial" w:cs="Arial"/>
          <w:b/>
          <w:bCs/>
          <w:color w:val="365F91" w:themeColor="accent1" w:themeShade="BF"/>
          <w:sz w:val="16"/>
          <w:szCs w:val="16"/>
        </w:rPr>
        <w:t xml:space="preserve">: </w:t>
      </w:r>
      <w:r>
        <w:rPr>
          <w:rFonts w:eastAsia="Arial" w:cs="Arial"/>
          <w:b/>
          <w:bCs/>
          <w:color w:val="365F91" w:themeColor="accent1" w:themeShade="BF"/>
          <w:sz w:val="16"/>
          <w:szCs w:val="16"/>
        </w:rPr>
        <w:t xml:space="preserve">Nelson and Tasman </w:t>
      </w:r>
      <w:r w:rsidRPr="3E21E746">
        <w:rPr>
          <w:rFonts w:eastAsia="Arial" w:cs="Arial"/>
          <w:b/>
          <w:bCs/>
          <w:color w:val="365F91" w:themeColor="accent1" w:themeShade="BF"/>
          <w:sz w:val="16"/>
          <w:szCs w:val="16"/>
        </w:rPr>
        <w:t>Population</w:t>
      </w:r>
      <w:r>
        <w:rPr>
          <w:rFonts w:eastAsia="Arial" w:cs="Arial"/>
          <w:b/>
          <w:bCs/>
          <w:color w:val="365F91" w:themeColor="accent1" w:themeShade="BF"/>
          <w:sz w:val="16"/>
          <w:szCs w:val="16"/>
        </w:rPr>
        <w:t xml:space="preserve"> age group distribution</w:t>
      </w:r>
    </w:p>
    <w:p w14:paraId="2012ECF8" w14:textId="620A6EDD" w:rsidR="00D60710" w:rsidRPr="00D60710" w:rsidRDefault="00D60710" w:rsidP="00DA6F5D">
      <w:pPr>
        <w:jc w:val="center"/>
      </w:pPr>
    </w:p>
    <w:p w14:paraId="0F7A26EC" w14:textId="545366C0" w:rsidR="00B9255F" w:rsidRPr="00383C00" w:rsidRDefault="6E089CED" w:rsidP="14AA4074">
      <w:pPr>
        <w:ind w:left="562"/>
        <w:rPr>
          <w:rFonts w:cs="Arial"/>
          <w:lang w:val="en-NZ"/>
        </w:rPr>
      </w:pPr>
      <w:r w:rsidRPr="00383C00">
        <w:rPr>
          <w:rFonts w:cs="Arial"/>
          <w:lang w:val="en-NZ"/>
        </w:rPr>
        <w:t xml:space="preserve">The demographics of the region </w:t>
      </w:r>
      <w:r w:rsidR="0B1CE003">
        <w:rPr>
          <w:rFonts w:cs="Arial"/>
          <w:lang w:val="en-NZ"/>
        </w:rPr>
        <w:t>have been</w:t>
      </w:r>
      <w:r w:rsidRPr="00383C00">
        <w:rPr>
          <w:rFonts w:cs="Arial"/>
          <w:lang w:val="en-NZ"/>
        </w:rPr>
        <w:t xml:space="preserve"> slowly changing over time</w:t>
      </w:r>
      <w:r w:rsidR="0DE6095B">
        <w:rPr>
          <w:rFonts w:cs="Arial"/>
          <w:lang w:val="en-NZ"/>
        </w:rPr>
        <w:t xml:space="preserve"> to become more diverse</w:t>
      </w:r>
      <w:r w:rsidR="717F3D33">
        <w:rPr>
          <w:rFonts w:cs="Arial"/>
          <w:lang w:val="en-NZ"/>
        </w:rPr>
        <w:t>,</w:t>
      </w:r>
      <w:r w:rsidR="3BB7E536" w:rsidRPr="00383C00">
        <w:rPr>
          <w:rFonts w:cs="Arial"/>
          <w:lang w:val="en-NZ"/>
        </w:rPr>
        <w:t xml:space="preserve"> </w:t>
      </w:r>
      <w:r w:rsidRPr="00383C00">
        <w:rPr>
          <w:rFonts w:cs="Arial"/>
          <w:lang w:val="en-NZ"/>
        </w:rPr>
        <w:t xml:space="preserve">as can be seen in the ethnic group responses within the </w:t>
      </w:r>
      <w:r w:rsidR="2F7F8AD6">
        <w:rPr>
          <w:rFonts w:cs="Arial"/>
          <w:lang w:val="en-NZ"/>
        </w:rPr>
        <w:t>C</w:t>
      </w:r>
      <w:r w:rsidRPr="00383C00">
        <w:rPr>
          <w:rFonts w:cs="Arial"/>
          <w:lang w:val="en-NZ"/>
        </w:rPr>
        <w:t>ensus data</w:t>
      </w:r>
      <w:r w:rsidR="0DE6095B">
        <w:rPr>
          <w:rFonts w:cs="Arial"/>
          <w:lang w:val="en-NZ"/>
        </w:rPr>
        <w:t xml:space="preserve"> in </w:t>
      </w:r>
      <w:r w:rsidR="003204DA">
        <w:rPr>
          <w:rFonts w:cs="Arial"/>
          <w:lang w:val="en-NZ"/>
        </w:rPr>
        <w:fldChar w:fldCharType="begin"/>
      </w:r>
      <w:r w:rsidR="003204DA">
        <w:rPr>
          <w:rFonts w:cs="Arial"/>
          <w:lang w:val="en-NZ"/>
        </w:rPr>
        <w:instrText xml:space="preserve"> REF _Ref55556446 \h </w:instrText>
      </w:r>
      <w:r w:rsidR="003204DA">
        <w:rPr>
          <w:rFonts w:cs="Arial"/>
          <w:lang w:val="en-NZ"/>
        </w:rPr>
      </w:r>
      <w:r w:rsidR="003204DA">
        <w:rPr>
          <w:rFonts w:cs="Arial"/>
          <w:lang w:val="en-NZ"/>
        </w:rPr>
        <w:fldChar w:fldCharType="separate"/>
      </w:r>
      <w:r w:rsidR="00A20463">
        <w:t xml:space="preserve">Table </w:t>
      </w:r>
      <w:r w:rsidR="003204DA">
        <w:rPr>
          <w:rFonts w:cs="Arial"/>
          <w:lang w:val="en-NZ"/>
        </w:rPr>
        <w:fldChar w:fldCharType="end"/>
      </w:r>
      <w:r w:rsidR="0DE6095B">
        <w:rPr>
          <w:rFonts w:cs="Arial"/>
          <w:lang w:val="en-NZ"/>
        </w:rPr>
        <w:t>.</w:t>
      </w:r>
    </w:p>
    <w:p w14:paraId="5C33D9AA" w14:textId="41B56F8D" w:rsidR="003204DA" w:rsidRDefault="003204DA" w:rsidP="003204DA">
      <w:pPr>
        <w:pStyle w:val="Caption"/>
        <w:keepNext/>
      </w:pPr>
      <w:bookmarkStart w:id="9" w:name="_Ref55556446"/>
      <w:r>
        <w:t xml:space="preserve">Table </w:t>
      </w:r>
      <w:bookmarkEnd w:id="9"/>
      <w:r w:rsidR="00A02E8A">
        <w:t>1</w:t>
      </w:r>
      <w:r>
        <w:t xml:space="preserve">: </w:t>
      </w:r>
      <w:r w:rsidR="00953C9A" w:rsidDel="006715BA">
        <w:t xml:space="preserve">Nelson </w:t>
      </w:r>
      <w:r w:rsidR="006715BA">
        <w:t>- Tasman</w:t>
      </w:r>
      <w:r w:rsidR="00953C9A">
        <w:t xml:space="preserve"> </w:t>
      </w:r>
      <w:r w:rsidR="49F7C163">
        <w:t>Ethnic Groups</w:t>
      </w:r>
    </w:p>
    <w:tbl>
      <w:tblPr>
        <w:tblStyle w:val="ListTable3-Accent12"/>
        <w:tblW w:w="8025" w:type="dxa"/>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950"/>
        <w:gridCol w:w="1440"/>
        <w:gridCol w:w="1635"/>
      </w:tblGrid>
      <w:tr w:rsidR="002725B7" w:rsidRPr="00ED58FA" w14:paraId="6CBE027A" w14:textId="77777777" w:rsidTr="008F277F">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4950" w:type="dxa"/>
            <w:shd w:val="clear" w:color="auto" w:fill="DBE5F1" w:themeFill="accent1" w:themeFillTint="33"/>
            <w:noWrap/>
            <w:vAlign w:val="bottom"/>
            <w:hideMark/>
          </w:tcPr>
          <w:p w14:paraId="4C3235DC" w14:textId="68A3B025" w:rsidR="002725B7" w:rsidRPr="00DA6F5D" w:rsidRDefault="00D700C9" w:rsidP="249854D8">
            <w:pPr>
              <w:spacing w:before="60" w:after="60"/>
              <w:rPr>
                <w:rFonts w:ascii="Calibri" w:eastAsia="Times New Roman" w:hAnsi="Calibri" w:cs="Calibri"/>
                <w:color w:val="000000"/>
                <w:lang w:eastAsia="en-NZ"/>
              </w:rPr>
            </w:pPr>
            <w:r w:rsidRPr="00D700C9">
              <w:rPr>
                <w:rFonts w:ascii="Calibri" w:eastAsia="Times New Roman" w:hAnsi="Calibri" w:cs="Calibri"/>
                <w:color w:val="000000"/>
                <w:lang w:eastAsia="en-NZ"/>
              </w:rPr>
              <w:t>Ethnicity</w:t>
            </w:r>
          </w:p>
        </w:tc>
        <w:tc>
          <w:tcPr>
            <w:tcW w:w="1440" w:type="dxa"/>
            <w:tcBorders>
              <w:bottom w:val="single" w:sz="4" w:space="0" w:color="auto"/>
            </w:tcBorders>
            <w:shd w:val="clear" w:color="auto" w:fill="DBE5F1" w:themeFill="accent1" w:themeFillTint="33"/>
            <w:noWrap/>
            <w:vAlign w:val="bottom"/>
            <w:hideMark/>
          </w:tcPr>
          <w:p w14:paraId="3D49105D" w14:textId="77777777" w:rsidR="002725B7" w:rsidRPr="00ED58FA" w:rsidRDefault="002725B7" w:rsidP="249854D8">
            <w:pPr>
              <w:spacing w:before="60" w:after="60"/>
              <w:jc w:val="right"/>
              <w:cnfStyle w:val="100000000000" w:firstRow="1" w:lastRow="0" w:firstColumn="0" w:lastColumn="0" w:oddVBand="0" w:evenVBand="0" w:oddHBand="0" w:evenHBand="0" w:firstRowFirstColumn="0" w:firstRowLastColumn="0" w:lastRowFirstColumn="0" w:lastRowLastColumn="0"/>
              <w:rPr>
                <w:rFonts w:eastAsia="Arial" w:cs="Arial"/>
                <w:b w:val="0"/>
                <w:bCs w:val="0"/>
                <w:color w:val="000000"/>
                <w:lang w:eastAsia="en-NZ"/>
              </w:rPr>
            </w:pPr>
            <w:r w:rsidRPr="1BE21C00">
              <w:rPr>
                <w:rFonts w:eastAsia="Arial" w:cs="Arial"/>
                <w:color w:val="000000" w:themeColor="text1"/>
                <w:lang w:eastAsia="en-NZ"/>
              </w:rPr>
              <w:t>2013</w:t>
            </w:r>
          </w:p>
        </w:tc>
        <w:tc>
          <w:tcPr>
            <w:tcW w:w="1635" w:type="dxa"/>
            <w:tcBorders>
              <w:bottom w:val="single" w:sz="4" w:space="0" w:color="auto"/>
            </w:tcBorders>
            <w:shd w:val="clear" w:color="auto" w:fill="DBE5F1" w:themeFill="accent1" w:themeFillTint="33"/>
            <w:noWrap/>
            <w:vAlign w:val="bottom"/>
            <w:hideMark/>
          </w:tcPr>
          <w:p w14:paraId="370598A7" w14:textId="77777777" w:rsidR="002725B7" w:rsidRPr="00ED58FA" w:rsidRDefault="002725B7" w:rsidP="249854D8">
            <w:pPr>
              <w:spacing w:before="60" w:after="60"/>
              <w:jc w:val="right"/>
              <w:cnfStyle w:val="100000000000" w:firstRow="1" w:lastRow="0" w:firstColumn="0" w:lastColumn="0" w:oddVBand="0" w:evenVBand="0" w:oddHBand="0" w:evenHBand="0" w:firstRowFirstColumn="0" w:firstRowLastColumn="0" w:lastRowFirstColumn="0" w:lastRowLastColumn="0"/>
              <w:rPr>
                <w:rFonts w:eastAsia="Arial" w:cs="Arial"/>
                <w:b w:val="0"/>
                <w:bCs w:val="0"/>
                <w:color w:val="000000"/>
                <w:lang w:eastAsia="en-NZ"/>
              </w:rPr>
            </w:pPr>
            <w:r w:rsidRPr="1BE21C00">
              <w:rPr>
                <w:rFonts w:eastAsia="Arial" w:cs="Arial"/>
                <w:color w:val="000000" w:themeColor="text1"/>
                <w:lang w:eastAsia="en-NZ"/>
              </w:rPr>
              <w:t>2018</w:t>
            </w:r>
          </w:p>
        </w:tc>
      </w:tr>
      <w:tr w:rsidR="002725B7" w:rsidRPr="00ED58FA" w14:paraId="47EB4859" w14:textId="77777777" w:rsidTr="008F277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5071EAEB"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European</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E2917" w14:textId="5F19F600" w:rsidR="002725B7" w:rsidRPr="00AA053D" w:rsidRDefault="00DC68E5"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87.5%</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B2A86" w14:textId="268C6A35"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89.</w:t>
            </w:r>
            <w:r w:rsidR="008F277F">
              <w:rPr>
                <w:rFonts w:cs="Arial"/>
              </w:rPr>
              <w:t>7</w:t>
            </w:r>
            <w:r>
              <w:rPr>
                <w:rFonts w:cs="Arial"/>
              </w:rPr>
              <w:t>%</w:t>
            </w:r>
          </w:p>
        </w:tc>
      </w:tr>
      <w:tr w:rsidR="002725B7" w:rsidRPr="00ED58FA" w14:paraId="021445D4" w14:textId="77777777" w:rsidTr="008F277F">
        <w:trPr>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284346F0"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Māori</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053F67" w14:textId="38D43058" w:rsidR="002725B7" w:rsidRPr="00AA053D" w:rsidRDefault="00DC68E5"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8.1</w:t>
            </w:r>
            <w:r w:rsidR="002725B7">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E2092" w14:textId="080E53C3" w:rsidR="002725B7" w:rsidRPr="00AA053D" w:rsidRDefault="008F277F"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9.7%</w:t>
            </w:r>
          </w:p>
        </w:tc>
      </w:tr>
      <w:tr w:rsidR="002725B7" w:rsidRPr="00ED58FA" w14:paraId="25091900" w14:textId="77777777" w:rsidTr="008F277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5EC77FC0"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Pacific peoples</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CC943" w14:textId="6717E1D6"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1.</w:t>
            </w:r>
            <w:r w:rsidR="00DC68E5">
              <w:rPr>
                <w:rFonts w:cs="Arial"/>
              </w:rPr>
              <w:t>4</w:t>
            </w:r>
            <w:r>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1D806" w14:textId="06D3513D"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2.</w:t>
            </w:r>
            <w:r w:rsidR="008F277F">
              <w:rPr>
                <w:rFonts w:cs="Arial"/>
              </w:rPr>
              <w:t>0</w:t>
            </w:r>
            <w:r>
              <w:rPr>
                <w:rFonts w:cs="Arial"/>
              </w:rPr>
              <w:t>%</w:t>
            </w:r>
          </w:p>
        </w:tc>
      </w:tr>
      <w:tr w:rsidR="002725B7" w:rsidRPr="00ED58FA" w14:paraId="5568C304" w14:textId="77777777" w:rsidTr="008F277F">
        <w:trPr>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6910DF07"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Asian</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8FB11" w14:textId="1C54D2B4" w:rsidR="002725B7" w:rsidRPr="00AA053D" w:rsidRDefault="002725B7"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3.</w:t>
            </w:r>
            <w:r w:rsidR="00DC68E5">
              <w:rPr>
                <w:rFonts w:cs="Arial"/>
              </w:rPr>
              <w:t>0</w:t>
            </w:r>
            <w:r>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487C0" w14:textId="7D823536" w:rsidR="002725B7" w:rsidRPr="00AA053D" w:rsidRDefault="002725B7"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4.</w:t>
            </w:r>
            <w:r w:rsidR="008F277F">
              <w:rPr>
                <w:rFonts w:cs="Arial"/>
              </w:rPr>
              <w:t>9</w:t>
            </w:r>
            <w:r>
              <w:rPr>
                <w:rFonts w:cs="Arial"/>
              </w:rPr>
              <w:t>%</w:t>
            </w:r>
          </w:p>
        </w:tc>
      </w:tr>
      <w:tr w:rsidR="002725B7" w:rsidRPr="00ED58FA" w14:paraId="2E9C9745" w14:textId="77777777" w:rsidTr="008F277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2F0E4A5E"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Middle Eastern/Latin American/African</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7D0CA" w14:textId="672A1B2C"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0.</w:t>
            </w:r>
            <w:r w:rsidR="00DC68E5">
              <w:rPr>
                <w:rFonts w:cs="Arial"/>
              </w:rPr>
              <w:t>4</w:t>
            </w:r>
            <w:r>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1AAA7" w14:textId="4A294735"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0.7%</w:t>
            </w:r>
          </w:p>
        </w:tc>
      </w:tr>
      <w:tr w:rsidR="002725B7" w:rsidRPr="00ED58FA" w14:paraId="1299177C" w14:textId="77777777" w:rsidTr="008F277F">
        <w:trPr>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4863FA4C" w14:textId="77777777" w:rsidR="002725B7" w:rsidRPr="00AA053D" w:rsidRDefault="002725B7" w:rsidP="488B0D0F">
            <w:pPr>
              <w:spacing w:before="60" w:after="60"/>
              <w:rPr>
                <w:rFonts w:eastAsia="Times New Roman" w:cs="Arial"/>
                <w:b w:val="0"/>
                <w:color w:val="000000"/>
                <w:lang w:val="en-US" w:eastAsia="en-NZ"/>
              </w:rPr>
            </w:pPr>
            <w:proofErr w:type="gramStart"/>
            <w:r w:rsidRPr="2755FBE8">
              <w:rPr>
                <w:rFonts w:eastAsia="Times New Roman" w:cs="Arial"/>
                <w:b w:val="0"/>
                <w:color w:val="000000" w:themeColor="text1"/>
                <w:lang w:val="en-US" w:eastAsia="en-NZ"/>
              </w:rPr>
              <w:t>Other</w:t>
            </w:r>
            <w:proofErr w:type="gramEnd"/>
            <w:r w:rsidRPr="2755FBE8">
              <w:rPr>
                <w:rFonts w:eastAsia="Times New Roman" w:cs="Arial"/>
                <w:b w:val="0"/>
                <w:color w:val="000000" w:themeColor="text1"/>
                <w:lang w:val="en-US" w:eastAsia="en-NZ"/>
              </w:rPr>
              <w:t xml:space="preserve"> ethnicity</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861358" w14:textId="12EEC310" w:rsidR="002725B7" w:rsidRPr="00AA053D" w:rsidRDefault="002725B7"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2.</w:t>
            </w:r>
            <w:r w:rsidR="00DC68E5">
              <w:rPr>
                <w:rFonts w:cs="Arial"/>
              </w:rPr>
              <w:t>2</w:t>
            </w:r>
            <w:r>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0F9BA" w14:textId="3742E97C" w:rsidR="002725B7" w:rsidRPr="00AA053D" w:rsidRDefault="002725B7" w:rsidP="249854D8">
            <w:pPr>
              <w:spacing w:before="60" w:after="60"/>
              <w:ind w:firstLineChars="100" w:firstLine="200"/>
              <w:jc w:val="right"/>
              <w:cnfStyle w:val="000000000000" w:firstRow="0" w:lastRow="0" w:firstColumn="0" w:lastColumn="0" w:oddVBand="0" w:evenVBand="0" w:oddHBand="0" w:evenHBand="0" w:firstRowFirstColumn="0" w:firstRowLastColumn="0" w:lastRowFirstColumn="0" w:lastRowLastColumn="0"/>
              <w:rPr>
                <w:rFonts w:eastAsia="Arial" w:cs="Arial"/>
                <w:color w:val="000000"/>
                <w:lang w:eastAsia="en-NZ"/>
              </w:rPr>
            </w:pPr>
            <w:r>
              <w:rPr>
                <w:rFonts w:cs="Arial"/>
              </w:rPr>
              <w:t>1.5%</w:t>
            </w:r>
          </w:p>
        </w:tc>
      </w:tr>
      <w:tr w:rsidR="002725B7" w:rsidRPr="00ED58FA" w14:paraId="5E6E0282" w14:textId="77777777" w:rsidTr="008F277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950" w:type="dxa"/>
            <w:tcBorders>
              <w:right w:val="single" w:sz="4" w:space="0" w:color="auto"/>
            </w:tcBorders>
            <w:noWrap/>
            <w:vAlign w:val="bottom"/>
            <w:hideMark/>
          </w:tcPr>
          <w:p w14:paraId="1626AB65" w14:textId="77777777" w:rsidR="002725B7" w:rsidRPr="00AA053D" w:rsidRDefault="002725B7" w:rsidP="488B0D0F">
            <w:pPr>
              <w:spacing w:before="60" w:after="60"/>
              <w:rPr>
                <w:rFonts w:eastAsia="Times New Roman" w:cs="Arial"/>
                <w:b w:val="0"/>
                <w:color w:val="000000"/>
                <w:lang w:eastAsia="en-NZ"/>
              </w:rPr>
            </w:pPr>
            <w:r w:rsidRPr="488B0D0F">
              <w:rPr>
                <w:rFonts w:eastAsia="Times New Roman" w:cs="Arial"/>
                <w:b w:val="0"/>
                <w:color w:val="000000" w:themeColor="text1"/>
                <w:lang w:eastAsia="en-NZ"/>
              </w:rPr>
              <w:t>Not elsewhere included</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9EFC5" w14:textId="4FF6FEB0"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4.</w:t>
            </w:r>
            <w:r w:rsidR="00DC68E5">
              <w:rPr>
                <w:rFonts w:cs="Arial"/>
              </w:rPr>
              <w:t>1</w:t>
            </w:r>
            <w:r>
              <w:rPr>
                <w:rFonts w:cs="Arial"/>
              </w:rPr>
              <w: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4D9B" w14:textId="3C8ACA88" w:rsidR="002725B7" w:rsidRPr="00AA053D" w:rsidRDefault="002725B7" w:rsidP="249854D8">
            <w:pPr>
              <w:spacing w:before="60" w:after="60"/>
              <w:ind w:firstLineChars="100" w:firstLine="200"/>
              <w:jc w:val="right"/>
              <w:cnfStyle w:val="000000100000" w:firstRow="0" w:lastRow="0" w:firstColumn="0" w:lastColumn="0" w:oddVBand="0" w:evenVBand="0" w:oddHBand="1" w:evenHBand="0" w:firstRowFirstColumn="0" w:firstRowLastColumn="0" w:lastRowFirstColumn="0" w:lastRowLastColumn="0"/>
              <w:rPr>
                <w:rFonts w:eastAsia="Arial" w:cs="Arial"/>
                <w:color w:val="000000"/>
                <w:lang w:eastAsia="en-NZ"/>
              </w:rPr>
            </w:pPr>
            <w:r>
              <w:rPr>
                <w:rFonts w:cs="Arial"/>
              </w:rPr>
              <w:t>0.0%</w:t>
            </w:r>
          </w:p>
        </w:tc>
      </w:tr>
    </w:tbl>
    <w:p w14:paraId="1C3D313D" w14:textId="5EC15374" w:rsidR="007A37EE" w:rsidRDefault="007A37EE" w:rsidP="007A37EE">
      <w:pPr>
        <w:pStyle w:val="Heading3"/>
        <w:rPr>
          <w:lang w:val="en-NZ"/>
        </w:rPr>
      </w:pPr>
      <w:r w:rsidRPr="00AA053D">
        <w:rPr>
          <w:lang w:val="en-NZ"/>
        </w:rPr>
        <w:t xml:space="preserve">Economic Drivers </w:t>
      </w:r>
    </w:p>
    <w:p w14:paraId="5BFD5BF6" w14:textId="7E8C266C" w:rsidR="009D1A76" w:rsidRPr="009D1A76" w:rsidRDefault="009D1A76" w:rsidP="009D1A76">
      <w:pPr>
        <w:rPr>
          <w:lang w:val="en-NZ"/>
        </w:rPr>
      </w:pPr>
      <w:r w:rsidRPr="009D1A76">
        <w:rPr>
          <w:lang w:val="en-NZ"/>
        </w:rPr>
        <w:t>The Nelson</w:t>
      </w:r>
      <w:r w:rsidR="00BF5A67">
        <w:rPr>
          <w:lang w:val="en-NZ"/>
        </w:rPr>
        <w:t xml:space="preserve"> and</w:t>
      </w:r>
      <w:r w:rsidRPr="009D1A76">
        <w:rPr>
          <w:lang w:val="en-NZ"/>
        </w:rPr>
        <w:t xml:space="preserve"> Tasman regional economies are interlinked and dependent on each other through horticulture, forestry, seafood, farming, </w:t>
      </w:r>
      <w:proofErr w:type="gramStart"/>
      <w:r w:rsidRPr="009D1A76">
        <w:rPr>
          <w:lang w:val="en-NZ"/>
        </w:rPr>
        <w:t>tourism</w:t>
      </w:r>
      <w:proofErr w:type="gramEnd"/>
      <w:r w:rsidRPr="009D1A76">
        <w:rPr>
          <w:lang w:val="en-NZ"/>
        </w:rPr>
        <w:t xml:space="preserve"> and aviation.</w:t>
      </w:r>
      <w:r w:rsidR="0053000B">
        <w:rPr>
          <w:lang w:val="en-NZ"/>
        </w:rPr>
        <w:t xml:space="preserve"> </w:t>
      </w:r>
      <w:r w:rsidR="00EA0C4A">
        <w:rPr>
          <w:lang w:val="en-NZ"/>
        </w:rPr>
        <w:t xml:space="preserve">In </w:t>
      </w:r>
      <w:r w:rsidR="00DE5412">
        <w:rPr>
          <w:lang w:val="en-NZ"/>
        </w:rPr>
        <w:t xml:space="preserve">2022 </w:t>
      </w:r>
      <w:r w:rsidR="00953C9A" w:rsidDel="006715BA">
        <w:t xml:space="preserve">Nelson </w:t>
      </w:r>
      <w:r w:rsidR="006715BA">
        <w:t>- Tasman</w:t>
      </w:r>
      <w:r w:rsidR="00953C9A">
        <w:t xml:space="preserve"> </w:t>
      </w:r>
      <w:r w:rsidRPr="009D1A76">
        <w:rPr>
          <w:lang w:val="en-NZ"/>
        </w:rPr>
        <w:t xml:space="preserve">includes </w:t>
      </w:r>
      <w:r w:rsidR="00353605">
        <w:rPr>
          <w:lang w:val="en-NZ"/>
        </w:rPr>
        <w:t>2</w:t>
      </w:r>
      <w:r w:rsidRPr="009D1A76">
        <w:rPr>
          <w:lang w:val="en-NZ"/>
        </w:rPr>
        <w:t xml:space="preserve">.2 percent of New Zealand’s </w:t>
      </w:r>
      <w:proofErr w:type="gramStart"/>
      <w:r w:rsidRPr="009D1A76">
        <w:rPr>
          <w:lang w:val="en-NZ"/>
        </w:rPr>
        <w:t>population, and</w:t>
      </w:r>
      <w:proofErr w:type="gramEnd"/>
      <w:r w:rsidRPr="009D1A76">
        <w:rPr>
          <w:lang w:val="en-NZ"/>
        </w:rPr>
        <w:t xml:space="preserve"> contributes to </w:t>
      </w:r>
      <w:r w:rsidR="00A7253F">
        <w:rPr>
          <w:lang w:val="en-NZ"/>
        </w:rPr>
        <w:t>1</w:t>
      </w:r>
      <w:r w:rsidRPr="009D1A76">
        <w:rPr>
          <w:lang w:val="en-NZ"/>
        </w:rPr>
        <w:t>.7 percent of New Zealand’s GDP.</w:t>
      </w:r>
      <w:r w:rsidR="0053000B">
        <w:rPr>
          <w:lang w:val="en-NZ"/>
        </w:rPr>
        <w:t xml:space="preserve"> </w:t>
      </w:r>
      <w:r w:rsidR="005438CC">
        <w:rPr>
          <w:lang w:val="en-NZ"/>
        </w:rPr>
        <w:t xml:space="preserve">Figure </w:t>
      </w:r>
      <w:r w:rsidR="007F1FDC">
        <w:rPr>
          <w:lang w:val="en-NZ"/>
        </w:rPr>
        <w:t>5</w:t>
      </w:r>
      <w:r w:rsidR="005438CC">
        <w:rPr>
          <w:lang w:val="en-NZ"/>
        </w:rPr>
        <w:t xml:space="preserve"> below shows th</w:t>
      </w:r>
      <w:r w:rsidR="00160A4D">
        <w:rPr>
          <w:lang w:val="en-NZ"/>
        </w:rPr>
        <w:t xml:space="preserve">e share </w:t>
      </w:r>
      <w:r w:rsidR="006C2BB9">
        <w:rPr>
          <w:lang w:val="en-NZ"/>
        </w:rPr>
        <w:t xml:space="preserve">of each broad industry group </w:t>
      </w:r>
      <w:r w:rsidR="00113D27">
        <w:rPr>
          <w:lang w:val="en-NZ"/>
        </w:rPr>
        <w:t>contributes to GDP with New Zealand as a comparison</w:t>
      </w:r>
      <w:r w:rsidR="000263AF">
        <w:rPr>
          <w:lang w:val="en-NZ"/>
        </w:rPr>
        <w:t xml:space="preserve">. </w:t>
      </w:r>
      <w:r w:rsidR="001042E8">
        <w:rPr>
          <w:lang w:val="en-NZ"/>
        </w:rPr>
        <w:t>The “High</w:t>
      </w:r>
      <w:r w:rsidR="006E26F9">
        <w:rPr>
          <w:lang w:val="en-NZ"/>
        </w:rPr>
        <w:t xml:space="preserve">-value </w:t>
      </w:r>
      <w:r w:rsidR="00F578E6">
        <w:rPr>
          <w:lang w:val="en-NZ"/>
        </w:rPr>
        <w:t>services</w:t>
      </w:r>
      <w:r w:rsidR="006E26F9">
        <w:rPr>
          <w:lang w:val="en-NZ"/>
        </w:rPr>
        <w:t>”</w:t>
      </w:r>
      <w:r w:rsidR="00345B3E">
        <w:rPr>
          <w:lang w:val="en-NZ"/>
        </w:rPr>
        <w:t xml:space="preserve"> is the only category that </w:t>
      </w:r>
      <w:r w:rsidR="00D3648D">
        <w:rPr>
          <w:lang w:val="en-NZ"/>
        </w:rPr>
        <w:t xml:space="preserve">Nelson/Tasman </w:t>
      </w:r>
      <w:r w:rsidR="00EC719C">
        <w:rPr>
          <w:lang w:val="en-NZ"/>
        </w:rPr>
        <w:t xml:space="preserve">falls behind New Zealand </w:t>
      </w:r>
      <w:proofErr w:type="gramStart"/>
      <w:r w:rsidR="00EC719C">
        <w:rPr>
          <w:lang w:val="en-NZ"/>
        </w:rPr>
        <w:t xml:space="preserve">as a whole </w:t>
      </w:r>
      <w:r w:rsidR="000604C7">
        <w:rPr>
          <w:lang w:val="en-NZ"/>
        </w:rPr>
        <w:t>with</w:t>
      </w:r>
      <w:proofErr w:type="gramEnd"/>
      <w:r w:rsidR="000604C7">
        <w:rPr>
          <w:lang w:val="en-NZ"/>
        </w:rPr>
        <w:t xml:space="preserve"> that difference taken up in the other </w:t>
      </w:r>
      <w:r w:rsidR="0014063B">
        <w:rPr>
          <w:lang w:val="en-NZ"/>
        </w:rPr>
        <w:t>four categories</w:t>
      </w:r>
      <w:r w:rsidR="002B67FD">
        <w:rPr>
          <w:lang w:val="en-NZ"/>
        </w:rPr>
        <w:t>.</w:t>
      </w:r>
      <w:r w:rsidR="006E26F9">
        <w:rPr>
          <w:lang w:val="en-NZ"/>
        </w:rPr>
        <w:t xml:space="preserve"> </w:t>
      </w:r>
    </w:p>
    <w:p w14:paraId="0A9FF774" w14:textId="45642E92" w:rsidR="009D1A76" w:rsidRPr="009D1A76" w:rsidDel="00445D24" w:rsidRDefault="00C2530B" w:rsidP="009D1A76">
      <w:pPr>
        <w:rPr>
          <w:lang w:val="en-NZ"/>
        </w:rPr>
      </w:pPr>
      <w:r>
        <w:rPr>
          <w:noProof/>
        </w:rPr>
        <w:lastRenderedPageBreak/>
        <w:drawing>
          <wp:inline distT="0" distB="0" distL="0" distR="0" wp14:anchorId="730C5C12" wp14:editId="2A8734F2">
            <wp:extent cx="5313871" cy="3542580"/>
            <wp:effectExtent l="0" t="0" r="127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27877" cy="3551917"/>
                    </a:xfrm>
                    <a:prstGeom prst="rect">
                      <a:avLst/>
                    </a:prstGeom>
                  </pic:spPr>
                </pic:pic>
              </a:graphicData>
            </a:graphic>
          </wp:inline>
        </w:drawing>
      </w:r>
      <w:r w:rsidR="002368BC">
        <w:rPr>
          <w:rStyle w:val="FootnoteReference"/>
          <w:lang w:val="en-NZ"/>
        </w:rPr>
        <w:footnoteReference w:id="2"/>
      </w:r>
    </w:p>
    <w:p w14:paraId="6EDEEB0D" w14:textId="253BF29D" w:rsidR="00D51594" w:rsidRPr="00383C00" w:rsidRDefault="002B67FD" w:rsidP="00E33033">
      <w:r w:rsidRPr="3E21E746">
        <w:rPr>
          <w:rFonts w:eastAsia="Arial" w:cs="Arial"/>
          <w:b/>
          <w:color w:val="365F91" w:themeColor="accent1" w:themeShade="BF"/>
          <w:sz w:val="16"/>
          <w:szCs w:val="16"/>
        </w:rPr>
        <w:t xml:space="preserve">Figure </w:t>
      </w:r>
      <w:r w:rsidR="00D51594">
        <w:rPr>
          <w:rFonts w:eastAsia="Arial" w:cs="Arial"/>
          <w:b/>
          <w:bCs/>
          <w:color w:val="365F91" w:themeColor="accent1" w:themeShade="BF"/>
          <w:sz w:val="16"/>
          <w:szCs w:val="16"/>
        </w:rPr>
        <w:t>5</w:t>
      </w:r>
      <w:r w:rsidR="00D51594" w:rsidRPr="3E21E746">
        <w:rPr>
          <w:rFonts w:eastAsia="Arial" w:cs="Arial"/>
          <w:b/>
          <w:bCs/>
          <w:color w:val="365F91" w:themeColor="accent1" w:themeShade="BF"/>
          <w:sz w:val="16"/>
          <w:szCs w:val="16"/>
        </w:rPr>
        <w:t xml:space="preserve">: </w:t>
      </w:r>
      <w:r w:rsidR="00D51594">
        <w:rPr>
          <w:rFonts w:eastAsia="Arial" w:cs="Arial"/>
          <w:b/>
          <w:bCs/>
          <w:color w:val="365F91" w:themeColor="accent1" w:themeShade="BF"/>
          <w:sz w:val="16"/>
          <w:szCs w:val="16"/>
        </w:rPr>
        <w:t xml:space="preserve">Nelson and Tasman </w:t>
      </w:r>
      <w:r w:rsidR="003C0606">
        <w:rPr>
          <w:rFonts w:eastAsia="Arial" w:cs="Arial"/>
          <w:b/>
          <w:bCs/>
          <w:color w:val="365F91" w:themeColor="accent1" w:themeShade="BF"/>
          <w:sz w:val="16"/>
          <w:szCs w:val="16"/>
        </w:rPr>
        <w:t>Economic Drivers</w:t>
      </w:r>
    </w:p>
    <w:p w14:paraId="0C27E24E" w14:textId="6BE226B2" w:rsidR="002B67FD" w:rsidRDefault="00E33033" w:rsidP="009D1A76">
      <w:pPr>
        <w:rPr>
          <w:lang w:val="en-NZ"/>
        </w:rPr>
      </w:pPr>
      <w:r>
        <w:rPr>
          <w:noProof/>
        </w:rPr>
        <w:drawing>
          <wp:anchor distT="0" distB="0" distL="114300" distR="114300" simplePos="0" relativeHeight="251658248" behindDoc="0" locked="0" layoutInCell="1" allowOverlap="1" wp14:anchorId="631C5F1A" wp14:editId="5043073D">
            <wp:simplePos x="0" y="0"/>
            <wp:positionH relativeFrom="margin">
              <wp:posOffset>473282</wp:posOffset>
            </wp:positionH>
            <wp:positionV relativeFrom="paragraph">
              <wp:posOffset>837551</wp:posOffset>
            </wp:positionV>
            <wp:extent cx="4334773" cy="2889849"/>
            <wp:effectExtent l="0" t="0" r="889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334773" cy="2889849"/>
                    </a:xfrm>
                    <a:prstGeom prst="rect">
                      <a:avLst/>
                    </a:prstGeom>
                  </pic:spPr>
                </pic:pic>
              </a:graphicData>
            </a:graphic>
          </wp:anchor>
        </w:drawing>
      </w:r>
      <w:r w:rsidR="002B67FD">
        <w:rPr>
          <w:lang w:val="en-NZ"/>
        </w:rPr>
        <w:t xml:space="preserve">Figure </w:t>
      </w:r>
      <w:r w:rsidR="003C0606">
        <w:rPr>
          <w:lang w:val="en-NZ"/>
        </w:rPr>
        <w:t>6</w:t>
      </w:r>
      <w:r w:rsidR="00666860">
        <w:rPr>
          <w:lang w:val="en-NZ"/>
        </w:rPr>
        <w:t>a and 6b</w:t>
      </w:r>
      <w:r w:rsidR="002B67FD">
        <w:rPr>
          <w:lang w:val="en-NZ"/>
        </w:rPr>
        <w:t xml:space="preserve"> below shows the </w:t>
      </w:r>
      <w:r w:rsidR="009C7D9D">
        <w:rPr>
          <w:lang w:val="en-NZ"/>
        </w:rPr>
        <w:t xml:space="preserve">top five and bottom five industry </w:t>
      </w:r>
      <w:r w:rsidR="007609DD">
        <w:rPr>
          <w:lang w:val="en-NZ"/>
        </w:rPr>
        <w:t xml:space="preserve">categories </w:t>
      </w:r>
      <w:r w:rsidR="00172DAE">
        <w:rPr>
          <w:lang w:val="en-NZ"/>
        </w:rPr>
        <w:t xml:space="preserve">when it comes to growth </w:t>
      </w:r>
      <w:r w:rsidR="00F8416F">
        <w:rPr>
          <w:lang w:val="en-NZ"/>
        </w:rPr>
        <w:t xml:space="preserve">between 2021 and 2022. </w:t>
      </w:r>
      <w:r w:rsidR="00400C9B">
        <w:rPr>
          <w:lang w:val="en-NZ"/>
        </w:rPr>
        <w:t>The “Professional</w:t>
      </w:r>
      <w:r w:rsidR="003C4853">
        <w:rPr>
          <w:lang w:val="en-NZ"/>
        </w:rPr>
        <w:t xml:space="preserve">, scientific and technical </w:t>
      </w:r>
      <w:r w:rsidR="007C4D6F">
        <w:rPr>
          <w:lang w:val="en-NZ"/>
        </w:rPr>
        <w:t>services</w:t>
      </w:r>
      <w:r w:rsidR="00D0799E">
        <w:rPr>
          <w:lang w:val="en-NZ"/>
        </w:rPr>
        <w:t xml:space="preserve">” category grew by the highest proportion </w:t>
      </w:r>
      <w:r w:rsidR="00B42752">
        <w:rPr>
          <w:lang w:val="en-NZ"/>
        </w:rPr>
        <w:t xml:space="preserve">to now represent </w:t>
      </w:r>
      <w:r w:rsidR="00916B75">
        <w:rPr>
          <w:lang w:val="en-NZ"/>
        </w:rPr>
        <w:t xml:space="preserve">around </w:t>
      </w:r>
      <w:r w:rsidR="00E845A7">
        <w:rPr>
          <w:lang w:val="en-NZ"/>
        </w:rPr>
        <w:t>8% of the Nelson/Tasman GDP.</w:t>
      </w:r>
      <w:r w:rsidR="00494AB6">
        <w:rPr>
          <w:lang w:val="en-NZ"/>
        </w:rPr>
        <w:t xml:space="preserve"> At the other end of the scale, </w:t>
      </w:r>
      <w:r w:rsidR="003450F9">
        <w:rPr>
          <w:lang w:val="en-NZ"/>
        </w:rPr>
        <w:t>the “</w:t>
      </w:r>
      <w:r w:rsidR="003450F9" w:rsidRPr="003450F9">
        <w:rPr>
          <w:lang w:val="en-NZ"/>
        </w:rPr>
        <w:t>Electricity, gas, water and waste services</w:t>
      </w:r>
      <w:r w:rsidR="003450F9">
        <w:rPr>
          <w:lang w:val="en-NZ"/>
        </w:rPr>
        <w:t xml:space="preserve">” category </w:t>
      </w:r>
      <w:r w:rsidR="00370C2B">
        <w:rPr>
          <w:lang w:val="en-NZ"/>
        </w:rPr>
        <w:t xml:space="preserve">shrank </w:t>
      </w:r>
      <w:r w:rsidR="00D53F3C">
        <w:rPr>
          <w:lang w:val="en-NZ"/>
        </w:rPr>
        <w:t xml:space="preserve">by around </w:t>
      </w:r>
      <w:r w:rsidR="00DA23B9">
        <w:rPr>
          <w:lang w:val="en-NZ"/>
        </w:rPr>
        <w:t xml:space="preserve">13% </w:t>
      </w:r>
      <w:r w:rsidR="000807F4">
        <w:rPr>
          <w:lang w:val="en-NZ"/>
        </w:rPr>
        <w:t xml:space="preserve">to </w:t>
      </w:r>
      <w:proofErr w:type="gramStart"/>
      <w:r w:rsidR="000807F4">
        <w:rPr>
          <w:lang w:val="en-NZ"/>
        </w:rPr>
        <w:t>now only contribute around</w:t>
      </w:r>
      <w:proofErr w:type="gramEnd"/>
      <w:r w:rsidR="000807F4">
        <w:rPr>
          <w:lang w:val="en-NZ"/>
        </w:rPr>
        <w:t xml:space="preserve"> 1% to the </w:t>
      </w:r>
      <w:r w:rsidR="000807F4" w:rsidDel="006715BA">
        <w:rPr>
          <w:lang w:val="en-NZ"/>
        </w:rPr>
        <w:t xml:space="preserve">Nelson </w:t>
      </w:r>
      <w:r w:rsidR="006715BA">
        <w:rPr>
          <w:lang w:val="en-NZ"/>
        </w:rPr>
        <w:t>- Tasman</w:t>
      </w:r>
      <w:r w:rsidR="000807F4">
        <w:rPr>
          <w:lang w:val="en-NZ"/>
        </w:rPr>
        <w:t xml:space="preserve"> GDP.</w:t>
      </w:r>
    </w:p>
    <w:p w14:paraId="1E4DAEAC" w14:textId="3407DD89" w:rsidR="00057D92" w:rsidRPr="00305640" w:rsidRDefault="0055737E" w:rsidP="00E33033">
      <w:pPr>
        <w:ind w:left="720"/>
        <w:rPr>
          <w:rFonts w:eastAsia="Arial" w:cs="Arial"/>
          <w:b/>
          <w:color w:val="365F91" w:themeColor="accent1" w:themeShade="BF"/>
          <w:sz w:val="16"/>
          <w:szCs w:val="16"/>
        </w:rPr>
      </w:pPr>
      <w:r w:rsidRPr="00305640">
        <w:rPr>
          <w:rFonts w:eastAsia="Arial" w:cs="Arial"/>
          <w:b/>
          <w:color w:val="365F91" w:themeColor="accent1" w:themeShade="BF"/>
          <w:sz w:val="16"/>
          <w:szCs w:val="16"/>
        </w:rPr>
        <w:t xml:space="preserve">Figure </w:t>
      </w:r>
      <w:r w:rsidR="00305640">
        <w:rPr>
          <w:rFonts w:eastAsia="Arial" w:cs="Arial"/>
          <w:b/>
          <w:bCs/>
          <w:color w:val="365F91" w:themeColor="accent1" w:themeShade="BF"/>
          <w:sz w:val="16"/>
          <w:szCs w:val="16"/>
        </w:rPr>
        <w:t>6</w:t>
      </w:r>
      <w:r w:rsidR="00666860">
        <w:rPr>
          <w:rFonts w:eastAsia="Arial" w:cs="Arial"/>
          <w:b/>
          <w:bCs/>
          <w:color w:val="365F91" w:themeColor="accent1" w:themeShade="BF"/>
          <w:sz w:val="16"/>
          <w:szCs w:val="16"/>
        </w:rPr>
        <w:t>a</w:t>
      </w:r>
      <w:r w:rsidRPr="00305640">
        <w:rPr>
          <w:rFonts w:eastAsia="Arial" w:cs="Arial"/>
          <w:b/>
          <w:color w:val="365F91" w:themeColor="accent1" w:themeShade="BF"/>
          <w:sz w:val="16"/>
          <w:szCs w:val="16"/>
        </w:rPr>
        <w:t xml:space="preserve">: </w:t>
      </w:r>
      <w:r w:rsidR="00C43243" w:rsidRPr="00305640">
        <w:rPr>
          <w:rFonts w:eastAsia="Arial" w:cs="Arial"/>
          <w:b/>
          <w:color w:val="365F91" w:themeColor="accent1" w:themeShade="BF"/>
          <w:sz w:val="16"/>
          <w:szCs w:val="16"/>
        </w:rPr>
        <w:t>Highest growth industries.</w:t>
      </w:r>
    </w:p>
    <w:p w14:paraId="22D87DCD" w14:textId="4824D27A" w:rsidR="00ED3A88" w:rsidRDefault="00740E79" w:rsidP="009D1A76">
      <w:pPr>
        <w:rPr>
          <w:lang w:val="en-NZ"/>
        </w:rPr>
      </w:pPr>
      <w:r>
        <w:rPr>
          <w:noProof/>
        </w:rPr>
        <w:lastRenderedPageBreak/>
        <w:drawing>
          <wp:anchor distT="0" distB="0" distL="114300" distR="114300" simplePos="0" relativeHeight="251658249" behindDoc="0" locked="0" layoutInCell="1" allowOverlap="1" wp14:anchorId="1D6CC108" wp14:editId="373C0885">
            <wp:simplePos x="0" y="0"/>
            <wp:positionH relativeFrom="column">
              <wp:posOffset>517185</wp:posOffset>
            </wp:positionH>
            <wp:positionV relativeFrom="paragraph">
              <wp:posOffset>502</wp:posOffset>
            </wp:positionV>
            <wp:extent cx="3968151" cy="2645433"/>
            <wp:effectExtent l="0" t="0" r="0" b="254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968151" cy="2645433"/>
                    </a:xfrm>
                    <a:prstGeom prst="rect">
                      <a:avLst/>
                    </a:prstGeom>
                  </pic:spPr>
                </pic:pic>
              </a:graphicData>
            </a:graphic>
          </wp:anchor>
        </w:drawing>
      </w:r>
    </w:p>
    <w:p w14:paraId="7C8AB84A" w14:textId="643B813D" w:rsidR="00740E79" w:rsidRDefault="00740E79" w:rsidP="00E33033">
      <w:pPr>
        <w:ind w:left="720"/>
        <w:rPr>
          <w:rFonts w:eastAsia="Arial" w:cs="Arial"/>
          <w:b/>
          <w:color w:val="365F91" w:themeColor="accent1" w:themeShade="BF"/>
          <w:sz w:val="16"/>
          <w:szCs w:val="16"/>
        </w:rPr>
      </w:pPr>
      <w:r w:rsidRPr="00305640">
        <w:rPr>
          <w:rFonts w:eastAsia="Arial" w:cs="Arial"/>
          <w:b/>
          <w:color w:val="365F91" w:themeColor="accent1" w:themeShade="BF"/>
          <w:sz w:val="16"/>
          <w:szCs w:val="16"/>
        </w:rPr>
        <w:t xml:space="preserve">Figure </w:t>
      </w:r>
      <w:r w:rsidRPr="00E33033">
        <w:rPr>
          <w:rFonts w:eastAsia="Arial" w:cs="Arial"/>
          <w:b/>
          <w:color w:val="365F91" w:themeColor="accent1" w:themeShade="BF"/>
          <w:sz w:val="16"/>
          <w:szCs w:val="16"/>
        </w:rPr>
        <w:t>6</w:t>
      </w:r>
      <w:r w:rsidR="00666860" w:rsidRPr="00E33033">
        <w:rPr>
          <w:rFonts w:eastAsia="Arial" w:cs="Arial"/>
          <w:b/>
          <w:color w:val="365F91" w:themeColor="accent1" w:themeShade="BF"/>
          <w:sz w:val="16"/>
          <w:szCs w:val="16"/>
        </w:rPr>
        <w:t>b</w:t>
      </w:r>
      <w:r w:rsidRPr="00305640">
        <w:rPr>
          <w:rFonts w:eastAsia="Arial" w:cs="Arial"/>
          <w:b/>
          <w:color w:val="365F91" w:themeColor="accent1" w:themeShade="BF"/>
          <w:sz w:val="16"/>
          <w:szCs w:val="16"/>
        </w:rPr>
        <w:t xml:space="preserve">: </w:t>
      </w:r>
      <w:r w:rsidR="00666860">
        <w:rPr>
          <w:rFonts w:eastAsia="Arial" w:cs="Arial"/>
          <w:b/>
          <w:color w:val="365F91" w:themeColor="accent1" w:themeShade="BF"/>
          <w:sz w:val="16"/>
          <w:szCs w:val="16"/>
        </w:rPr>
        <w:t>Lowest</w:t>
      </w:r>
      <w:r w:rsidRPr="00305640">
        <w:rPr>
          <w:rFonts w:eastAsia="Arial" w:cs="Arial"/>
          <w:b/>
          <w:color w:val="365F91" w:themeColor="accent1" w:themeShade="BF"/>
          <w:sz w:val="16"/>
          <w:szCs w:val="16"/>
        </w:rPr>
        <w:t xml:space="preserve"> growth industries.</w:t>
      </w:r>
    </w:p>
    <w:p w14:paraId="52671809" w14:textId="58B7B7A2" w:rsidR="00ED3A88" w:rsidRDefault="00ED3A88" w:rsidP="009D1A76">
      <w:pPr>
        <w:rPr>
          <w:lang w:val="en-NZ"/>
        </w:rPr>
      </w:pPr>
      <w:r>
        <w:rPr>
          <w:lang w:val="en-NZ"/>
        </w:rPr>
        <w:t xml:space="preserve">Figure </w:t>
      </w:r>
      <w:r w:rsidR="005E6F15">
        <w:rPr>
          <w:lang w:val="en-NZ"/>
        </w:rPr>
        <w:t>7</w:t>
      </w:r>
      <w:r>
        <w:rPr>
          <w:lang w:val="en-NZ"/>
        </w:rPr>
        <w:t xml:space="preserve"> below shows </w:t>
      </w:r>
      <w:r w:rsidR="00E27D91">
        <w:rPr>
          <w:lang w:val="en-NZ"/>
        </w:rPr>
        <w:t xml:space="preserve">the importance of three of the key Nelson/Tasman industries </w:t>
      </w:r>
      <w:r w:rsidR="004E057A">
        <w:rPr>
          <w:lang w:val="en-NZ"/>
        </w:rPr>
        <w:t xml:space="preserve">that rely on </w:t>
      </w:r>
      <w:r w:rsidR="00787B29">
        <w:rPr>
          <w:lang w:val="en-NZ"/>
        </w:rPr>
        <w:t xml:space="preserve">a reliable </w:t>
      </w:r>
      <w:r w:rsidR="004E057A">
        <w:rPr>
          <w:lang w:val="en-NZ"/>
        </w:rPr>
        <w:t xml:space="preserve">transport network </w:t>
      </w:r>
      <w:r w:rsidR="00E27D91">
        <w:rPr>
          <w:lang w:val="en-NZ"/>
        </w:rPr>
        <w:t>in the New Zealand context.</w:t>
      </w:r>
    </w:p>
    <w:p w14:paraId="6852795C" w14:textId="5FDA7C60" w:rsidR="00057D92" w:rsidRPr="009D1A76" w:rsidRDefault="00057D92" w:rsidP="009D1A76">
      <w:pPr>
        <w:rPr>
          <w:lang w:val="en-NZ"/>
        </w:rPr>
      </w:pPr>
      <w:r>
        <w:rPr>
          <w:noProof/>
        </w:rPr>
        <w:drawing>
          <wp:inline distT="0" distB="0" distL="0" distR="0" wp14:anchorId="5BE26423" wp14:editId="5B7A49F7">
            <wp:extent cx="6480627" cy="1456660"/>
            <wp:effectExtent l="0" t="0" r="0" b="0"/>
            <wp:docPr id="497482248" name="Picture 49748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6480810" cy="1456701"/>
                    </a:xfrm>
                    <a:prstGeom prst="rect">
                      <a:avLst/>
                    </a:prstGeom>
                    <a:ln>
                      <a:noFill/>
                    </a:ln>
                    <a:extLst>
                      <a:ext uri="{53640926-AAD7-44D8-BBD7-CCE9431645EC}">
                        <a14:shadowObscured xmlns:a14="http://schemas.microsoft.com/office/drawing/2010/main"/>
                      </a:ext>
                    </a:extLst>
                  </pic:spPr>
                </pic:pic>
              </a:graphicData>
            </a:graphic>
          </wp:inline>
        </w:drawing>
      </w:r>
    </w:p>
    <w:p w14:paraId="016C4AEA" w14:textId="7597FEC6" w:rsidR="00C43243" w:rsidRPr="001C30A3" w:rsidRDefault="00C43243" w:rsidP="00E33033">
      <w:pPr>
        <w:ind w:left="720"/>
        <w:rPr>
          <w:rFonts w:eastAsia="Arial" w:cs="Arial"/>
          <w:b/>
          <w:color w:val="365F91" w:themeColor="accent1" w:themeShade="BF"/>
          <w:sz w:val="16"/>
          <w:szCs w:val="16"/>
        </w:rPr>
      </w:pPr>
      <w:r w:rsidRPr="001C30A3">
        <w:rPr>
          <w:rFonts w:eastAsia="Arial" w:cs="Arial"/>
          <w:b/>
          <w:color w:val="365F91" w:themeColor="accent1" w:themeShade="BF"/>
          <w:sz w:val="16"/>
          <w:szCs w:val="16"/>
        </w:rPr>
        <w:t xml:space="preserve">Figure </w:t>
      </w:r>
      <w:r w:rsidR="001C30A3">
        <w:rPr>
          <w:rFonts w:eastAsia="Arial" w:cs="Arial"/>
          <w:b/>
          <w:bCs/>
          <w:color w:val="365F91" w:themeColor="accent1" w:themeShade="BF"/>
          <w:sz w:val="16"/>
          <w:szCs w:val="16"/>
        </w:rPr>
        <w:t>7</w:t>
      </w:r>
      <w:r w:rsidRPr="001C30A3">
        <w:rPr>
          <w:rFonts w:eastAsia="Arial" w:cs="Arial"/>
          <w:b/>
          <w:color w:val="365F91" w:themeColor="accent1" w:themeShade="BF"/>
          <w:sz w:val="16"/>
          <w:szCs w:val="16"/>
        </w:rPr>
        <w:t xml:space="preserve">: </w:t>
      </w:r>
      <w:r w:rsidR="00ED3A88" w:rsidRPr="001C30A3">
        <w:rPr>
          <w:rFonts w:eastAsia="Arial" w:cs="Arial"/>
          <w:b/>
          <w:color w:val="365F91" w:themeColor="accent1" w:themeShade="BF"/>
          <w:sz w:val="16"/>
          <w:szCs w:val="16"/>
        </w:rPr>
        <w:t>Key industries as a proportion of New Zealand activity.</w:t>
      </w:r>
    </w:p>
    <w:p w14:paraId="65842547" w14:textId="506ABFEE" w:rsidR="009D1A76" w:rsidRPr="009D1A76" w:rsidRDefault="0019179E" w:rsidP="009D1A76">
      <w:pPr>
        <w:rPr>
          <w:lang w:val="en-NZ"/>
        </w:rPr>
      </w:pPr>
      <w:r>
        <w:rPr>
          <w:lang w:val="en-NZ"/>
        </w:rPr>
        <w:t xml:space="preserve">The top five GDP categories </w:t>
      </w:r>
      <w:r w:rsidR="00CB5A0B">
        <w:rPr>
          <w:lang w:val="en-NZ"/>
        </w:rPr>
        <w:t xml:space="preserve">of </w:t>
      </w:r>
      <w:r w:rsidR="00DF4EC0">
        <w:rPr>
          <w:lang w:val="en-NZ"/>
        </w:rPr>
        <w:t>m</w:t>
      </w:r>
      <w:r w:rsidR="00AF57BF" w:rsidRPr="00AF57BF">
        <w:rPr>
          <w:lang w:val="en-NZ"/>
        </w:rPr>
        <w:t>anufacturing</w:t>
      </w:r>
      <w:r w:rsidR="00AF57BF">
        <w:rPr>
          <w:lang w:val="en-NZ"/>
        </w:rPr>
        <w:t xml:space="preserve">, </w:t>
      </w:r>
      <w:r w:rsidR="00DF4EC0">
        <w:rPr>
          <w:lang w:val="en-NZ"/>
        </w:rPr>
        <w:t>o</w:t>
      </w:r>
      <w:r w:rsidR="00E14826" w:rsidRPr="00E14826">
        <w:rPr>
          <w:lang w:val="en-NZ"/>
        </w:rPr>
        <w:t>wner-occupied property operation</w:t>
      </w:r>
      <w:r w:rsidR="00E14826">
        <w:rPr>
          <w:lang w:val="en-NZ"/>
        </w:rPr>
        <w:t xml:space="preserve">, </w:t>
      </w:r>
      <w:r w:rsidR="00DF4EC0">
        <w:rPr>
          <w:lang w:val="en-NZ"/>
        </w:rPr>
        <w:t>c</w:t>
      </w:r>
      <w:r w:rsidR="00197D10" w:rsidRPr="00197D10">
        <w:rPr>
          <w:lang w:val="en-NZ"/>
        </w:rPr>
        <w:t>onstruction</w:t>
      </w:r>
      <w:r w:rsidR="00197D10">
        <w:rPr>
          <w:lang w:val="en-NZ"/>
        </w:rPr>
        <w:t xml:space="preserve">, </w:t>
      </w:r>
      <w:r w:rsidR="00DF4EC0">
        <w:rPr>
          <w:lang w:val="en-NZ"/>
        </w:rPr>
        <w:t>p</w:t>
      </w:r>
      <w:r w:rsidR="00AE1BDC" w:rsidRPr="00AE1BDC">
        <w:rPr>
          <w:lang w:val="en-NZ"/>
        </w:rPr>
        <w:t xml:space="preserve">rofessional, </w:t>
      </w:r>
      <w:proofErr w:type="gramStart"/>
      <w:r w:rsidR="00AE1BDC" w:rsidRPr="00AE1BDC">
        <w:rPr>
          <w:lang w:val="en-NZ"/>
        </w:rPr>
        <w:t>scientific</w:t>
      </w:r>
      <w:proofErr w:type="gramEnd"/>
      <w:r w:rsidR="00AE1BDC" w:rsidRPr="00AE1BDC">
        <w:rPr>
          <w:lang w:val="en-NZ"/>
        </w:rPr>
        <w:t xml:space="preserve"> and technical services</w:t>
      </w:r>
      <w:r w:rsidR="00AE1BDC">
        <w:rPr>
          <w:lang w:val="en-NZ"/>
        </w:rPr>
        <w:t xml:space="preserve">, and </w:t>
      </w:r>
      <w:r w:rsidR="00DF4EC0">
        <w:rPr>
          <w:lang w:val="en-NZ"/>
        </w:rPr>
        <w:t>h</w:t>
      </w:r>
      <w:r w:rsidR="00DF4EC0" w:rsidRPr="00DF4EC0">
        <w:rPr>
          <w:lang w:val="en-NZ"/>
        </w:rPr>
        <w:t>ealth care and social assistance</w:t>
      </w:r>
      <w:r w:rsidR="00617C5B">
        <w:rPr>
          <w:lang w:val="en-NZ"/>
        </w:rPr>
        <w:t xml:space="preserve"> represent </w:t>
      </w:r>
      <w:r w:rsidR="00FF56D1">
        <w:rPr>
          <w:lang w:val="en-NZ"/>
        </w:rPr>
        <w:t xml:space="preserve">around 46% of the total </w:t>
      </w:r>
      <w:r w:rsidR="00FF56D1" w:rsidDel="006715BA">
        <w:rPr>
          <w:lang w:val="en-NZ"/>
        </w:rPr>
        <w:t xml:space="preserve">Nelson </w:t>
      </w:r>
      <w:r w:rsidR="006715BA">
        <w:rPr>
          <w:lang w:val="en-NZ"/>
        </w:rPr>
        <w:t>- Tasman</w:t>
      </w:r>
      <w:r w:rsidR="00FF56D1">
        <w:rPr>
          <w:lang w:val="en-NZ"/>
        </w:rPr>
        <w:t xml:space="preserve"> GDP.</w:t>
      </w:r>
    </w:p>
    <w:p w14:paraId="19970BDB" w14:textId="77762742" w:rsidR="009D1A76" w:rsidRPr="009D1A76" w:rsidRDefault="009D1A76" w:rsidP="009D1A76">
      <w:r w:rsidRPr="009D1A76">
        <w:rPr>
          <w:lang w:val="en-NZ"/>
        </w:rPr>
        <w:t>Commodities produced and manufactured within the region tends to either stay in the region or be exported via one of the regions ports.</w:t>
      </w:r>
      <w:r w:rsidR="0053000B">
        <w:rPr>
          <w:lang w:val="en-NZ"/>
        </w:rPr>
        <w:t xml:space="preserve"> </w:t>
      </w:r>
      <w:r w:rsidRPr="009D1A76">
        <w:rPr>
          <w:lang w:val="en-NZ"/>
        </w:rPr>
        <w:t>As such, having good transport within the region and to the ports is vital to maintaining an efficient economy.</w:t>
      </w:r>
    </w:p>
    <w:p w14:paraId="2780BC18" w14:textId="1D36F08A" w:rsidR="000979F4" w:rsidRDefault="007C3505" w:rsidP="007C3505">
      <w:pPr>
        <w:pStyle w:val="Heading3"/>
        <w:rPr>
          <w:lang w:val="en-NZ"/>
        </w:rPr>
      </w:pPr>
      <w:r w:rsidRPr="589F9641">
        <w:rPr>
          <w:lang w:val="en-NZ"/>
        </w:rPr>
        <w:t xml:space="preserve">Tangata </w:t>
      </w:r>
      <w:r w:rsidR="679BCBEE" w:rsidRPr="589F9641">
        <w:rPr>
          <w:lang w:val="en-NZ"/>
        </w:rPr>
        <w:t>W</w:t>
      </w:r>
      <w:r w:rsidRPr="589F9641">
        <w:rPr>
          <w:lang w:val="en-NZ"/>
        </w:rPr>
        <w:t>henua</w:t>
      </w:r>
    </w:p>
    <w:p w14:paraId="7E9C2F9D" w14:textId="74BB6CD6" w:rsidR="7EDE58E2" w:rsidRPr="001E13F5" w:rsidRDefault="7EDE58E2" w:rsidP="13F66739">
      <w:pPr>
        <w:ind w:left="567"/>
        <w:rPr>
          <w:rFonts w:eastAsia="Arial" w:cs="Arial"/>
          <w:lang w:val="en-NZ"/>
        </w:rPr>
      </w:pPr>
      <w:r w:rsidRPr="001E13F5">
        <w:rPr>
          <w:rFonts w:eastAsia="Arial" w:cs="Arial"/>
          <w:color w:val="000000" w:themeColor="text1"/>
          <w:lang w:val="en-NZ"/>
        </w:rPr>
        <w:t>Te</w:t>
      </w:r>
      <w:r w:rsidRPr="001E13F5">
        <w:rPr>
          <w:rFonts w:eastAsia="Arial" w:cs="Arial"/>
          <w:lang w:val="en-NZ"/>
        </w:rPr>
        <w:t xml:space="preserve"> Tauihu o Te Waka-a-Māui is the prow of the demigod Māui’s canoe – </w:t>
      </w:r>
      <w:r w:rsidRPr="00687843">
        <w:rPr>
          <w:rFonts w:eastAsia="Arial" w:cs="Arial"/>
          <w:lang w:val="en-NZ"/>
        </w:rPr>
        <w:t>the top of the South Island.</w:t>
      </w:r>
      <w:r w:rsidR="0053000B">
        <w:rPr>
          <w:rFonts w:eastAsia="Arial" w:cs="Arial"/>
          <w:lang w:val="en-NZ"/>
        </w:rPr>
        <w:t xml:space="preserve"> </w:t>
      </w:r>
      <w:r w:rsidRPr="00687843">
        <w:rPr>
          <w:rFonts w:eastAsia="Arial" w:cs="Arial"/>
          <w:lang w:val="en-NZ"/>
        </w:rPr>
        <w:t xml:space="preserve">Many different </w:t>
      </w:r>
      <w:proofErr w:type="gramStart"/>
      <w:r w:rsidRPr="00687843">
        <w:rPr>
          <w:rFonts w:eastAsia="Arial" w:cs="Arial"/>
          <w:lang w:val="en-NZ"/>
        </w:rPr>
        <w:t>iwi</w:t>
      </w:r>
      <w:proofErr w:type="gramEnd"/>
      <w:r w:rsidRPr="00687843">
        <w:rPr>
          <w:rFonts w:eastAsia="Arial" w:cs="Arial"/>
          <w:lang w:val="en-NZ"/>
        </w:rPr>
        <w:t xml:space="preserve"> (tribes) are </w:t>
      </w:r>
      <w:proofErr w:type="spellStart"/>
      <w:r w:rsidRPr="00687843">
        <w:rPr>
          <w:rFonts w:eastAsia="Arial" w:cs="Arial"/>
          <w:lang w:val="en-NZ"/>
        </w:rPr>
        <w:t>tangata</w:t>
      </w:r>
      <w:proofErr w:type="spellEnd"/>
      <w:r w:rsidRPr="00687843">
        <w:rPr>
          <w:rFonts w:eastAsia="Arial" w:cs="Arial"/>
          <w:lang w:val="en-NZ"/>
        </w:rPr>
        <w:t xml:space="preserve"> whenua of these fertile, mineral-rich lands. </w:t>
      </w:r>
      <w:r w:rsidR="00EE2499" w:rsidRPr="00021CAE">
        <w:rPr>
          <w:rFonts w:eastAsia="Arial" w:cs="Arial"/>
          <w:lang w:val="en-NZ"/>
        </w:rPr>
        <w:t xml:space="preserve">It is anticipated and expected that </w:t>
      </w:r>
      <w:r w:rsidR="00CF7AF5" w:rsidRPr="00021CAE">
        <w:rPr>
          <w:rFonts w:eastAsia="Arial" w:cs="Arial"/>
          <w:lang w:val="en-NZ"/>
        </w:rPr>
        <w:t xml:space="preserve">engagement </w:t>
      </w:r>
      <w:r w:rsidR="00B00E69" w:rsidRPr="00021CAE">
        <w:rPr>
          <w:rFonts w:eastAsia="Arial" w:cs="Arial"/>
          <w:lang w:val="en-NZ"/>
        </w:rPr>
        <w:t>between iwi, Waka Kotahi</w:t>
      </w:r>
      <w:r w:rsidR="00B00E69" w:rsidRPr="00900E21">
        <w:rPr>
          <w:rFonts w:eastAsia="Arial" w:cs="Arial"/>
          <w:lang w:val="en-NZ"/>
        </w:rPr>
        <w:t xml:space="preserve">, and </w:t>
      </w:r>
      <w:r w:rsidR="0063272C" w:rsidRPr="00900E21">
        <w:rPr>
          <w:rFonts w:eastAsia="Arial" w:cs="Arial"/>
          <w:lang w:val="en-NZ"/>
        </w:rPr>
        <w:t>the two Councils</w:t>
      </w:r>
      <w:r w:rsidR="0063272C">
        <w:rPr>
          <w:rFonts w:eastAsia="Arial" w:cs="Arial"/>
          <w:lang w:val="en-NZ"/>
        </w:rPr>
        <w:t xml:space="preserve"> </w:t>
      </w:r>
      <w:r w:rsidR="00B00E69" w:rsidRPr="00021CAE">
        <w:rPr>
          <w:rFonts w:eastAsia="Arial" w:cs="Arial"/>
          <w:lang w:val="en-NZ"/>
        </w:rPr>
        <w:t xml:space="preserve">will be pursued as a </w:t>
      </w:r>
      <w:r w:rsidR="00CA5BD5" w:rsidRPr="00021CAE">
        <w:rPr>
          <w:rFonts w:eastAsia="Arial" w:cs="Arial"/>
          <w:lang w:val="en-NZ"/>
        </w:rPr>
        <w:t>collaborative</w:t>
      </w:r>
      <w:r w:rsidR="00203A59" w:rsidRPr="00021CAE">
        <w:rPr>
          <w:rFonts w:eastAsia="Arial" w:cs="Arial"/>
          <w:lang w:val="en-NZ"/>
        </w:rPr>
        <w:t xml:space="preserve"> partnership as significant projects </w:t>
      </w:r>
      <w:r w:rsidR="00CA5BD5" w:rsidRPr="00021CAE">
        <w:rPr>
          <w:rFonts w:eastAsia="Arial" w:cs="Arial"/>
          <w:lang w:val="en-NZ"/>
        </w:rPr>
        <w:t>in this RLTP are further developed</w:t>
      </w:r>
      <w:r w:rsidR="00FB1616" w:rsidRPr="00687843">
        <w:rPr>
          <w:rFonts w:eastAsia="Arial" w:cs="Arial"/>
          <w:lang w:val="en-NZ"/>
        </w:rPr>
        <w:t>.</w:t>
      </w:r>
    </w:p>
    <w:p w14:paraId="138DEB60" w14:textId="05564524" w:rsidR="7EDE58E2" w:rsidRPr="001E13F5" w:rsidRDefault="7EDE58E2" w:rsidP="13F66739">
      <w:pPr>
        <w:ind w:left="567"/>
        <w:rPr>
          <w:rFonts w:eastAsia="Arial" w:cs="Arial"/>
          <w:lang w:val="en-NZ"/>
        </w:rPr>
      </w:pPr>
      <w:r w:rsidRPr="001E13F5">
        <w:rPr>
          <w:rFonts w:eastAsia="Arial" w:cs="Arial"/>
          <w:color w:val="000000" w:themeColor="text1"/>
          <w:lang w:val="en-NZ"/>
        </w:rPr>
        <w:t xml:space="preserve">Details of the </w:t>
      </w:r>
      <w:r w:rsidR="00C453CE">
        <w:rPr>
          <w:rFonts w:eastAsia="Arial" w:cs="Arial"/>
          <w:color w:val="000000" w:themeColor="text1"/>
          <w:lang w:val="en-NZ"/>
        </w:rPr>
        <w:t xml:space="preserve">eight </w:t>
      </w:r>
      <w:proofErr w:type="gramStart"/>
      <w:r w:rsidRPr="001E13F5">
        <w:rPr>
          <w:rFonts w:eastAsia="Arial" w:cs="Arial"/>
          <w:lang w:val="en-NZ"/>
        </w:rPr>
        <w:t>iwi</w:t>
      </w:r>
      <w:proofErr w:type="gramEnd"/>
      <w:r w:rsidRPr="001E13F5">
        <w:rPr>
          <w:rFonts w:eastAsia="Arial" w:cs="Arial"/>
          <w:lang w:val="en-NZ"/>
        </w:rPr>
        <w:t xml:space="preserve"> of Te Tauihu </w:t>
      </w:r>
      <w:r w:rsidR="00E866A2">
        <w:rPr>
          <w:rFonts w:eastAsia="Arial" w:cs="Arial"/>
          <w:lang w:val="en-NZ"/>
        </w:rPr>
        <w:t xml:space="preserve">within </w:t>
      </w:r>
      <w:r w:rsidR="00C453CE">
        <w:rPr>
          <w:rFonts w:eastAsia="Arial" w:cs="Arial"/>
          <w:lang w:val="en-NZ"/>
        </w:rPr>
        <w:t xml:space="preserve">Nelson </w:t>
      </w:r>
      <w:r w:rsidR="00E866A2">
        <w:rPr>
          <w:rFonts w:eastAsia="Arial" w:cs="Arial"/>
          <w:lang w:val="en-NZ"/>
        </w:rPr>
        <w:t xml:space="preserve">and </w:t>
      </w:r>
      <w:r w:rsidR="00C453CE">
        <w:rPr>
          <w:rFonts w:eastAsia="Arial" w:cs="Arial"/>
          <w:lang w:val="en-NZ"/>
        </w:rPr>
        <w:t xml:space="preserve">Tasman </w:t>
      </w:r>
      <w:r w:rsidRPr="001E13F5">
        <w:rPr>
          <w:rFonts w:eastAsia="Arial" w:cs="Arial"/>
          <w:lang w:val="en-NZ"/>
        </w:rPr>
        <w:t>are provided below:</w:t>
      </w:r>
    </w:p>
    <w:p w14:paraId="50E7182A" w14:textId="6AEB545A" w:rsidR="7EDE58E2" w:rsidRPr="001E13F5" w:rsidRDefault="7EDE58E2" w:rsidP="13F66739">
      <w:pPr>
        <w:pStyle w:val="Heading4"/>
        <w:rPr>
          <w:lang w:val="en-NZ"/>
        </w:rPr>
      </w:pPr>
      <w:r w:rsidRPr="001E13F5">
        <w:rPr>
          <w:lang w:val="en-NZ"/>
        </w:rPr>
        <w:t>Ngāti Apa ki te Rā Tō</w:t>
      </w:r>
    </w:p>
    <w:p w14:paraId="468EB965" w14:textId="431FC413" w:rsidR="7EDE58E2" w:rsidRPr="001E13F5" w:rsidRDefault="7EDE58E2" w:rsidP="13F66739">
      <w:pPr>
        <w:ind w:left="567"/>
        <w:rPr>
          <w:rFonts w:eastAsia="Arial" w:cs="Arial"/>
          <w:lang w:val="en-NZ"/>
        </w:rPr>
      </w:pPr>
      <w:r w:rsidRPr="001E13F5">
        <w:rPr>
          <w:rFonts w:eastAsia="Arial" w:cs="Arial"/>
          <w:lang w:val="en-NZ"/>
        </w:rPr>
        <w:t xml:space="preserve">Ngāti </w:t>
      </w:r>
      <w:proofErr w:type="spellStart"/>
      <w:r w:rsidRPr="001E13F5">
        <w:rPr>
          <w:rFonts w:eastAsia="Arial" w:cs="Arial"/>
          <w:lang w:val="en-NZ"/>
        </w:rPr>
        <w:t>Apa</w:t>
      </w:r>
      <w:proofErr w:type="spellEnd"/>
      <w:r w:rsidRPr="001E13F5">
        <w:rPr>
          <w:rFonts w:eastAsia="Arial" w:cs="Arial"/>
          <w:lang w:val="en-NZ"/>
        </w:rPr>
        <w:t xml:space="preserve"> first settled in the Marlborough Sounds region around Golden Bay and western Tasman Bay. Whanganui Inlet on the west coast, a tidal inlet ringed with flowering rātā, is at the centre of their area.</w:t>
      </w:r>
      <w:r w:rsidR="0053000B">
        <w:rPr>
          <w:rFonts w:eastAsia="Arial" w:cs="Arial"/>
          <w:lang w:val="en-NZ"/>
        </w:rPr>
        <w:t xml:space="preserve"> </w:t>
      </w:r>
      <w:r w:rsidRPr="001E13F5">
        <w:rPr>
          <w:rFonts w:eastAsia="Arial" w:cs="Arial"/>
          <w:lang w:val="en-NZ"/>
        </w:rPr>
        <w:t xml:space="preserve">Their </w:t>
      </w:r>
      <w:proofErr w:type="spellStart"/>
      <w:r w:rsidRPr="001E13F5">
        <w:rPr>
          <w:rFonts w:eastAsia="Arial" w:cs="Arial"/>
          <w:lang w:val="en-NZ"/>
        </w:rPr>
        <w:t>rohe</w:t>
      </w:r>
      <w:proofErr w:type="spellEnd"/>
      <w:r w:rsidRPr="001E13F5">
        <w:rPr>
          <w:rFonts w:eastAsia="Arial" w:cs="Arial"/>
          <w:lang w:val="en-NZ"/>
        </w:rPr>
        <w:t xml:space="preserve"> (tribal lands) include the areas around Golden Bay, Takaka, Tasman Bay, Motueka, Nelson and Saint Arnaud, including </w:t>
      </w:r>
      <w:proofErr w:type="spellStart"/>
      <w:r w:rsidRPr="001E13F5">
        <w:rPr>
          <w:rFonts w:eastAsia="Arial" w:cs="Arial"/>
          <w:lang w:val="en-NZ"/>
        </w:rPr>
        <w:t>Taitapu</w:t>
      </w:r>
      <w:proofErr w:type="spellEnd"/>
      <w:r w:rsidRPr="001E13F5">
        <w:rPr>
          <w:rFonts w:eastAsia="Arial" w:cs="Arial"/>
          <w:lang w:val="en-NZ"/>
        </w:rPr>
        <w:t xml:space="preserve"> and </w:t>
      </w:r>
      <w:proofErr w:type="spellStart"/>
      <w:r w:rsidRPr="001E13F5">
        <w:rPr>
          <w:rFonts w:eastAsia="Arial" w:cs="Arial"/>
          <w:lang w:val="en-NZ"/>
        </w:rPr>
        <w:t>Kawatiri</w:t>
      </w:r>
      <w:proofErr w:type="spellEnd"/>
      <w:r w:rsidRPr="001E13F5">
        <w:rPr>
          <w:rFonts w:eastAsia="Arial" w:cs="Arial"/>
          <w:lang w:val="en-NZ"/>
        </w:rPr>
        <w:t xml:space="preserve"> river catchments and Lakes Rotoiti, </w:t>
      </w:r>
      <w:proofErr w:type="spellStart"/>
      <w:r w:rsidRPr="001E13F5">
        <w:rPr>
          <w:rFonts w:eastAsia="Arial" w:cs="Arial"/>
          <w:lang w:val="en-NZ"/>
        </w:rPr>
        <w:t>Rotoroa</w:t>
      </w:r>
      <w:proofErr w:type="spellEnd"/>
      <w:r w:rsidRPr="001E13F5">
        <w:rPr>
          <w:rFonts w:eastAsia="Arial" w:cs="Arial"/>
          <w:lang w:val="en-NZ"/>
        </w:rPr>
        <w:t xml:space="preserve"> and the </w:t>
      </w:r>
      <w:proofErr w:type="spellStart"/>
      <w:r w:rsidRPr="001E13F5">
        <w:rPr>
          <w:rFonts w:eastAsia="Arial" w:cs="Arial"/>
          <w:lang w:val="en-NZ"/>
        </w:rPr>
        <w:t>Tophouse</w:t>
      </w:r>
      <w:proofErr w:type="spellEnd"/>
    </w:p>
    <w:p w14:paraId="5241CD5E" w14:textId="0A710DCF" w:rsidR="7EDE58E2" w:rsidRPr="001E13F5" w:rsidRDefault="7EDE58E2" w:rsidP="13F66739">
      <w:pPr>
        <w:pStyle w:val="Heading4"/>
        <w:rPr>
          <w:lang w:val="en-NZ"/>
        </w:rPr>
      </w:pPr>
      <w:r w:rsidRPr="001E13F5">
        <w:rPr>
          <w:lang w:val="en-NZ"/>
        </w:rPr>
        <w:lastRenderedPageBreak/>
        <w:t>Ngāti Koata</w:t>
      </w:r>
    </w:p>
    <w:p w14:paraId="2DFCA603" w14:textId="222416E6" w:rsidR="7EDE58E2" w:rsidRPr="001E13F5" w:rsidRDefault="7EDE58E2" w:rsidP="13F66739">
      <w:pPr>
        <w:ind w:left="567"/>
        <w:rPr>
          <w:rFonts w:eastAsia="Arial" w:cs="Arial"/>
          <w:lang w:val="en-NZ"/>
        </w:rPr>
      </w:pPr>
      <w:r w:rsidRPr="001E13F5">
        <w:rPr>
          <w:rFonts w:eastAsia="Arial" w:cs="Arial"/>
          <w:lang w:val="en-NZ"/>
        </w:rPr>
        <w:t xml:space="preserve">Ngāti Koata originates from the waka of Tainui that left </w:t>
      </w:r>
      <w:proofErr w:type="spellStart"/>
      <w:r w:rsidRPr="001E13F5">
        <w:rPr>
          <w:rFonts w:eastAsia="Arial" w:cs="Arial"/>
          <w:lang w:val="en-NZ"/>
        </w:rPr>
        <w:t>Hawaīki</w:t>
      </w:r>
      <w:proofErr w:type="spellEnd"/>
      <w:r w:rsidRPr="001E13F5">
        <w:rPr>
          <w:rFonts w:eastAsia="Arial" w:cs="Arial"/>
          <w:lang w:val="en-NZ"/>
        </w:rPr>
        <w:t xml:space="preserve"> and arrived in Aotearoa c.1400. Tainui was captained by </w:t>
      </w:r>
      <w:proofErr w:type="spellStart"/>
      <w:r w:rsidRPr="001E13F5">
        <w:rPr>
          <w:rFonts w:eastAsia="Arial" w:cs="Arial"/>
          <w:lang w:val="en-NZ"/>
        </w:rPr>
        <w:t>Hoturoa</w:t>
      </w:r>
      <w:proofErr w:type="spellEnd"/>
      <w:r w:rsidRPr="001E13F5">
        <w:rPr>
          <w:rFonts w:eastAsia="Arial" w:cs="Arial"/>
          <w:lang w:val="en-NZ"/>
        </w:rPr>
        <w:t xml:space="preserve"> and was finally hauled ashore to rest between the two pillar stones of Puna and Hani in </w:t>
      </w:r>
      <w:proofErr w:type="spellStart"/>
      <w:r w:rsidRPr="001E13F5">
        <w:rPr>
          <w:rFonts w:eastAsia="Arial" w:cs="Arial"/>
          <w:lang w:val="en-NZ"/>
        </w:rPr>
        <w:t>Kāwhia</w:t>
      </w:r>
      <w:proofErr w:type="spellEnd"/>
      <w:r w:rsidRPr="001E13F5">
        <w:rPr>
          <w:rFonts w:eastAsia="Arial" w:cs="Arial"/>
          <w:lang w:val="en-NZ"/>
        </w:rPr>
        <w:t>. (</w:t>
      </w:r>
      <w:proofErr w:type="gramStart"/>
      <w:r w:rsidRPr="001E13F5">
        <w:rPr>
          <w:rFonts w:eastAsia="Arial" w:cs="Arial"/>
          <w:lang w:val="en-NZ"/>
        </w:rPr>
        <w:t>located</w:t>
      </w:r>
      <w:proofErr w:type="gramEnd"/>
      <w:r w:rsidRPr="001E13F5">
        <w:rPr>
          <w:rFonts w:eastAsia="Arial" w:cs="Arial"/>
          <w:lang w:val="en-NZ"/>
        </w:rPr>
        <w:t xml:space="preserve"> behind the Maketu Marae).</w:t>
      </w:r>
    </w:p>
    <w:p w14:paraId="196DD975" w14:textId="71092F21" w:rsidR="7EDE58E2" w:rsidRPr="001E13F5" w:rsidRDefault="7EDE58E2" w:rsidP="13F66739">
      <w:pPr>
        <w:pStyle w:val="Heading4"/>
        <w:rPr>
          <w:lang w:val="en-NZ"/>
        </w:rPr>
      </w:pPr>
      <w:r w:rsidRPr="001E13F5">
        <w:rPr>
          <w:lang w:val="en-NZ"/>
        </w:rPr>
        <w:t>Ngāti Kuia</w:t>
      </w:r>
    </w:p>
    <w:p w14:paraId="714AFA9D" w14:textId="739F7FDE" w:rsidR="7EDE58E2" w:rsidRPr="001E13F5" w:rsidRDefault="7EDE58E2" w:rsidP="13F66739">
      <w:pPr>
        <w:ind w:left="567"/>
        <w:rPr>
          <w:rFonts w:eastAsia="Arial" w:cs="Arial"/>
          <w:lang w:val="en-NZ"/>
        </w:rPr>
      </w:pPr>
      <w:r w:rsidRPr="001E13F5">
        <w:rPr>
          <w:rFonts w:eastAsia="Arial" w:cs="Arial"/>
          <w:lang w:val="en-NZ"/>
        </w:rPr>
        <w:t xml:space="preserve">Ngāti Kuia first settled in the Pelorus area and then spread out across the Marlborough Sounds, </w:t>
      </w:r>
      <w:proofErr w:type="gramStart"/>
      <w:r w:rsidRPr="001E13F5">
        <w:rPr>
          <w:rFonts w:eastAsia="Arial" w:cs="Arial"/>
          <w:lang w:val="en-NZ"/>
        </w:rPr>
        <w:t>Nelson</w:t>
      </w:r>
      <w:proofErr w:type="gramEnd"/>
      <w:r w:rsidRPr="001E13F5">
        <w:rPr>
          <w:rFonts w:eastAsia="Arial" w:cs="Arial"/>
          <w:lang w:val="en-NZ"/>
        </w:rPr>
        <w:t xml:space="preserve"> and Tasman districts to </w:t>
      </w:r>
      <w:proofErr w:type="spellStart"/>
      <w:r w:rsidRPr="001E13F5">
        <w:rPr>
          <w:rFonts w:eastAsia="Arial" w:cs="Arial"/>
          <w:lang w:val="en-NZ"/>
        </w:rPr>
        <w:t>Taitapu</w:t>
      </w:r>
      <w:proofErr w:type="spellEnd"/>
      <w:r w:rsidRPr="001E13F5">
        <w:rPr>
          <w:rFonts w:eastAsia="Arial" w:cs="Arial"/>
          <w:lang w:val="en-NZ"/>
        </w:rPr>
        <w:t xml:space="preserve"> on the West Coast, and as far south as the Nelson lakes.</w:t>
      </w:r>
    </w:p>
    <w:p w14:paraId="1CA5F08A" w14:textId="574E3891" w:rsidR="7EDE58E2" w:rsidRPr="001E13F5" w:rsidRDefault="7EDE58E2" w:rsidP="13F66739">
      <w:pPr>
        <w:pStyle w:val="Heading4"/>
        <w:rPr>
          <w:lang w:val="en-NZ"/>
        </w:rPr>
      </w:pPr>
      <w:r w:rsidRPr="001E13F5">
        <w:rPr>
          <w:lang w:val="en-NZ"/>
        </w:rPr>
        <w:t>Ngāti Rārua</w:t>
      </w:r>
    </w:p>
    <w:p w14:paraId="18B15150" w14:textId="29EF2655" w:rsidR="7EDE58E2" w:rsidRPr="001E13F5" w:rsidRDefault="7EDE58E2" w:rsidP="13F66739">
      <w:pPr>
        <w:ind w:left="567"/>
        <w:rPr>
          <w:rFonts w:eastAsia="Arial" w:cs="Arial"/>
          <w:lang w:val="en-NZ"/>
        </w:rPr>
      </w:pPr>
      <w:r w:rsidRPr="001E13F5">
        <w:rPr>
          <w:rFonts w:eastAsia="Arial" w:cs="Arial"/>
          <w:lang w:val="en-NZ"/>
        </w:rPr>
        <w:t xml:space="preserve">Ngāti </w:t>
      </w:r>
      <w:proofErr w:type="spellStart"/>
      <w:r w:rsidRPr="001E13F5">
        <w:rPr>
          <w:rFonts w:eastAsia="Arial" w:cs="Arial"/>
          <w:lang w:val="en-NZ"/>
        </w:rPr>
        <w:t>Rārua</w:t>
      </w:r>
      <w:proofErr w:type="spellEnd"/>
      <w:r w:rsidRPr="001E13F5">
        <w:rPr>
          <w:rFonts w:eastAsia="Arial" w:cs="Arial"/>
          <w:lang w:val="en-NZ"/>
        </w:rPr>
        <w:t xml:space="preserve"> are descendants of the Polynesian explorers who arrived in Aotearoa aboard the waka (canoe) Tainui. Ngāti Koata whakapapa back to Koata who lived near </w:t>
      </w:r>
      <w:proofErr w:type="spellStart"/>
      <w:r w:rsidRPr="001E13F5">
        <w:rPr>
          <w:rFonts w:eastAsia="Arial" w:cs="Arial"/>
          <w:lang w:val="en-NZ"/>
        </w:rPr>
        <w:t>Kāwhia</w:t>
      </w:r>
      <w:proofErr w:type="spellEnd"/>
      <w:r w:rsidRPr="001E13F5">
        <w:rPr>
          <w:rFonts w:eastAsia="Arial" w:cs="Arial"/>
          <w:lang w:val="en-NZ"/>
        </w:rPr>
        <w:t xml:space="preserve"> in the 17th century. She had two sons, </w:t>
      </w:r>
      <w:proofErr w:type="spellStart"/>
      <w:r w:rsidRPr="001E13F5">
        <w:rPr>
          <w:rFonts w:eastAsia="Arial" w:cs="Arial"/>
          <w:lang w:val="en-NZ"/>
        </w:rPr>
        <w:t>Kāwharu</w:t>
      </w:r>
      <w:proofErr w:type="spellEnd"/>
      <w:r w:rsidRPr="001E13F5">
        <w:rPr>
          <w:rFonts w:eastAsia="Arial" w:cs="Arial"/>
          <w:lang w:val="en-NZ"/>
        </w:rPr>
        <w:t xml:space="preserve"> and Te </w:t>
      </w:r>
      <w:proofErr w:type="spellStart"/>
      <w:r w:rsidRPr="001E13F5">
        <w:rPr>
          <w:rFonts w:eastAsia="Arial" w:cs="Arial"/>
          <w:lang w:val="en-NZ"/>
        </w:rPr>
        <w:t>Wehi</w:t>
      </w:r>
      <w:proofErr w:type="spellEnd"/>
      <w:r w:rsidRPr="001E13F5">
        <w:rPr>
          <w:rFonts w:eastAsia="Arial" w:cs="Arial"/>
          <w:lang w:val="en-NZ"/>
        </w:rPr>
        <w:t xml:space="preserve"> (founder of Ngāti Te </w:t>
      </w:r>
      <w:proofErr w:type="spellStart"/>
      <w:r w:rsidRPr="001E13F5">
        <w:rPr>
          <w:rFonts w:eastAsia="Arial" w:cs="Arial"/>
          <w:lang w:val="en-NZ"/>
        </w:rPr>
        <w:t>Wehi</w:t>
      </w:r>
      <w:proofErr w:type="spellEnd"/>
      <w:r w:rsidRPr="001E13F5">
        <w:rPr>
          <w:rFonts w:eastAsia="Arial" w:cs="Arial"/>
          <w:lang w:val="en-NZ"/>
        </w:rPr>
        <w:t xml:space="preserve">). Te Totara pa on the south shore of </w:t>
      </w:r>
      <w:proofErr w:type="spellStart"/>
      <w:r w:rsidRPr="001E13F5">
        <w:rPr>
          <w:rFonts w:eastAsia="Arial" w:cs="Arial"/>
          <w:lang w:val="en-NZ"/>
        </w:rPr>
        <w:t>Kāwhia</w:t>
      </w:r>
      <w:proofErr w:type="spellEnd"/>
      <w:r w:rsidRPr="001E13F5">
        <w:rPr>
          <w:rFonts w:eastAsia="Arial" w:cs="Arial"/>
          <w:lang w:val="en-NZ"/>
        </w:rPr>
        <w:t xml:space="preserve"> was shared with Ngāti Toa in the early 19th century. Following the musket wars, many of the iwi moved south to Kapiti Island and then Te Tau </w:t>
      </w:r>
      <w:proofErr w:type="spellStart"/>
      <w:r w:rsidRPr="001E13F5">
        <w:rPr>
          <w:rFonts w:eastAsia="Arial" w:cs="Arial"/>
          <w:lang w:val="en-NZ"/>
        </w:rPr>
        <w:t>Ihu</w:t>
      </w:r>
      <w:proofErr w:type="spellEnd"/>
      <w:r w:rsidRPr="001E13F5">
        <w:rPr>
          <w:rFonts w:eastAsia="Arial" w:cs="Arial"/>
          <w:lang w:val="en-NZ"/>
        </w:rPr>
        <w:t xml:space="preserve"> in the </w:t>
      </w:r>
      <w:proofErr w:type="spellStart"/>
      <w:r w:rsidRPr="001E13F5">
        <w:rPr>
          <w:rFonts w:eastAsia="Arial" w:cs="Arial"/>
          <w:lang w:val="en-NZ"/>
        </w:rPr>
        <w:t>mid 1820s</w:t>
      </w:r>
      <w:proofErr w:type="spellEnd"/>
      <w:r w:rsidRPr="001E13F5">
        <w:rPr>
          <w:rFonts w:eastAsia="Arial" w:cs="Arial"/>
          <w:lang w:val="en-NZ"/>
        </w:rPr>
        <w:t>.</w:t>
      </w:r>
    </w:p>
    <w:p w14:paraId="21FBE756" w14:textId="30532F4E" w:rsidR="7EDE58E2" w:rsidRPr="001E13F5" w:rsidRDefault="7EDE58E2" w:rsidP="13F66739">
      <w:pPr>
        <w:ind w:left="567"/>
        <w:rPr>
          <w:rFonts w:eastAsia="Arial" w:cs="Arial"/>
          <w:lang w:val="en-NZ"/>
        </w:rPr>
      </w:pPr>
      <w:r w:rsidRPr="001E13F5">
        <w:rPr>
          <w:rFonts w:eastAsia="Arial" w:cs="Arial"/>
          <w:lang w:val="en-NZ"/>
        </w:rPr>
        <w:t xml:space="preserve">Since the arrival in Te Tau </w:t>
      </w:r>
      <w:proofErr w:type="spellStart"/>
      <w:r w:rsidRPr="001E13F5">
        <w:rPr>
          <w:rFonts w:eastAsia="Arial" w:cs="Arial"/>
          <w:lang w:val="en-NZ"/>
        </w:rPr>
        <w:t>Ihu</w:t>
      </w:r>
      <w:proofErr w:type="spellEnd"/>
      <w:r w:rsidRPr="001E13F5">
        <w:rPr>
          <w:rFonts w:eastAsia="Arial" w:cs="Arial"/>
          <w:lang w:val="en-NZ"/>
        </w:rPr>
        <w:t xml:space="preserve">, Ngāti </w:t>
      </w:r>
      <w:proofErr w:type="spellStart"/>
      <w:r w:rsidRPr="001E13F5">
        <w:rPr>
          <w:rFonts w:eastAsia="Arial" w:cs="Arial"/>
          <w:lang w:val="en-NZ"/>
        </w:rPr>
        <w:t>Rārua</w:t>
      </w:r>
      <w:proofErr w:type="spellEnd"/>
      <w:r w:rsidRPr="001E13F5">
        <w:rPr>
          <w:rFonts w:eastAsia="Arial" w:cs="Arial"/>
          <w:lang w:val="en-NZ"/>
        </w:rPr>
        <w:t xml:space="preserve"> have maintained continuous ahi </w:t>
      </w:r>
      <w:proofErr w:type="spellStart"/>
      <w:r w:rsidRPr="001E13F5">
        <w:rPr>
          <w:rFonts w:eastAsia="Arial" w:cs="Arial"/>
          <w:lang w:val="en-NZ"/>
        </w:rPr>
        <w:t>kā</w:t>
      </w:r>
      <w:proofErr w:type="spellEnd"/>
      <w:r w:rsidRPr="001E13F5">
        <w:rPr>
          <w:rFonts w:eastAsia="Arial" w:cs="Arial"/>
          <w:lang w:val="en-NZ"/>
        </w:rPr>
        <w:t xml:space="preserve"> in Golden Bay, various locations in the Abel Tasman National Park, </w:t>
      </w:r>
      <w:proofErr w:type="spellStart"/>
      <w:r w:rsidRPr="001E13F5">
        <w:rPr>
          <w:rFonts w:eastAsia="Arial" w:cs="Arial"/>
          <w:lang w:val="en-NZ"/>
        </w:rPr>
        <w:t>Marahau</w:t>
      </w:r>
      <w:proofErr w:type="spellEnd"/>
      <w:r w:rsidRPr="001E13F5">
        <w:rPr>
          <w:rFonts w:eastAsia="Arial" w:cs="Arial"/>
          <w:lang w:val="en-NZ"/>
        </w:rPr>
        <w:t xml:space="preserve">, </w:t>
      </w:r>
      <w:proofErr w:type="spellStart"/>
      <w:r w:rsidRPr="001E13F5">
        <w:rPr>
          <w:rFonts w:eastAsia="Arial" w:cs="Arial"/>
          <w:lang w:val="en-NZ"/>
        </w:rPr>
        <w:t>Kaiteriteri</w:t>
      </w:r>
      <w:proofErr w:type="spellEnd"/>
      <w:r w:rsidRPr="001E13F5">
        <w:rPr>
          <w:rFonts w:eastAsia="Arial" w:cs="Arial"/>
          <w:lang w:val="en-NZ"/>
        </w:rPr>
        <w:t xml:space="preserve">, </w:t>
      </w:r>
      <w:proofErr w:type="spellStart"/>
      <w:r w:rsidRPr="001E13F5">
        <w:rPr>
          <w:rFonts w:eastAsia="Arial" w:cs="Arial"/>
          <w:lang w:val="en-NZ"/>
        </w:rPr>
        <w:t>Riwaka</w:t>
      </w:r>
      <w:proofErr w:type="spellEnd"/>
      <w:r w:rsidRPr="001E13F5">
        <w:rPr>
          <w:rFonts w:eastAsia="Arial" w:cs="Arial"/>
          <w:lang w:val="en-NZ"/>
        </w:rPr>
        <w:t>, Motueka, Nelson, and Wairau</w:t>
      </w:r>
    </w:p>
    <w:p w14:paraId="7C4E693B" w14:textId="7DC3F33D" w:rsidR="7EDE58E2" w:rsidRPr="001E13F5" w:rsidRDefault="7EDE58E2" w:rsidP="13F66739">
      <w:pPr>
        <w:pStyle w:val="Heading4"/>
        <w:rPr>
          <w:lang w:val="en-NZ"/>
        </w:rPr>
      </w:pPr>
      <w:r w:rsidRPr="001E13F5">
        <w:rPr>
          <w:lang w:val="en-NZ"/>
        </w:rPr>
        <w:t>Ngāti Tama ki Te Tau Ihu</w:t>
      </w:r>
    </w:p>
    <w:p w14:paraId="34C7716D" w14:textId="54C34AEB" w:rsidR="7EDE58E2" w:rsidRPr="001E13F5" w:rsidRDefault="7EDE58E2" w:rsidP="13F66739">
      <w:pPr>
        <w:ind w:left="567"/>
        <w:rPr>
          <w:rFonts w:eastAsia="Arial" w:cs="Arial"/>
          <w:lang w:val="en-NZ"/>
        </w:rPr>
      </w:pPr>
      <w:r w:rsidRPr="001E13F5">
        <w:rPr>
          <w:rFonts w:eastAsia="Arial" w:cs="Arial"/>
          <w:lang w:val="en-NZ"/>
        </w:rPr>
        <w:t xml:space="preserve">Ngāti Tama came to Te Tau </w:t>
      </w:r>
      <w:proofErr w:type="spellStart"/>
      <w:r w:rsidRPr="001E13F5">
        <w:rPr>
          <w:rFonts w:eastAsia="Arial" w:cs="Arial"/>
          <w:lang w:val="en-NZ"/>
        </w:rPr>
        <w:t>Ihu</w:t>
      </w:r>
      <w:proofErr w:type="spellEnd"/>
      <w:r w:rsidRPr="001E13F5">
        <w:rPr>
          <w:rFonts w:eastAsia="Arial" w:cs="Arial"/>
          <w:lang w:val="en-NZ"/>
        </w:rPr>
        <w:t xml:space="preserve"> o te Waka a Maui (the northern South Island) in the late 1820s and established pā and </w:t>
      </w:r>
      <w:proofErr w:type="spellStart"/>
      <w:r w:rsidRPr="001E13F5">
        <w:rPr>
          <w:rFonts w:eastAsia="Arial" w:cs="Arial"/>
          <w:lang w:val="en-NZ"/>
        </w:rPr>
        <w:t>kainga</w:t>
      </w:r>
      <w:proofErr w:type="spellEnd"/>
      <w:r w:rsidRPr="001E13F5">
        <w:rPr>
          <w:rFonts w:eastAsia="Arial" w:cs="Arial"/>
          <w:lang w:val="en-NZ"/>
        </w:rPr>
        <w:t xml:space="preserve"> at several localities in Te Tau </w:t>
      </w:r>
      <w:proofErr w:type="spellStart"/>
      <w:r w:rsidRPr="001E13F5">
        <w:rPr>
          <w:rFonts w:eastAsia="Arial" w:cs="Arial"/>
          <w:lang w:val="en-NZ"/>
        </w:rPr>
        <w:t>Ihu</w:t>
      </w:r>
      <w:proofErr w:type="spellEnd"/>
      <w:r w:rsidRPr="001E13F5">
        <w:rPr>
          <w:rFonts w:eastAsia="Arial" w:cs="Arial"/>
          <w:lang w:val="en-NZ"/>
        </w:rPr>
        <w:t xml:space="preserve"> including Te Tai </w:t>
      </w:r>
      <w:proofErr w:type="spellStart"/>
      <w:r w:rsidRPr="001E13F5">
        <w:rPr>
          <w:rFonts w:eastAsia="Arial" w:cs="Arial"/>
          <w:lang w:val="en-NZ"/>
        </w:rPr>
        <w:t>Tapu</w:t>
      </w:r>
      <w:proofErr w:type="spellEnd"/>
      <w:r w:rsidRPr="001E13F5">
        <w:rPr>
          <w:rFonts w:eastAsia="Arial" w:cs="Arial"/>
          <w:lang w:val="en-NZ"/>
        </w:rPr>
        <w:t>, Golden Bay, and Wakapuaka.</w:t>
      </w:r>
    </w:p>
    <w:p w14:paraId="2FA805B6" w14:textId="3D0CC1A8" w:rsidR="7EDE58E2" w:rsidRPr="001E13F5" w:rsidRDefault="7EDE58E2" w:rsidP="13F66739">
      <w:pPr>
        <w:pStyle w:val="Heading4"/>
        <w:rPr>
          <w:lang w:val="en-NZ"/>
        </w:rPr>
      </w:pPr>
      <w:r w:rsidRPr="001E13F5">
        <w:rPr>
          <w:lang w:val="en-NZ"/>
        </w:rPr>
        <w:t>Ngāti Toa Rangatira</w:t>
      </w:r>
    </w:p>
    <w:p w14:paraId="708A6010" w14:textId="378728B3" w:rsidR="7EDE58E2" w:rsidRPr="001E13F5" w:rsidRDefault="7EDE58E2" w:rsidP="13F66739">
      <w:pPr>
        <w:ind w:left="567"/>
        <w:rPr>
          <w:rFonts w:eastAsia="Arial" w:cs="Arial"/>
          <w:lang w:val="en-NZ"/>
        </w:rPr>
      </w:pPr>
      <w:r w:rsidRPr="001E13F5">
        <w:rPr>
          <w:rFonts w:eastAsia="Arial" w:cs="Arial"/>
          <w:lang w:val="en-NZ"/>
        </w:rPr>
        <w:t xml:space="preserve">The Ngāti </w:t>
      </w:r>
      <w:proofErr w:type="spellStart"/>
      <w:r w:rsidRPr="001E13F5">
        <w:rPr>
          <w:rFonts w:eastAsia="Arial" w:cs="Arial"/>
          <w:lang w:val="en-NZ"/>
        </w:rPr>
        <w:t>Toarangatira</w:t>
      </w:r>
      <w:proofErr w:type="spellEnd"/>
      <w:r w:rsidRPr="001E13F5">
        <w:rPr>
          <w:rFonts w:eastAsia="Arial" w:cs="Arial"/>
          <w:lang w:val="en-NZ"/>
        </w:rPr>
        <w:t xml:space="preserve"> people, originally from </w:t>
      </w:r>
      <w:proofErr w:type="spellStart"/>
      <w:r w:rsidRPr="001E13F5">
        <w:rPr>
          <w:rFonts w:eastAsia="Arial" w:cs="Arial"/>
          <w:lang w:val="en-NZ"/>
        </w:rPr>
        <w:t>Kāwhia</w:t>
      </w:r>
      <w:proofErr w:type="spellEnd"/>
      <w:r w:rsidRPr="001E13F5">
        <w:rPr>
          <w:rFonts w:eastAsia="Arial" w:cs="Arial"/>
          <w:lang w:val="en-NZ"/>
        </w:rPr>
        <w:t>, have survived changing fortunes. Led by the famous warrior chief Te Rauparaha, they walked south in search of a safer and more prosperous life. After facing hardships along the way, they became a rich and powerful tribe on both sides of Cook Strait (Te Moana-a-Raukawa)</w:t>
      </w:r>
    </w:p>
    <w:p w14:paraId="6E41E270" w14:textId="6D927C7B" w:rsidR="7EDE58E2" w:rsidRPr="001E13F5" w:rsidRDefault="7EDE58E2" w:rsidP="13F66739">
      <w:pPr>
        <w:pStyle w:val="Heading4"/>
        <w:rPr>
          <w:lang w:val="en-NZ"/>
        </w:rPr>
      </w:pPr>
      <w:r w:rsidRPr="001E13F5">
        <w:rPr>
          <w:lang w:val="en-NZ"/>
        </w:rPr>
        <w:t>Rangitāne o Wairau</w:t>
      </w:r>
    </w:p>
    <w:p w14:paraId="7B75A2F1" w14:textId="25C794BE" w:rsidR="7EDE58E2" w:rsidRPr="001E13F5" w:rsidRDefault="7EDE58E2" w:rsidP="13F66739">
      <w:pPr>
        <w:ind w:left="567"/>
        <w:rPr>
          <w:rFonts w:eastAsia="Arial" w:cs="Arial"/>
          <w:lang w:val="en-NZ"/>
        </w:rPr>
      </w:pPr>
      <w:r w:rsidRPr="001E13F5">
        <w:rPr>
          <w:rFonts w:eastAsia="Arial" w:cs="Arial"/>
          <w:lang w:val="en-NZ"/>
        </w:rPr>
        <w:t xml:space="preserve">The name Wairau describes the </w:t>
      </w:r>
      <w:proofErr w:type="spellStart"/>
      <w:r w:rsidRPr="001E13F5">
        <w:rPr>
          <w:rFonts w:eastAsia="Arial" w:cs="Arial"/>
          <w:lang w:val="en-NZ"/>
        </w:rPr>
        <w:t>rohe</w:t>
      </w:r>
      <w:proofErr w:type="spellEnd"/>
      <w:r w:rsidRPr="001E13F5">
        <w:rPr>
          <w:rFonts w:eastAsia="Arial" w:cs="Arial"/>
          <w:lang w:val="en-NZ"/>
        </w:rPr>
        <w:t xml:space="preserve"> (tribal area) of </w:t>
      </w:r>
      <w:proofErr w:type="spellStart"/>
      <w:proofErr w:type="gramStart"/>
      <w:r w:rsidRPr="001E13F5">
        <w:rPr>
          <w:rFonts w:eastAsia="Arial" w:cs="Arial"/>
          <w:lang w:val="en-NZ"/>
        </w:rPr>
        <w:t>Rangitāne</w:t>
      </w:r>
      <w:proofErr w:type="spellEnd"/>
      <w:r w:rsidRPr="001E13F5">
        <w:rPr>
          <w:rFonts w:eastAsia="Arial" w:cs="Arial"/>
          <w:lang w:val="en-NZ"/>
        </w:rPr>
        <w:t>, and</w:t>
      </w:r>
      <w:proofErr w:type="gramEnd"/>
      <w:r w:rsidRPr="001E13F5">
        <w:rPr>
          <w:rFonts w:eastAsia="Arial" w:cs="Arial"/>
          <w:lang w:val="en-NZ"/>
        </w:rPr>
        <w:t xml:space="preserve"> is derived from the phrase ‘</w:t>
      </w:r>
      <w:proofErr w:type="spellStart"/>
      <w:r w:rsidRPr="001E13F5">
        <w:rPr>
          <w:rFonts w:eastAsia="Arial" w:cs="Arial"/>
          <w:lang w:val="en-NZ"/>
        </w:rPr>
        <w:t>ngā</w:t>
      </w:r>
      <w:proofErr w:type="spellEnd"/>
      <w:r w:rsidRPr="001E13F5">
        <w:rPr>
          <w:rFonts w:eastAsia="Arial" w:cs="Arial"/>
          <w:lang w:val="en-NZ"/>
        </w:rPr>
        <w:t xml:space="preserve"> </w:t>
      </w:r>
      <w:proofErr w:type="spellStart"/>
      <w:r w:rsidRPr="001E13F5">
        <w:rPr>
          <w:rFonts w:eastAsia="Arial" w:cs="Arial"/>
          <w:lang w:val="en-NZ"/>
        </w:rPr>
        <w:t>wai-rau</w:t>
      </w:r>
      <w:proofErr w:type="spellEnd"/>
      <w:r w:rsidRPr="001E13F5">
        <w:rPr>
          <w:rFonts w:eastAsia="Arial" w:cs="Arial"/>
          <w:lang w:val="en-NZ"/>
        </w:rPr>
        <w:t xml:space="preserve"> o </w:t>
      </w:r>
      <w:proofErr w:type="spellStart"/>
      <w:r w:rsidRPr="001E13F5">
        <w:rPr>
          <w:rFonts w:eastAsia="Arial" w:cs="Arial"/>
          <w:lang w:val="en-NZ"/>
        </w:rPr>
        <w:t>Ruatere</w:t>
      </w:r>
      <w:proofErr w:type="spellEnd"/>
      <w:r w:rsidRPr="001E13F5">
        <w:rPr>
          <w:rFonts w:eastAsia="Arial" w:cs="Arial"/>
          <w:lang w:val="en-NZ"/>
        </w:rPr>
        <w:t xml:space="preserve">’ (the hundred waters of </w:t>
      </w:r>
      <w:proofErr w:type="spellStart"/>
      <w:r w:rsidRPr="001E13F5">
        <w:rPr>
          <w:rFonts w:eastAsia="Arial" w:cs="Arial"/>
          <w:lang w:val="en-NZ"/>
        </w:rPr>
        <w:t>Ruatere</w:t>
      </w:r>
      <w:proofErr w:type="spellEnd"/>
      <w:r w:rsidRPr="001E13F5">
        <w:rPr>
          <w:rFonts w:eastAsia="Arial" w:cs="Arial"/>
          <w:lang w:val="en-NZ"/>
        </w:rPr>
        <w:t>), meaning the confluence of streams, rivers, wetlands, lakes and estuaries across the present-day Marlborough region.</w:t>
      </w:r>
    </w:p>
    <w:p w14:paraId="4C2101BF" w14:textId="12A193B8" w:rsidR="7EDE58E2" w:rsidRPr="001E13F5" w:rsidRDefault="7EDE58E2" w:rsidP="13F66739">
      <w:pPr>
        <w:pStyle w:val="Heading4"/>
        <w:rPr>
          <w:lang w:val="en-NZ"/>
        </w:rPr>
      </w:pPr>
      <w:r w:rsidRPr="001E13F5">
        <w:rPr>
          <w:lang w:val="en-NZ"/>
        </w:rPr>
        <w:t>Te Ātiawa o Te Waka-a-Māui</w:t>
      </w:r>
    </w:p>
    <w:p w14:paraId="40398611" w14:textId="79A62D67" w:rsidR="7EDE58E2" w:rsidRPr="001E13F5" w:rsidRDefault="7EDE58E2" w:rsidP="13F66739">
      <w:pPr>
        <w:ind w:left="567"/>
        <w:rPr>
          <w:rFonts w:eastAsia="Arial" w:cs="Arial"/>
          <w:lang w:val="en-NZ"/>
        </w:rPr>
      </w:pPr>
      <w:r w:rsidRPr="001E13F5">
        <w:rPr>
          <w:rFonts w:eastAsia="Arial" w:cs="Arial"/>
          <w:lang w:val="en-NZ"/>
        </w:rPr>
        <w:t xml:space="preserve">Te Ātiawa o Te Waka-a-Māui are the people of Te </w:t>
      </w:r>
      <w:proofErr w:type="spellStart"/>
      <w:r w:rsidRPr="001E13F5">
        <w:rPr>
          <w:rFonts w:eastAsia="Arial" w:cs="Arial"/>
          <w:lang w:val="en-NZ"/>
        </w:rPr>
        <w:t>tiawa</w:t>
      </w:r>
      <w:proofErr w:type="spellEnd"/>
      <w:r w:rsidRPr="001E13F5">
        <w:rPr>
          <w:rFonts w:eastAsia="Arial" w:cs="Arial"/>
          <w:lang w:val="en-NZ"/>
        </w:rPr>
        <w:t xml:space="preserve"> descent who whakapapa to Te Tau </w:t>
      </w:r>
      <w:proofErr w:type="spellStart"/>
      <w:r w:rsidRPr="001E13F5">
        <w:rPr>
          <w:rFonts w:eastAsia="Arial" w:cs="Arial"/>
          <w:lang w:val="en-NZ"/>
        </w:rPr>
        <w:t>Ihu</w:t>
      </w:r>
      <w:proofErr w:type="spellEnd"/>
      <w:r w:rsidRPr="001E13F5">
        <w:rPr>
          <w:rFonts w:eastAsia="Arial" w:cs="Arial"/>
          <w:lang w:val="en-NZ"/>
        </w:rPr>
        <w:t xml:space="preserve"> o Te Waka-a-Māui (the top of the South Island).</w:t>
      </w:r>
    </w:p>
    <w:p w14:paraId="58693CA8" w14:textId="2418DCA6" w:rsidR="7EDE58E2" w:rsidRDefault="7EDE58E2" w:rsidP="13F66739">
      <w:pPr>
        <w:ind w:left="567"/>
        <w:rPr>
          <w:rFonts w:eastAsia="Arial" w:cs="Arial"/>
          <w:lang w:val="en-NZ"/>
        </w:rPr>
      </w:pPr>
      <w:r w:rsidRPr="001E13F5">
        <w:rPr>
          <w:rFonts w:eastAsia="Arial" w:cs="Arial"/>
          <w:lang w:val="en-NZ"/>
        </w:rPr>
        <w:t xml:space="preserve">They originated from the Taranaki region, but by the 1830s were firmly based throughout the top of the South Island. By 1840 – when Te Ātiawa o Te Waka-a-Māui signed Te </w:t>
      </w:r>
      <w:proofErr w:type="spellStart"/>
      <w:r w:rsidRPr="001E13F5">
        <w:rPr>
          <w:rFonts w:eastAsia="Arial" w:cs="Arial"/>
          <w:lang w:val="en-NZ"/>
        </w:rPr>
        <w:t>Tiriti</w:t>
      </w:r>
      <w:proofErr w:type="spellEnd"/>
      <w:r w:rsidRPr="001E13F5">
        <w:rPr>
          <w:rFonts w:eastAsia="Arial" w:cs="Arial"/>
          <w:lang w:val="en-NZ"/>
        </w:rPr>
        <w:t xml:space="preserve"> o Waitangi at </w:t>
      </w:r>
      <w:proofErr w:type="spellStart"/>
      <w:r w:rsidRPr="001E13F5">
        <w:rPr>
          <w:rFonts w:eastAsia="Arial" w:cs="Arial"/>
          <w:lang w:val="en-NZ"/>
        </w:rPr>
        <w:t>Tōtaranui</w:t>
      </w:r>
      <w:proofErr w:type="spellEnd"/>
      <w:r w:rsidRPr="001E13F5">
        <w:rPr>
          <w:rFonts w:eastAsia="Arial" w:cs="Arial"/>
          <w:lang w:val="en-NZ"/>
        </w:rPr>
        <w:t xml:space="preserve"> (Queen Charlotte Sound) - they were a dynamic and robust society with their own lands and cultural customs that regulated their life both on land and at sea.</w:t>
      </w:r>
    </w:p>
    <w:p w14:paraId="0E6CB59C" w14:textId="4B7D07B7" w:rsidR="00D460B6" w:rsidRPr="00B347BA" w:rsidRDefault="00D460B6" w:rsidP="00B347BA">
      <w:pPr>
        <w:ind w:left="567"/>
        <w:rPr>
          <w:rFonts w:eastAsia="Arial" w:cs="Arial"/>
          <w:lang w:val="en-NZ"/>
        </w:rPr>
      </w:pPr>
      <w:r>
        <w:rPr>
          <w:rFonts w:cs="Arial"/>
          <w:lang w:val="en-NZ"/>
        </w:rPr>
        <w:br w:type="page"/>
      </w:r>
    </w:p>
    <w:p w14:paraId="7B7FCA5B" w14:textId="03AC335B" w:rsidR="007A37EE" w:rsidRPr="004B574D" w:rsidRDefault="007A37EE" w:rsidP="00083C10">
      <w:pPr>
        <w:pStyle w:val="Heading2"/>
        <w:rPr>
          <w:lang w:val="en-NZ"/>
        </w:rPr>
      </w:pPr>
      <w:bookmarkStart w:id="10" w:name="_Toc153549191"/>
      <w:r w:rsidRPr="589F9641">
        <w:rPr>
          <w:lang w:val="en-NZ"/>
        </w:rPr>
        <w:lastRenderedPageBreak/>
        <w:t xml:space="preserve">Our </w:t>
      </w:r>
      <w:r w:rsidR="703D5BE7" w:rsidRPr="589F9641">
        <w:rPr>
          <w:lang w:val="en-NZ"/>
        </w:rPr>
        <w:t>T</w:t>
      </w:r>
      <w:r w:rsidRPr="589F9641">
        <w:rPr>
          <w:lang w:val="en-NZ"/>
        </w:rPr>
        <w:t xml:space="preserve">ransport </w:t>
      </w:r>
      <w:r w:rsidR="4FD2887F" w:rsidRPr="589F9641">
        <w:rPr>
          <w:lang w:val="en-NZ"/>
        </w:rPr>
        <w:t>S</w:t>
      </w:r>
      <w:r w:rsidRPr="589F9641">
        <w:rPr>
          <w:lang w:val="en-NZ"/>
        </w:rPr>
        <w:t>ystem</w:t>
      </w:r>
      <w:bookmarkEnd w:id="10"/>
    </w:p>
    <w:p w14:paraId="7082F719" w14:textId="4F341F66" w:rsidR="007A37EE" w:rsidRDefault="3CD121E6" w:rsidP="00083C10">
      <w:pPr>
        <w:pStyle w:val="Heading3"/>
        <w:rPr>
          <w:lang w:val="en-NZ"/>
        </w:rPr>
      </w:pPr>
      <w:r w:rsidRPr="6F155AF1">
        <w:rPr>
          <w:lang w:val="en-NZ"/>
        </w:rPr>
        <w:t>Road Network</w:t>
      </w:r>
    </w:p>
    <w:p w14:paraId="6B4E659A" w14:textId="71256537" w:rsidR="007A37EE" w:rsidRDefault="64F0B41A" w:rsidP="14AA4074">
      <w:pPr>
        <w:ind w:left="562"/>
        <w:rPr>
          <w:rFonts w:cs="Arial"/>
          <w:lang w:val="en-NZ"/>
        </w:rPr>
      </w:pPr>
      <w:r w:rsidRPr="14AA4074">
        <w:rPr>
          <w:rFonts w:cs="Arial"/>
          <w:lang w:val="en-NZ"/>
        </w:rPr>
        <w:t xml:space="preserve">Nelson and Tasman </w:t>
      </w:r>
      <w:r w:rsidR="6F553F39" w:rsidRPr="14AA4074">
        <w:rPr>
          <w:rFonts w:cs="Arial"/>
          <w:lang w:val="en-NZ"/>
        </w:rPr>
        <w:t xml:space="preserve">Councils </w:t>
      </w:r>
      <w:r w:rsidRPr="14AA4074">
        <w:rPr>
          <w:rFonts w:cs="Arial"/>
          <w:lang w:val="en-NZ"/>
        </w:rPr>
        <w:t xml:space="preserve">along with </w:t>
      </w:r>
      <w:r w:rsidR="46B0DEED" w:rsidRPr="14AA4074">
        <w:rPr>
          <w:rFonts w:cs="Arial"/>
          <w:lang w:val="en-NZ"/>
        </w:rPr>
        <w:t>their</w:t>
      </w:r>
      <w:r w:rsidRPr="14AA4074">
        <w:rPr>
          <w:rFonts w:cs="Arial"/>
          <w:lang w:val="en-NZ"/>
        </w:rPr>
        <w:t xml:space="preserve"> transport investment partner</w:t>
      </w:r>
      <w:r w:rsidR="3BB7E536" w:rsidRPr="14AA4074">
        <w:rPr>
          <w:rFonts w:cs="Arial"/>
          <w:lang w:val="en-NZ"/>
        </w:rPr>
        <w:t xml:space="preserve"> </w:t>
      </w:r>
      <w:r w:rsidRPr="14AA4074">
        <w:rPr>
          <w:rFonts w:cs="Arial"/>
          <w:lang w:val="en-NZ"/>
        </w:rPr>
        <w:t>Waka Kotahi</w:t>
      </w:r>
      <w:r w:rsidR="2E99AD6F" w:rsidRPr="14AA4074">
        <w:rPr>
          <w:rFonts w:cs="Arial"/>
          <w:lang w:val="en-NZ"/>
        </w:rPr>
        <w:t xml:space="preserve"> </w:t>
      </w:r>
      <w:r w:rsidR="35B1CE38" w:rsidRPr="14AA4074">
        <w:rPr>
          <w:rFonts w:cs="Arial"/>
          <w:lang w:val="en-NZ"/>
        </w:rPr>
        <w:t xml:space="preserve">work together </w:t>
      </w:r>
      <w:r w:rsidRPr="14AA4074">
        <w:rPr>
          <w:rFonts w:cs="Arial"/>
          <w:lang w:val="en-NZ"/>
        </w:rPr>
        <w:t xml:space="preserve">to collectively </w:t>
      </w:r>
      <w:r w:rsidR="0DE6095B" w:rsidRPr="14AA4074">
        <w:rPr>
          <w:rFonts w:cs="Arial"/>
          <w:lang w:val="en-NZ"/>
        </w:rPr>
        <w:t>maintain and deliver</w:t>
      </w:r>
      <w:r w:rsidRPr="14AA4074">
        <w:rPr>
          <w:rFonts w:cs="Arial"/>
          <w:lang w:val="en-NZ"/>
        </w:rPr>
        <w:t xml:space="preserve"> a land transport system that enables economic growth</w:t>
      </w:r>
      <w:r w:rsidR="40B49414" w:rsidRPr="14AA4074">
        <w:rPr>
          <w:rFonts w:cs="Arial"/>
          <w:lang w:val="en-NZ"/>
        </w:rPr>
        <w:t>,</w:t>
      </w:r>
      <w:r w:rsidR="3BB7E536" w:rsidRPr="14AA4074">
        <w:rPr>
          <w:rFonts w:cs="Arial"/>
          <w:lang w:val="en-NZ"/>
        </w:rPr>
        <w:t xml:space="preserve"> </w:t>
      </w:r>
      <w:proofErr w:type="gramStart"/>
      <w:r w:rsidRPr="14AA4074">
        <w:rPr>
          <w:rFonts w:cs="Arial"/>
          <w:lang w:val="en-NZ"/>
        </w:rPr>
        <w:t>accessibility</w:t>
      </w:r>
      <w:proofErr w:type="gramEnd"/>
      <w:r w:rsidRPr="14AA4074">
        <w:rPr>
          <w:rFonts w:cs="Arial"/>
          <w:lang w:val="en-NZ"/>
        </w:rPr>
        <w:t xml:space="preserve"> and resilience to all road users</w:t>
      </w:r>
      <w:r w:rsidR="08833528" w:rsidRPr="14AA4074">
        <w:rPr>
          <w:rFonts w:cs="Arial"/>
          <w:lang w:val="en-NZ"/>
        </w:rPr>
        <w:t>.</w:t>
      </w:r>
      <w:r w:rsidR="0053000B">
        <w:rPr>
          <w:rFonts w:cs="Arial"/>
          <w:lang w:val="en-NZ"/>
        </w:rPr>
        <w:t xml:space="preserve"> </w:t>
      </w:r>
      <w:r w:rsidRPr="14AA4074">
        <w:rPr>
          <w:rFonts w:cs="Arial"/>
          <w:lang w:val="en-NZ"/>
        </w:rPr>
        <w:t xml:space="preserve">A tabular summary of the road </w:t>
      </w:r>
      <w:r w:rsidR="1E369255" w:rsidRPr="14AA4074">
        <w:rPr>
          <w:rFonts w:cs="Arial"/>
          <w:lang w:val="en-NZ"/>
        </w:rPr>
        <w:t xml:space="preserve">classifications making up our road </w:t>
      </w:r>
      <w:r w:rsidRPr="14AA4074">
        <w:rPr>
          <w:rFonts w:cs="Arial"/>
          <w:lang w:val="en-NZ"/>
        </w:rPr>
        <w:t>network is shown below.</w:t>
      </w:r>
      <w:r w:rsidR="0053000B">
        <w:rPr>
          <w:rFonts w:cs="Arial"/>
          <w:lang w:val="en-NZ"/>
        </w:rPr>
        <w:t xml:space="preserve"> </w:t>
      </w:r>
      <w:r w:rsidR="00C74CAC">
        <w:rPr>
          <w:rFonts w:cs="Arial"/>
          <w:lang w:val="en-NZ"/>
        </w:rPr>
        <w:t xml:space="preserve">Note the State Highways are included </w:t>
      </w:r>
      <w:r w:rsidR="00677838">
        <w:rPr>
          <w:rFonts w:cs="Arial"/>
          <w:lang w:val="en-NZ"/>
        </w:rPr>
        <w:t>in the respective region in table 2 below.</w:t>
      </w:r>
    </w:p>
    <w:p w14:paraId="6B7D7113" w14:textId="77777777" w:rsidR="00452E53" w:rsidRDefault="00452E53" w:rsidP="14AA4074">
      <w:pPr>
        <w:ind w:left="562"/>
        <w:rPr>
          <w:rFonts w:cs="Arial"/>
          <w:lang w:val="en-NZ"/>
        </w:rPr>
      </w:pPr>
    </w:p>
    <w:p w14:paraId="399CB7F6" w14:textId="6EFF67D4" w:rsidR="003204DA" w:rsidRDefault="003204DA" w:rsidP="003204DA">
      <w:pPr>
        <w:pStyle w:val="Caption"/>
        <w:keepNext/>
      </w:pPr>
      <w:r>
        <w:t xml:space="preserve">Table </w:t>
      </w:r>
      <w:r w:rsidR="00021CAE">
        <w:t>2</w:t>
      </w:r>
      <w:r>
        <w:t xml:space="preserve">: </w:t>
      </w:r>
      <w:r w:rsidRPr="002B1CE7">
        <w:t>Regional Transportation Summary</w:t>
      </w:r>
    </w:p>
    <w:tbl>
      <w:tblPr>
        <w:tblpPr w:leftFromText="180" w:rightFromText="180" w:vertAnchor="text" w:horzAnchor="margin" w:tblpY="9"/>
        <w:tblW w:w="10055" w:type="dxa"/>
        <w:tblLook w:val="04A0" w:firstRow="1" w:lastRow="0" w:firstColumn="1" w:lastColumn="0" w:noHBand="0" w:noVBand="1"/>
      </w:tblPr>
      <w:tblGrid>
        <w:gridCol w:w="557"/>
        <w:gridCol w:w="2694"/>
        <w:gridCol w:w="992"/>
        <w:gridCol w:w="850"/>
        <w:gridCol w:w="1134"/>
        <w:gridCol w:w="851"/>
        <w:gridCol w:w="850"/>
        <w:gridCol w:w="1134"/>
        <w:gridCol w:w="993"/>
      </w:tblGrid>
      <w:tr w:rsidR="00452E53" w:rsidRPr="00EA5086" w14:paraId="3B487E3A" w14:textId="77777777" w:rsidTr="00452E53">
        <w:trPr>
          <w:trHeight w:val="255"/>
        </w:trPr>
        <w:tc>
          <w:tcPr>
            <w:tcW w:w="3251" w:type="dxa"/>
            <w:gridSpan w:val="2"/>
            <w:vMerge w:val="restart"/>
            <w:tcBorders>
              <w:top w:val="single" w:sz="8" w:space="0" w:color="auto"/>
              <w:left w:val="single" w:sz="8" w:space="0" w:color="auto"/>
              <w:bottom w:val="nil"/>
              <w:right w:val="single" w:sz="8" w:space="0" w:color="000000"/>
            </w:tcBorders>
            <w:shd w:val="clear" w:color="000000" w:fill="D9D9D9"/>
            <w:noWrap/>
            <w:tcMar>
              <w:left w:w="57" w:type="dxa"/>
              <w:right w:w="57" w:type="dxa"/>
            </w:tcMar>
            <w:vAlign w:val="center"/>
            <w:hideMark/>
          </w:tcPr>
          <w:p w14:paraId="523296C5" w14:textId="77777777" w:rsidR="00452E53" w:rsidRPr="00EA5086" w:rsidRDefault="00452E53" w:rsidP="00452E53">
            <w:pPr>
              <w:spacing w:before="0" w:after="0" w:line="240" w:lineRule="auto"/>
              <w:jc w:val="center"/>
              <w:rPr>
                <w:rFonts w:eastAsia="Times New Roman" w:cs="Arial"/>
                <w:b/>
                <w:bCs/>
                <w:color w:val="000000"/>
                <w:lang w:val="en-NZ" w:eastAsia="en-NZ"/>
              </w:rPr>
            </w:pPr>
            <w:r w:rsidRPr="00EA5086">
              <w:rPr>
                <w:rFonts w:eastAsia="Times New Roman" w:cs="Arial"/>
                <w:b/>
                <w:bCs/>
                <w:color w:val="000000"/>
                <w:lang w:val="en-NZ" w:eastAsia="en-NZ"/>
              </w:rPr>
              <w:t>ONF Category</w:t>
            </w:r>
          </w:p>
        </w:tc>
        <w:tc>
          <w:tcPr>
            <w:tcW w:w="2976" w:type="dxa"/>
            <w:gridSpan w:val="3"/>
            <w:tcBorders>
              <w:top w:val="single" w:sz="8" w:space="0" w:color="auto"/>
              <w:left w:val="nil"/>
              <w:bottom w:val="nil"/>
              <w:right w:val="single" w:sz="8" w:space="0" w:color="000000"/>
            </w:tcBorders>
            <w:shd w:val="clear" w:color="000000" w:fill="D9D9D9"/>
            <w:tcMar>
              <w:left w:w="57" w:type="dxa"/>
              <w:right w:w="57" w:type="dxa"/>
            </w:tcMar>
            <w:vAlign w:val="center"/>
            <w:hideMark/>
          </w:tcPr>
          <w:p w14:paraId="79CEEF16" w14:textId="77777777" w:rsidR="00452E53" w:rsidRPr="00EA5086" w:rsidRDefault="00452E53" w:rsidP="00452E53">
            <w:pPr>
              <w:spacing w:before="0" w:after="0" w:line="240" w:lineRule="auto"/>
              <w:jc w:val="center"/>
              <w:rPr>
                <w:rFonts w:eastAsia="Times New Roman" w:cs="Arial"/>
                <w:b/>
                <w:bCs/>
                <w:color w:val="000000"/>
                <w:lang w:val="en-NZ" w:eastAsia="en-NZ"/>
              </w:rPr>
            </w:pPr>
            <w:r w:rsidRPr="00EA5086">
              <w:rPr>
                <w:rFonts w:eastAsia="Times New Roman" w:cs="Arial"/>
                <w:b/>
                <w:bCs/>
                <w:color w:val="000000"/>
                <w:lang w:val="en-NZ" w:eastAsia="en-NZ"/>
              </w:rPr>
              <w:t>Nelson</w:t>
            </w:r>
          </w:p>
        </w:tc>
        <w:tc>
          <w:tcPr>
            <w:tcW w:w="2835" w:type="dxa"/>
            <w:gridSpan w:val="3"/>
            <w:tcBorders>
              <w:top w:val="single" w:sz="8" w:space="0" w:color="auto"/>
              <w:left w:val="nil"/>
              <w:bottom w:val="nil"/>
              <w:right w:val="single" w:sz="8" w:space="0" w:color="000000"/>
            </w:tcBorders>
            <w:shd w:val="clear" w:color="000000" w:fill="D9D9D9"/>
            <w:tcMar>
              <w:left w:w="57" w:type="dxa"/>
              <w:right w:w="57" w:type="dxa"/>
            </w:tcMar>
            <w:vAlign w:val="center"/>
            <w:hideMark/>
          </w:tcPr>
          <w:p w14:paraId="12B711EF" w14:textId="77777777" w:rsidR="00452E53" w:rsidRPr="00EA5086" w:rsidRDefault="00452E53" w:rsidP="00452E53">
            <w:pPr>
              <w:spacing w:before="0" w:after="0" w:line="240" w:lineRule="auto"/>
              <w:jc w:val="center"/>
              <w:rPr>
                <w:rFonts w:eastAsia="Times New Roman" w:cs="Arial"/>
                <w:b/>
                <w:bCs/>
                <w:color w:val="000000"/>
                <w:lang w:val="en-NZ" w:eastAsia="en-NZ"/>
              </w:rPr>
            </w:pPr>
            <w:r w:rsidRPr="00EA5086">
              <w:rPr>
                <w:rFonts w:eastAsia="Times New Roman" w:cs="Arial"/>
                <w:b/>
                <w:bCs/>
                <w:color w:val="000000"/>
                <w:lang w:val="en-NZ" w:eastAsia="en-NZ"/>
              </w:rPr>
              <w:t>Tasman</w:t>
            </w:r>
          </w:p>
        </w:tc>
        <w:tc>
          <w:tcPr>
            <w:tcW w:w="993" w:type="dxa"/>
            <w:vMerge w:val="restart"/>
            <w:tcBorders>
              <w:top w:val="single" w:sz="8" w:space="0" w:color="auto"/>
              <w:left w:val="single" w:sz="8" w:space="0" w:color="auto"/>
              <w:bottom w:val="nil"/>
              <w:right w:val="single" w:sz="8" w:space="0" w:color="auto"/>
            </w:tcBorders>
            <w:shd w:val="clear" w:color="000000" w:fill="D9D9D9"/>
            <w:tcMar>
              <w:left w:w="57" w:type="dxa"/>
              <w:right w:w="57" w:type="dxa"/>
            </w:tcMar>
            <w:vAlign w:val="center"/>
            <w:hideMark/>
          </w:tcPr>
          <w:p w14:paraId="1437C9E1" w14:textId="77777777" w:rsidR="00452E53" w:rsidRPr="00EA5086" w:rsidRDefault="00452E53" w:rsidP="00452E53">
            <w:pPr>
              <w:spacing w:before="0" w:after="0" w:line="240" w:lineRule="auto"/>
              <w:jc w:val="center"/>
              <w:rPr>
                <w:rFonts w:eastAsia="Times New Roman" w:cs="Arial"/>
                <w:b/>
                <w:bCs/>
                <w:color w:val="000000"/>
                <w:lang w:val="en-NZ" w:eastAsia="en-NZ"/>
              </w:rPr>
            </w:pPr>
            <w:r w:rsidRPr="00EA5086">
              <w:rPr>
                <w:rFonts w:eastAsia="Times New Roman" w:cs="Arial"/>
                <w:b/>
                <w:bCs/>
                <w:color w:val="000000"/>
                <w:lang w:val="en-NZ" w:eastAsia="en-NZ"/>
              </w:rPr>
              <w:t>Total</w:t>
            </w:r>
          </w:p>
        </w:tc>
      </w:tr>
      <w:tr w:rsidR="00452E53" w:rsidRPr="00EA5086" w14:paraId="0F492470" w14:textId="77777777" w:rsidTr="00452E53">
        <w:trPr>
          <w:trHeight w:val="780"/>
        </w:trPr>
        <w:tc>
          <w:tcPr>
            <w:tcW w:w="3251" w:type="dxa"/>
            <w:gridSpan w:val="2"/>
            <w:vMerge/>
            <w:tcBorders>
              <w:top w:val="single" w:sz="8" w:space="0" w:color="auto"/>
              <w:left w:val="single" w:sz="8" w:space="0" w:color="auto"/>
              <w:bottom w:val="nil"/>
              <w:right w:val="single" w:sz="8" w:space="0" w:color="000000"/>
            </w:tcBorders>
            <w:vAlign w:val="center"/>
            <w:hideMark/>
          </w:tcPr>
          <w:p w14:paraId="671F4777" w14:textId="77777777" w:rsidR="00452E53" w:rsidRPr="00EA5086" w:rsidRDefault="00452E53" w:rsidP="00452E53">
            <w:pPr>
              <w:spacing w:before="0" w:after="0" w:line="240" w:lineRule="auto"/>
              <w:rPr>
                <w:rFonts w:eastAsia="Times New Roman" w:cs="Arial"/>
                <w:b/>
                <w:bCs/>
                <w:color w:val="000000"/>
                <w:lang w:val="en-NZ" w:eastAsia="en-NZ"/>
              </w:rPr>
            </w:pPr>
          </w:p>
        </w:tc>
        <w:tc>
          <w:tcPr>
            <w:tcW w:w="992" w:type="dxa"/>
            <w:tcBorders>
              <w:top w:val="nil"/>
              <w:left w:val="nil"/>
              <w:bottom w:val="single" w:sz="8" w:space="0" w:color="auto"/>
              <w:right w:val="single" w:sz="4" w:space="0" w:color="auto"/>
            </w:tcBorders>
            <w:shd w:val="clear" w:color="000000" w:fill="D9D9D9"/>
            <w:tcMar>
              <w:left w:w="57" w:type="dxa"/>
              <w:right w:w="57" w:type="dxa"/>
            </w:tcMar>
            <w:vAlign w:val="center"/>
            <w:hideMark/>
          </w:tcPr>
          <w:p w14:paraId="36059C9D"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Total Length (km)</w:t>
            </w:r>
          </w:p>
        </w:tc>
        <w:tc>
          <w:tcPr>
            <w:tcW w:w="850" w:type="dxa"/>
            <w:tcBorders>
              <w:top w:val="nil"/>
              <w:left w:val="nil"/>
              <w:bottom w:val="single" w:sz="8" w:space="0" w:color="auto"/>
              <w:right w:val="single" w:sz="4" w:space="0" w:color="auto"/>
            </w:tcBorders>
            <w:shd w:val="clear" w:color="000000" w:fill="D9D9D9"/>
            <w:tcMar>
              <w:left w:w="57" w:type="dxa"/>
              <w:right w:w="57" w:type="dxa"/>
            </w:tcMar>
            <w:vAlign w:val="center"/>
            <w:hideMark/>
          </w:tcPr>
          <w:p w14:paraId="1055FA98"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Sealed (km)</w:t>
            </w:r>
          </w:p>
        </w:tc>
        <w:tc>
          <w:tcPr>
            <w:tcW w:w="1134" w:type="dxa"/>
            <w:tcBorders>
              <w:top w:val="nil"/>
              <w:left w:val="nil"/>
              <w:bottom w:val="nil"/>
              <w:right w:val="single" w:sz="8" w:space="0" w:color="auto"/>
            </w:tcBorders>
            <w:shd w:val="clear" w:color="000000" w:fill="D9D9D9"/>
            <w:tcMar>
              <w:left w:w="57" w:type="dxa"/>
              <w:right w:w="57" w:type="dxa"/>
            </w:tcMar>
            <w:vAlign w:val="center"/>
            <w:hideMark/>
          </w:tcPr>
          <w:p w14:paraId="4D7B5E9A"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Unsealed (km)</w:t>
            </w:r>
          </w:p>
        </w:tc>
        <w:tc>
          <w:tcPr>
            <w:tcW w:w="851" w:type="dxa"/>
            <w:tcBorders>
              <w:top w:val="nil"/>
              <w:left w:val="nil"/>
              <w:bottom w:val="single" w:sz="8" w:space="0" w:color="auto"/>
              <w:right w:val="single" w:sz="4" w:space="0" w:color="auto"/>
            </w:tcBorders>
            <w:shd w:val="clear" w:color="000000" w:fill="D9D9D9"/>
            <w:tcMar>
              <w:left w:w="57" w:type="dxa"/>
              <w:right w:w="57" w:type="dxa"/>
            </w:tcMar>
            <w:vAlign w:val="center"/>
            <w:hideMark/>
          </w:tcPr>
          <w:p w14:paraId="10E91B6E"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Total Length (km)</w:t>
            </w:r>
          </w:p>
        </w:tc>
        <w:tc>
          <w:tcPr>
            <w:tcW w:w="850" w:type="dxa"/>
            <w:tcBorders>
              <w:top w:val="nil"/>
              <w:left w:val="nil"/>
              <w:bottom w:val="single" w:sz="8" w:space="0" w:color="auto"/>
              <w:right w:val="single" w:sz="4" w:space="0" w:color="auto"/>
            </w:tcBorders>
            <w:shd w:val="clear" w:color="000000" w:fill="D9D9D9"/>
            <w:tcMar>
              <w:left w:w="57" w:type="dxa"/>
              <w:right w:w="57" w:type="dxa"/>
            </w:tcMar>
            <w:vAlign w:val="center"/>
            <w:hideMark/>
          </w:tcPr>
          <w:p w14:paraId="59CE0A80"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Sealed (km)</w:t>
            </w:r>
          </w:p>
        </w:tc>
        <w:tc>
          <w:tcPr>
            <w:tcW w:w="1134" w:type="dxa"/>
            <w:tcBorders>
              <w:top w:val="nil"/>
              <w:left w:val="nil"/>
              <w:bottom w:val="nil"/>
              <w:right w:val="single" w:sz="8" w:space="0" w:color="auto"/>
            </w:tcBorders>
            <w:shd w:val="clear" w:color="000000" w:fill="D9D9D9"/>
            <w:tcMar>
              <w:left w:w="57" w:type="dxa"/>
              <w:right w:w="57" w:type="dxa"/>
            </w:tcMar>
            <w:vAlign w:val="center"/>
            <w:hideMark/>
          </w:tcPr>
          <w:p w14:paraId="5075AB8A"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Unsealed (km)</w:t>
            </w:r>
          </w:p>
        </w:tc>
        <w:tc>
          <w:tcPr>
            <w:tcW w:w="993" w:type="dxa"/>
            <w:vMerge/>
            <w:tcBorders>
              <w:top w:val="single" w:sz="8" w:space="0" w:color="auto"/>
              <w:left w:val="single" w:sz="8" w:space="0" w:color="auto"/>
              <w:bottom w:val="nil"/>
              <w:right w:val="single" w:sz="8" w:space="0" w:color="auto"/>
            </w:tcBorders>
            <w:vAlign w:val="center"/>
            <w:hideMark/>
          </w:tcPr>
          <w:p w14:paraId="4D429B35" w14:textId="77777777" w:rsidR="00452E53" w:rsidRPr="00EA5086" w:rsidRDefault="00452E53" w:rsidP="00452E53">
            <w:pPr>
              <w:spacing w:before="0" w:after="0" w:line="240" w:lineRule="auto"/>
              <w:rPr>
                <w:rFonts w:eastAsia="Times New Roman" w:cs="Arial"/>
                <w:b/>
                <w:bCs/>
                <w:color w:val="000000"/>
                <w:lang w:val="en-NZ" w:eastAsia="en-NZ"/>
              </w:rPr>
            </w:pPr>
          </w:p>
        </w:tc>
      </w:tr>
      <w:tr w:rsidR="00452E53" w:rsidRPr="00EA5086" w14:paraId="4D51C187" w14:textId="77777777" w:rsidTr="00452E53">
        <w:trPr>
          <w:trHeight w:val="255"/>
        </w:trPr>
        <w:tc>
          <w:tcPr>
            <w:tcW w:w="557"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btLr"/>
            <w:vAlign w:val="center"/>
            <w:hideMark/>
          </w:tcPr>
          <w:p w14:paraId="04078A8C" w14:textId="77777777" w:rsidR="00452E53" w:rsidRPr="00EA5086" w:rsidRDefault="00452E53" w:rsidP="00452E53">
            <w:pPr>
              <w:spacing w:before="0" w:after="0" w:line="240" w:lineRule="auto"/>
              <w:ind w:left="113" w:right="113"/>
              <w:jc w:val="center"/>
              <w:rPr>
                <w:rFonts w:eastAsia="Times New Roman" w:cs="Arial"/>
                <w:b/>
                <w:bCs/>
                <w:lang w:val="en-NZ" w:eastAsia="en-NZ"/>
              </w:rPr>
            </w:pPr>
            <w:r w:rsidRPr="00EA5086">
              <w:rPr>
                <w:rFonts w:eastAsia="Times New Roman" w:cs="Arial"/>
                <w:b/>
                <w:bCs/>
                <w:lang w:val="en-NZ" w:eastAsia="en-NZ"/>
              </w:rPr>
              <w:t>URBAN</w:t>
            </w:r>
          </w:p>
        </w:tc>
        <w:tc>
          <w:tcPr>
            <w:tcW w:w="2694" w:type="dxa"/>
            <w:tcBorders>
              <w:top w:val="single" w:sz="8" w:space="0" w:color="auto"/>
              <w:left w:val="nil"/>
              <w:bottom w:val="single" w:sz="4" w:space="0" w:color="auto"/>
              <w:right w:val="nil"/>
            </w:tcBorders>
            <w:shd w:val="clear" w:color="auto" w:fill="auto"/>
            <w:noWrap/>
            <w:vAlign w:val="center"/>
            <w:hideMark/>
          </w:tcPr>
          <w:p w14:paraId="305AD6A1"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Transit Corridors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27E8BA0D"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14</w:t>
            </w:r>
          </w:p>
        </w:tc>
        <w:tc>
          <w:tcPr>
            <w:tcW w:w="850" w:type="dxa"/>
            <w:tcBorders>
              <w:top w:val="nil"/>
              <w:left w:val="nil"/>
              <w:bottom w:val="single" w:sz="4" w:space="0" w:color="auto"/>
              <w:right w:val="single" w:sz="4" w:space="0" w:color="auto"/>
            </w:tcBorders>
            <w:shd w:val="clear" w:color="auto" w:fill="auto"/>
            <w:noWrap/>
            <w:vAlign w:val="center"/>
            <w:hideMark/>
          </w:tcPr>
          <w:p w14:paraId="26365D37"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14</w:t>
            </w:r>
          </w:p>
        </w:tc>
        <w:tc>
          <w:tcPr>
            <w:tcW w:w="1134" w:type="dxa"/>
            <w:tcBorders>
              <w:top w:val="single" w:sz="8" w:space="0" w:color="auto"/>
              <w:left w:val="nil"/>
              <w:bottom w:val="single" w:sz="4" w:space="0" w:color="auto"/>
              <w:right w:val="single" w:sz="8" w:space="0" w:color="auto"/>
            </w:tcBorders>
            <w:shd w:val="clear" w:color="auto" w:fill="auto"/>
            <w:noWrap/>
            <w:vAlign w:val="center"/>
            <w:hideMark/>
          </w:tcPr>
          <w:p w14:paraId="0EA2CE51"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center"/>
            <w:hideMark/>
          </w:tcPr>
          <w:p w14:paraId="16D1A9E8"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0" w:type="dxa"/>
            <w:tcBorders>
              <w:top w:val="nil"/>
              <w:left w:val="nil"/>
              <w:bottom w:val="single" w:sz="4" w:space="0" w:color="auto"/>
              <w:right w:val="single" w:sz="4" w:space="0" w:color="auto"/>
            </w:tcBorders>
            <w:shd w:val="clear" w:color="auto" w:fill="auto"/>
            <w:noWrap/>
            <w:vAlign w:val="center"/>
            <w:hideMark/>
          </w:tcPr>
          <w:p w14:paraId="046FF0C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1134" w:type="dxa"/>
            <w:tcBorders>
              <w:top w:val="single" w:sz="8" w:space="0" w:color="auto"/>
              <w:left w:val="nil"/>
              <w:bottom w:val="single" w:sz="4" w:space="0" w:color="auto"/>
              <w:right w:val="single" w:sz="8" w:space="0" w:color="auto"/>
            </w:tcBorders>
            <w:shd w:val="clear" w:color="auto" w:fill="auto"/>
            <w:noWrap/>
            <w:vAlign w:val="center"/>
            <w:hideMark/>
          </w:tcPr>
          <w:p w14:paraId="55744D9E"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single" w:sz="8" w:space="0" w:color="auto"/>
              <w:left w:val="nil"/>
              <w:bottom w:val="single" w:sz="4" w:space="0" w:color="auto"/>
              <w:right w:val="single" w:sz="8" w:space="0" w:color="auto"/>
            </w:tcBorders>
            <w:shd w:val="clear" w:color="auto" w:fill="auto"/>
            <w:noWrap/>
            <w:vAlign w:val="bottom"/>
            <w:hideMark/>
          </w:tcPr>
          <w:p w14:paraId="69D28C0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14</w:t>
            </w:r>
          </w:p>
        </w:tc>
      </w:tr>
      <w:tr w:rsidR="00452E53" w:rsidRPr="00EA5086" w14:paraId="3BF5EC41" w14:textId="77777777" w:rsidTr="00452E53">
        <w:trPr>
          <w:trHeight w:val="255"/>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547A369A"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6F8D94A0"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Urban Connectors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258BA06F"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53</w:t>
            </w:r>
          </w:p>
        </w:tc>
        <w:tc>
          <w:tcPr>
            <w:tcW w:w="850" w:type="dxa"/>
            <w:tcBorders>
              <w:top w:val="nil"/>
              <w:left w:val="nil"/>
              <w:bottom w:val="single" w:sz="4" w:space="0" w:color="auto"/>
              <w:right w:val="single" w:sz="4" w:space="0" w:color="auto"/>
            </w:tcBorders>
            <w:shd w:val="clear" w:color="auto" w:fill="auto"/>
            <w:noWrap/>
            <w:vAlign w:val="center"/>
            <w:hideMark/>
          </w:tcPr>
          <w:p w14:paraId="789681C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53</w:t>
            </w:r>
          </w:p>
        </w:tc>
        <w:tc>
          <w:tcPr>
            <w:tcW w:w="1134" w:type="dxa"/>
            <w:tcBorders>
              <w:top w:val="nil"/>
              <w:left w:val="nil"/>
              <w:bottom w:val="single" w:sz="4" w:space="0" w:color="auto"/>
              <w:right w:val="single" w:sz="8" w:space="0" w:color="auto"/>
            </w:tcBorders>
            <w:shd w:val="clear" w:color="auto" w:fill="auto"/>
            <w:noWrap/>
            <w:vAlign w:val="center"/>
            <w:hideMark/>
          </w:tcPr>
          <w:p w14:paraId="40FDF67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69E4927C"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23</w:t>
            </w:r>
          </w:p>
        </w:tc>
        <w:tc>
          <w:tcPr>
            <w:tcW w:w="850" w:type="dxa"/>
            <w:tcBorders>
              <w:top w:val="nil"/>
              <w:left w:val="nil"/>
              <w:bottom w:val="single" w:sz="4" w:space="0" w:color="auto"/>
              <w:right w:val="single" w:sz="4" w:space="0" w:color="auto"/>
            </w:tcBorders>
            <w:shd w:val="clear" w:color="auto" w:fill="auto"/>
            <w:noWrap/>
            <w:vAlign w:val="bottom"/>
            <w:hideMark/>
          </w:tcPr>
          <w:p w14:paraId="00D490CB"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23</w:t>
            </w:r>
          </w:p>
        </w:tc>
        <w:tc>
          <w:tcPr>
            <w:tcW w:w="1134" w:type="dxa"/>
            <w:tcBorders>
              <w:top w:val="nil"/>
              <w:left w:val="nil"/>
              <w:bottom w:val="single" w:sz="4" w:space="0" w:color="auto"/>
              <w:right w:val="single" w:sz="8" w:space="0" w:color="auto"/>
            </w:tcBorders>
            <w:shd w:val="clear" w:color="auto" w:fill="auto"/>
            <w:noWrap/>
            <w:vAlign w:val="bottom"/>
            <w:hideMark/>
          </w:tcPr>
          <w:p w14:paraId="75C364E1"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6402013A"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76</w:t>
            </w:r>
          </w:p>
        </w:tc>
      </w:tr>
      <w:tr w:rsidR="00452E53" w:rsidRPr="00EA5086" w14:paraId="4B0201BD" w14:textId="77777777" w:rsidTr="00452E53">
        <w:trPr>
          <w:trHeight w:val="255"/>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64755FD0"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05E9A57A"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Activity Streets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6F7DF6E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25</w:t>
            </w:r>
          </w:p>
        </w:tc>
        <w:tc>
          <w:tcPr>
            <w:tcW w:w="850" w:type="dxa"/>
            <w:tcBorders>
              <w:top w:val="nil"/>
              <w:left w:val="nil"/>
              <w:bottom w:val="single" w:sz="4" w:space="0" w:color="auto"/>
              <w:right w:val="single" w:sz="4" w:space="0" w:color="auto"/>
            </w:tcBorders>
            <w:shd w:val="clear" w:color="auto" w:fill="auto"/>
            <w:noWrap/>
            <w:vAlign w:val="center"/>
            <w:hideMark/>
          </w:tcPr>
          <w:p w14:paraId="4E762E5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25</w:t>
            </w:r>
          </w:p>
        </w:tc>
        <w:tc>
          <w:tcPr>
            <w:tcW w:w="1134" w:type="dxa"/>
            <w:tcBorders>
              <w:top w:val="nil"/>
              <w:left w:val="nil"/>
              <w:bottom w:val="single" w:sz="4" w:space="0" w:color="auto"/>
              <w:right w:val="single" w:sz="8" w:space="0" w:color="auto"/>
            </w:tcBorders>
            <w:shd w:val="clear" w:color="auto" w:fill="auto"/>
            <w:noWrap/>
            <w:vAlign w:val="center"/>
            <w:hideMark/>
          </w:tcPr>
          <w:p w14:paraId="26DBEC5D"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5E0766D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7</w:t>
            </w:r>
          </w:p>
        </w:tc>
        <w:tc>
          <w:tcPr>
            <w:tcW w:w="850" w:type="dxa"/>
            <w:tcBorders>
              <w:top w:val="nil"/>
              <w:left w:val="nil"/>
              <w:bottom w:val="single" w:sz="4" w:space="0" w:color="auto"/>
              <w:right w:val="single" w:sz="4" w:space="0" w:color="auto"/>
            </w:tcBorders>
            <w:shd w:val="clear" w:color="auto" w:fill="auto"/>
            <w:noWrap/>
            <w:vAlign w:val="bottom"/>
            <w:hideMark/>
          </w:tcPr>
          <w:p w14:paraId="5D00B1F3"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7</w:t>
            </w:r>
          </w:p>
        </w:tc>
        <w:tc>
          <w:tcPr>
            <w:tcW w:w="1134" w:type="dxa"/>
            <w:tcBorders>
              <w:top w:val="nil"/>
              <w:left w:val="nil"/>
              <w:bottom w:val="single" w:sz="4" w:space="0" w:color="auto"/>
              <w:right w:val="single" w:sz="8" w:space="0" w:color="auto"/>
            </w:tcBorders>
            <w:shd w:val="clear" w:color="auto" w:fill="auto"/>
            <w:noWrap/>
            <w:vAlign w:val="bottom"/>
            <w:hideMark/>
          </w:tcPr>
          <w:p w14:paraId="7EB7966F"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64131463"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32</w:t>
            </w:r>
          </w:p>
        </w:tc>
      </w:tr>
      <w:tr w:rsidR="00452E53" w:rsidRPr="00EA5086" w14:paraId="7A7B7F78" w14:textId="77777777" w:rsidTr="00452E53">
        <w:trPr>
          <w:trHeight w:val="255"/>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27099F74"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3736FF48"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Main Streets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53EC3456"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w:t>
            </w:r>
          </w:p>
        </w:tc>
        <w:tc>
          <w:tcPr>
            <w:tcW w:w="850" w:type="dxa"/>
            <w:tcBorders>
              <w:top w:val="nil"/>
              <w:left w:val="nil"/>
              <w:bottom w:val="single" w:sz="4" w:space="0" w:color="auto"/>
              <w:right w:val="single" w:sz="4" w:space="0" w:color="auto"/>
            </w:tcBorders>
            <w:shd w:val="clear" w:color="auto" w:fill="auto"/>
            <w:noWrap/>
            <w:vAlign w:val="center"/>
            <w:hideMark/>
          </w:tcPr>
          <w:p w14:paraId="27A0B683"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w:t>
            </w:r>
          </w:p>
        </w:tc>
        <w:tc>
          <w:tcPr>
            <w:tcW w:w="1134" w:type="dxa"/>
            <w:tcBorders>
              <w:top w:val="nil"/>
              <w:left w:val="nil"/>
              <w:bottom w:val="single" w:sz="4" w:space="0" w:color="auto"/>
              <w:right w:val="single" w:sz="8" w:space="0" w:color="auto"/>
            </w:tcBorders>
            <w:shd w:val="clear" w:color="auto" w:fill="auto"/>
            <w:noWrap/>
            <w:vAlign w:val="center"/>
            <w:hideMark/>
          </w:tcPr>
          <w:p w14:paraId="5B868F5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5434D417"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w:t>
            </w:r>
          </w:p>
        </w:tc>
        <w:tc>
          <w:tcPr>
            <w:tcW w:w="850" w:type="dxa"/>
            <w:tcBorders>
              <w:top w:val="nil"/>
              <w:left w:val="nil"/>
              <w:bottom w:val="single" w:sz="4" w:space="0" w:color="auto"/>
              <w:right w:val="single" w:sz="4" w:space="0" w:color="auto"/>
            </w:tcBorders>
            <w:shd w:val="clear" w:color="auto" w:fill="auto"/>
            <w:noWrap/>
            <w:vAlign w:val="bottom"/>
            <w:hideMark/>
          </w:tcPr>
          <w:p w14:paraId="09B96301"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w:t>
            </w:r>
          </w:p>
        </w:tc>
        <w:tc>
          <w:tcPr>
            <w:tcW w:w="1134" w:type="dxa"/>
            <w:tcBorders>
              <w:top w:val="nil"/>
              <w:left w:val="nil"/>
              <w:bottom w:val="single" w:sz="4" w:space="0" w:color="auto"/>
              <w:right w:val="single" w:sz="8" w:space="0" w:color="auto"/>
            </w:tcBorders>
            <w:shd w:val="clear" w:color="auto" w:fill="auto"/>
            <w:noWrap/>
            <w:vAlign w:val="bottom"/>
            <w:hideMark/>
          </w:tcPr>
          <w:p w14:paraId="2817DF6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36E140B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w:t>
            </w:r>
          </w:p>
        </w:tc>
      </w:tr>
      <w:tr w:rsidR="00452E53" w:rsidRPr="00EA5086" w14:paraId="7C100771" w14:textId="77777777" w:rsidTr="00452E53">
        <w:trPr>
          <w:trHeight w:val="255"/>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6ED60F22"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250F84F6"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Local Streets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5F6CA3B6"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163</w:t>
            </w:r>
          </w:p>
        </w:tc>
        <w:tc>
          <w:tcPr>
            <w:tcW w:w="850" w:type="dxa"/>
            <w:tcBorders>
              <w:top w:val="nil"/>
              <w:left w:val="nil"/>
              <w:bottom w:val="single" w:sz="4" w:space="0" w:color="auto"/>
              <w:right w:val="single" w:sz="4" w:space="0" w:color="auto"/>
            </w:tcBorders>
            <w:shd w:val="clear" w:color="auto" w:fill="auto"/>
            <w:noWrap/>
            <w:vAlign w:val="center"/>
            <w:hideMark/>
          </w:tcPr>
          <w:p w14:paraId="65D16EDB"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163</w:t>
            </w:r>
          </w:p>
        </w:tc>
        <w:tc>
          <w:tcPr>
            <w:tcW w:w="1134" w:type="dxa"/>
            <w:tcBorders>
              <w:top w:val="nil"/>
              <w:left w:val="nil"/>
              <w:bottom w:val="single" w:sz="4" w:space="0" w:color="auto"/>
              <w:right w:val="single" w:sz="8" w:space="0" w:color="auto"/>
            </w:tcBorders>
            <w:shd w:val="clear" w:color="auto" w:fill="auto"/>
            <w:noWrap/>
            <w:vAlign w:val="center"/>
            <w:hideMark/>
          </w:tcPr>
          <w:p w14:paraId="2E96BD6C"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67EDA75B"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177</w:t>
            </w:r>
          </w:p>
        </w:tc>
        <w:tc>
          <w:tcPr>
            <w:tcW w:w="850" w:type="dxa"/>
            <w:tcBorders>
              <w:top w:val="nil"/>
              <w:left w:val="nil"/>
              <w:bottom w:val="single" w:sz="4" w:space="0" w:color="auto"/>
              <w:right w:val="single" w:sz="4" w:space="0" w:color="auto"/>
            </w:tcBorders>
            <w:shd w:val="clear" w:color="auto" w:fill="auto"/>
            <w:noWrap/>
            <w:vAlign w:val="bottom"/>
            <w:hideMark/>
          </w:tcPr>
          <w:p w14:paraId="233A471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174</w:t>
            </w:r>
          </w:p>
        </w:tc>
        <w:tc>
          <w:tcPr>
            <w:tcW w:w="1134" w:type="dxa"/>
            <w:tcBorders>
              <w:top w:val="nil"/>
              <w:left w:val="nil"/>
              <w:bottom w:val="single" w:sz="4" w:space="0" w:color="auto"/>
              <w:right w:val="single" w:sz="8" w:space="0" w:color="auto"/>
            </w:tcBorders>
            <w:shd w:val="clear" w:color="auto" w:fill="auto"/>
            <w:noWrap/>
            <w:vAlign w:val="bottom"/>
            <w:hideMark/>
          </w:tcPr>
          <w:p w14:paraId="0DC53E6E"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w:t>
            </w:r>
          </w:p>
        </w:tc>
        <w:tc>
          <w:tcPr>
            <w:tcW w:w="993" w:type="dxa"/>
            <w:tcBorders>
              <w:top w:val="nil"/>
              <w:left w:val="nil"/>
              <w:bottom w:val="single" w:sz="4" w:space="0" w:color="auto"/>
              <w:right w:val="single" w:sz="8" w:space="0" w:color="auto"/>
            </w:tcBorders>
            <w:shd w:val="clear" w:color="auto" w:fill="auto"/>
            <w:noWrap/>
            <w:vAlign w:val="bottom"/>
            <w:hideMark/>
          </w:tcPr>
          <w:p w14:paraId="62F8C0F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340</w:t>
            </w:r>
          </w:p>
        </w:tc>
      </w:tr>
      <w:tr w:rsidR="00452E53" w:rsidRPr="00EA5086" w14:paraId="785FFD65" w14:textId="77777777" w:rsidTr="00452E53">
        <w:trPr>
          <w:trHeight w:val="255"/>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0DFA64FA"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5A008616"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Civic Spaces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6124EDD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0" w:type="dxa"/>
            <w:tcBorders>
              <w:top w:val="nil"/>
              <w:left w:val="nil"/>
              <w:bottom w:val="single" w:sz="4" w:space="0" w:color="auto"/>
              <w:right w:val="single" w:sz="4" w:space="0" w:color="auto"/>
            </w:tcBorders>
            <w:shd w:val="clear" w:color="auto" w:fill="auto"/>
            <w:noWrap/>
            <w:vAlign w:val="center"/>
            <w:hideMark/>
          </w:tcPr>
          <w:p w14:paraId="60C4D72C"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1134" w:type="dxa"/>
            <w:tcBorders>
              <w:top w:val="nil"/>
              <w:left w:val="nil"/>
              <w:bottom w:val="single" w:sz="4" w:space="0" w:color="auto"/>
              <w:right w:val="single" w:sz="8" w:space="0" w:color="auto"/>
            </w:tcBorders>
            <w:shd w:val="clear" w:color="auto" w:fill="auto"/>
            <w:noWrap/>
            <w:vAlign w:val="center"/>
            <w:hideMark/>
          </w:tcPr>
          <w:p w14:paraId="7A7FA82B"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0E637D2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w:t>
            </w:r>
          </w:p>
        </w:tc>
        <w:tc>
          <w:tcPr>
            <w:tcW w:w="850" w:type="dxa"/>
            <w:tcBorders>
              <w:top w:val="nil"/>
              <w:left w:val="nil"/>
              <w:bottom w:val="single" w:sz="4" w:space="0" w:color="auto"/>
              <w:right w:val="single" w:sz="4" w:space="0" w:color="auto"/>
            </w:tcBorders>
            <w:shd w:val="clear" w:color="auto" w:fill="auto"/>
            <w:noWrap/>
            <w:vAlign w:val="bottom"/>
            <w:hideMark/>
          </w:tcPr>
          <w:p w14:paraId="19C3DFB6"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w:t>
            </w:r>
          </w:p>
        </w:tc>
        <w:tc>
          <w:tcPr>
            <w:tcW w:w="1134" w:type="dxa"/>
            <w:tcBorders>
              <w:top w:val="nil"/>
              <w:left w:val="nil"/>
              <w:bottom w:val="single" w:sz="4" w:space="0" w:color="auto"/>
              <w:right w:val="single" w:sz="8" w:space="0" w:color="auto"/>
            </w:tcBorders>
            <w:shd w:val="clear" w:color="auto" w:fill="auto"/>
            <w:noWrap/>
            <w:vAlign w:val="bottom"/>
            <w:hideMark/>
          </w:tcPr>
          <w:p w14:paraId="0A6A0D9B"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2198A78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w:t>
            </w:r>
          </w:p>
        </w:tc>
      </w:tr>
      <w:tr w:rsidR="00452E53" w:rsidRPr="00EA5086" w14:paraId="6B45DC5F" w14:textId="77777777" w:rsidTr="00452E53">
        <w:trPr>
          <w:trHeight w:val="270"/>
        </w:trPr>
        <w:tc>
          <w:tcPr>
            <w:tcW w:w="557" w:type="dxa"/>
            <w:vMerge/>
            <w:tcBorders>
              <w:top w:val="single" w:sz="8" w:space="0" w:color="auto"/>
              <w:left w:val="single" w:sz="8" w:space="0" w:color="auto"/>
              <w:bottom w:val="single" w:sz="8" w:space="0" w:color="000000"/>
              <w:right w:val="single" w:sz="4" w:space="0" w:color="auto"/>
            </w:tcBorders>
            <w:textDirection w:val="btLr"/>
            <w:vAlign w:val="center"/>
            <w:hideMark/>
          </w:tcPr>
          <w:p w14:paraId="1589089A" w14:textId="77777777" w:rsidR="00452E53" w:rsidRPr="00EA5086" w:rsidRDefault="00452E53" w:rsidP="00452E53">
            <w:pPr>
              <w:spacing w:before="0" w:after="0" w:line="240" w:lineRule="auto"/>
              <w:ind w:left="113" w:right="113"/>
              <w:rPr>
                <w:rFonts w:eastAsia="Times New Roman" w:cs="Arial"/>
                <w:b/>
                <w:bCs/>
                <w:lang w:val="en-NZ" w:eastAsia="en-NZ"/>
              </w:rPr>
            </w:pPr>
          </w:p>
        </w:tc>
        <w:tc>
          <w:tcPr>
            <w:tcW w:w="2694" w:type="dxa"/>
            <w:tcBorders>
              <w:top w:val="nil"/>
              <w:left w:val="nil"/>
              <w:bottom w:val="single" w:sz="8" w:space="0" w:color="auto"/>
              <w:right w:val="nil"/>
            </w:tcBorders>
            <w:shd w:val="clear" w:color="000000" w:fill="D9D9D9"/>
            <w:noWrap/>
            <w:vAlign w:val="center"/>
            <w:hideMark/>
          </w:tcPr>
          <w:p w14:paraId="451BA7A1"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Total Urban Network</w:t>
            </w:r>
          </w:p>
        </w:tc>
        <w:tc>
          <w:tcPr>
            <w:tcW w:w="992" w:type="dxa"/>
            <w:tcBorders>
              <w:top w:val="nil"/>
              <w:left w:val="single" w:sz="8" w:space="0" w:color="auto"/>
              <w:bottom w:val="single" w:sz="8" w:space="0" w:color="auto"/>
              <w:right w:val="single" w:sz="4" w:space="0" w:color="auto"/>
            </w:tcBorders>
            <w:shd w:val="clear" w:color="000000" w:fill="D9D9D9"/>
            <w:noWrap/>
            <w:vAlign w:val="center"/>
            <w:hideMark/>
          </w:tcPr>
          <w:p w14:paraId="50FAA15B"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257</w:t>
            </w:r>
          </w:p>
        </w:tc>
        <w:tc>
          <w:tcPr>
            <w:tcW w:w="850" w:type="dxa"/>
            <w:tcBorders>
              <w:top w:val="nil"/>
              <w:left w:val="nil"/>
              <w:bottom w:val="single" w:sz="8" w:space="0" w:color="auto"/>
              <w:right w:val="single" w:sz="4" w:space="0" w:color="auto"/>
            </w:tcBorders>
            <w:shd w:val="clear" w:color="000000" w:fill="D9D9D9"/>
            <w:noWrap/>
            <w:vAlign w:val="center"/>
            <w:hideMark/>
          </w:tcPr>
          <w:p w14:paraId="3A0D000B"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257</w:t>
            </w:r>
          </w:p>
        </w:tc>
        <w:tc>
          <w:tcPr>
            <w:tcW w:w="1134" w:type="dxa"/>
            <w:tcBorders>
              <w:top w:val="nil"/>
              <w:left w:val="nil"/>
              <w:bottom w:val="single" w:sz="8" w:space="0" w:color="auto"/>
              <w:right w:val="single" w:sz="8" w:space="0" w:color="auto"/>
            </w:tcBorders>
            <w:shd w:val="clear" w:color="000000" w:fill="D9D9D9"/>
            <w:noWrap/>
            <w:vAlign w:val="center"/>
            <w:hideMark/>
          </w:tcPr>
          <w:p w14:paraId="1FC773A0"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0</w:t>
            </w:r>
          </w:p>
        </w:tc>
        <w:tc>
          <w:tcPr>
            <w:tcW w:w="851" w:type="dxa"/>
            <w:tcBorders>
              <w:top w:val="nil"/>
              <w:left w:val="nil"/>
              <w:bottom w:val="single" w:sz="8" w:space="0" w:color="auto"/>
              <w:right w:val="single" w:sz="4" w:space="0" w:color="auto"/>
            </w:tcBorders>
            <w:shd w:val="clear" w:color="000000" w:fill="D9D9D9"/>
            <w:noWrap/>
            <w:vAlign w:val="center"/>
            <w:hideMark/>
          </w:tcPr>
          <w:p w14:paraId="41AB7B7F"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210</w:t>
            </w:r>
          </w:p>
        </w:tc>
        <w:tc>
          <w:tcPr>
            <w:tcW w:w="850" w:type="dxa"/>
            <w:tcBorders>
              <w:top w:val="nil"/>
              <w:left w:val="nil"/>
              <w:bottom w:val="single" w:sz="8" w:space="0" w:color="auto"/>
              <w:right w:val="single" w:sz="4" w:space="0" w:color="auto"/>
            </w:tcBorders>
            <w:shd w:val="clear" w:color="000000" w:fill="D9D9D9"/>
            <w:noWrap/>
            <w:vAlign w:val="center"/>
            <w:hideMark/>
          </w:tcPr>
          <w:p w14:paraId="6AAD7DB8"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207</w:t>
            </w:r>
          </w:p>
        </w:tc>
        <w:tc>
          <w:tcPr>
            <w:tcW w:w="1134" w:type="dxa"/>
            <w:tcBorders>
              <w:top w:val="nil"/>
              <w:left w:val="nil"/>
              <w:bottom w:val="single" w:sz="8" w:space="0" w:color="auto"/>
              <w:right w:val="single" w:sz="8" w:space="0" w:color="auto"/>
            </w:tcBorders>
            <w:shd w:val="clear" w:color="000000" w:fill="D9D9D9"/>
            <w:noWrap/>
            <w:vAlign w:val="center"/>
            <w:hideMark/>
          </w:tcPr>
          <w:p w14:paraId="1CBCD9BB"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3</w:t>
            </w:r>
          </w:p>
        </w:tc>
        <w:tc>
          <w:tcPr>
            <w:tcW w:w="993" w:type="dxa"/>
            <w:tcBorders>
              <w:top w:val="nil"/>
              <w:left w:val="nil"/>
              <w:bottom w:val="single" w:sz="8" w:space="0" w:color="auto"/>
              <w:right w:val="single" w:sz="8" w:space="0" w:color="auto"/>
            </w:tcBorders>
            <w:shd w:val="clear" w:color="000000" w:fill="D9D9D9"/>
            <w:noWrap/>
            <w:vAlign w:val="center"/>
            <w:hideMark/>
          </w:tcPr>
          <w:p w14:paraId="13F9A544"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467</w:t>
            </w:r>
          </w:p>
        </w:tc>
      </w:tr>
      <w:tr w:rsidR="00452E53" w:rsidRPr="00EA5086" w14:paraId="4511FDF7" w14:textId="77777777" w:rsidTr="00452E53">
        <w:trPr>
          <w:trHeight w:val="255"/>
        </w:trPr>
        <w:tc>
          <w:tcPr>
            <w:tcW w:w="55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72240AF7" w14:textId="77777777" w:rsidR="00452E53" w:rsidRPr="00EA5086" w:rsidRDefault="00452E53" w:rsidP="00452E53">
            <w:pPr>
              <w:spacing w:before="0" w:after="0" w:line="240" w:lineRule="auto"/>
              <w:ind w:left="113" w:right="113"/>
              <w:jc w:val="center"/>
              <w:rPr>
                <w:rFonts w:eastAsia="Times New Roman" w:cs="Arial"/>
                <w:b/>
                <w:bCs/>
                <w:lang w:val="en-NZ" w:eastAsia="en-NZ"/>
              </w:rPr>
            </w:pPr>
            <w:r w:rsidRPr="00EA5086">
              <w:rPr>
                <w:rFonts w:eastAsia="Times New Roman" w:cs="Arial"/>
                <w:b/>
                <w:bCs/>
                <w:lang w:val="en-NZ" w:eastAsia="en-NZ"/>
              </w:rPr>
              <w:t>RURAL</w:t>
            </w:r>
          </w:p>
        </w:tc>
        <w:tc>
          <w:tcPr>
            <w:tcW w:w="2694" w:type="dxa"/>
            <w:tcBorders>
              <w:top w:val="nil"/>
              <w:left w:val="nil"/>
              <w:bottom w:val="single" w:sz="4" w:space="0" w:color="auto"/>
              <w:right w:val="nil"/>
            </w:tcBorders>
            <w:shd w:val="clear" w:color="auto" w:fill="auto"/>
            <w:noWrap/>
            <w:vAlign w:val="center"/>
            <w:hideMark/>
          </w:tcPr>
          <w:p w14:paraId="6BC599A4"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Interregional Connectors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16A428C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32</w:t>
            </w:r>
          </w:p>
        </w:tc>
        <w:tc>
          <w:tcPr>
            <w:tcW w:w="850" w:type="dxa"/>
            <w:tcBorders>
              <w:top w:val="nil"/>
              <w:left w:val="nil"/>
              <w:bottom w:val="single" w:sz="4" w:space="0" w:color="auto"/>
              <w:right w:val="single" w:sz="4" w:space="0" w:color="auto"/>
            </w:tcBorders>
            <w:shd w:val="clear" w:color="auto" w:fill="auto"/>
            <w:noWrap/>
            <w:vAlign w:val="center"/>
            <w:hideMark/>
          </w:tcPr>
          <w:p w14:paraId="32BD5267"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32</w:t>
            </w:r>
          </w:p>
        </w:tc>
        <w:tc>
          <w:tcPr>
            <w:tcW w:w="1134" w:type="dxa"/>
            <w:tcBorders>
              <w:top w:val="nil"/>
              <w:left w:val="nil"/>
              <w:bottom w:val="single" w:sz="4" w:space="0" w:color="auto"/>
              <w:right w:val="single" w:sz="8" w:space="0" w:color="auto"/>
            </w:tcBorders>
            <w:shd w:val="clear" w:color="auto" w:fill="auto"/>
            <w:noWrap/>
            <w:vAlign w:val="center"/>
            <w:hideMark/>
          </w:tcPr>
          <w:p w14:paraId="240F19C7"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center"/>
            <w:hideMark/>
          </w:tcPr>
          <w:p w14:paraId="725CB165"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0" w:type="dxa"/>
            <w:tcBorders>
              <w:top w:val="nil"/>
              <w:left w:val="nil"/>
              <w:bottom w:val="single" w:sz="4" w:space="0" w:color="auto"/>
              <w:right w:val="single" w:sz="4" w:space="0" w:color="auto"/>
            </w:tcBorders>
            <w:shd w:val="clear" w:color="auto" w:fill="auto"/>
            <w:noWrap/>
            <w:vAlign w:val="center"/>
            <w:hideMark/>
          </w:tcPr>
          <w:p w14:paraId="690E622E"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1134" w:type="dxa"/>
            <w:tcBorders>
              <w:top w:val="nil"/>
              <w:left w:val="nil"/>
              <w:bottom w:val="single" w:sz="4" w:space="0" w:color="auto"/>
              <w:right w:val="single" w:sz="8" w:space="0" w:color="auto"/>
            </w:tcBorders>
            <w:shd w:val="clear" w:color="auto" w:fill="auto"/>
            <w:noWrap/>
            <w:vAlign w:val="center"/>
            <w:hideMark/>
          </w:tcPr>
          <w:p w14:paraId="67D96D87"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1B4BC6B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32</w:t>
            </w:r>
          </w:p>
        </w:tc>
      </w:tr>
      <w:tr w:rsidR="00452E53" w:rsidRPr="00EA5086" w14:paraId="5A137F08" w14:textId="77777777" w:rsidTr="00452E53">
        <w:trPr>
          <w:trHeight w:val="255"/>
        </w:trPr>
        <w:tc>
          <w:tcPr>
            <w:tcW w:w="557" w:type="dxa"/>
            <w:vMerge/>
            <w:tcBorders>
              <w:top w:val="nil"/>
              <w:left w:val="single" w:sz="8" w:space="0" w:color="auto"/>
              <w:bottom w:val="single" w:sz="8" w:space="0" w:color="000000"/>
              <w:right w:val="single" w:sz="4" w:space="0" w:color="auto"/>
            </w:tcBorders>
            <w:vAlign w:val="center"/>
            <w:hideMark/>
          </w:tcPr>
          <w:p w14:paraId="5E48D721" w14:textId="77777777" w:rsidR="00452E53" w:rsidRPr="00EA5086" w:rsidRDefault="00452E53" w:rsidP="00452E53">
            <w:pPr>
              <w:spacing w:before="0" w:after="0" w:line="240" w:lineRule="auto"/>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2B71E422"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Stopping Places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4B49A958"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0" w:type="dxa"/>
            <w:tcBorders>
              <w:top w:val="nil"/>
              <w:left w:val="nil"/>
              <w:bottom w:val="single" w:sz="4" w:space="0" w:color="auto"/>
              <w:right w:val="single" w:sz="4" w:space="0" w:color="auto"/>
            </w:tcBorders>
            <w:shd w:val="clear" w:color="auto" w:fill="auto"/>
            <w:noWrap/>
            <w:vAlign w:val="center"/>
            <w:hideMark/>
          </w:tcPr>
          <w:p w14:paraId="63F26943"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1134" w:type="dxa"/>
            <w:tcBorders>
              <w:top w:val="nil"/>
              <w:left w:val="nil"/>
              <w:bottom w:val="single" w:sz="4" w:space="0" w:color="auto"/>
              <w:right w:val="single" w:sz="8" w:space="0" w:color="auto"/>
            </w:tcBorders>
            <w:shd w:val="clear" w:color="auto" w:fill="auto"/>
            <w:noWrap/>
            <w:vAlign w:val="center"/>
            <w:hideMark/>
          </w:tcPr>
          <w:p w14:paraId="65BD167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2212C47F"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850" w:type="dxa"/>
            <w:tcBorders>
              <w:top w:val="nil"/>
              <w:left w:val="nil"/>
              <w:bottom w:val="single" w:sz="4" w:space="0" w:color="auto"/>
              <w:right w:val="single" w:sz="4" w:space="0" w:color="auto"/>
            </w:tcBorders>
            <w:shd w:val="clear" w:color="auto" w:fill="auto"/>
            <w:noWrap/>
            <w:vAlign w:val="bottom"/>
            <w:hideMark/>
          </w:tcPr>
          <w:p w14:paraId="4508EEA3"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1134" w:type="dxa"/>
            <w:tcBorders>
              <w:top w:val="nil"/>
              <w:left w:val="nil"/>
              <w:bottom w:val="single" w:sz="4" w:space="0" w:color="auto"/>
              <w:right w:val="single" w:sz="8" w:space="0" w:color="auto"/>
            </w:tcBorders>
            <w:shd w:val="clear" w:color="auto" w:fill="auto"/>
            <w:noWrap/>
            <w:vAlign w:val="bottom"/>
            <w:hideMark/>
          </w:tcPr>
          <w:p w14:paraId="02B7CD6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993" w:type="dxa"/>
            <w:tcBorders>
              <w:top w:val="nil"/>
              <w:left w:val="nil"/>
              <w:bottom w:val="single" w:sz="4" w:space="0" w:color="auto"/>
              <w:right w:val="single" w:sz="8" w:space="0" w:color="auto"/>
            </w:tcBorders>
            <w:shd w:val="clear" w:color="auto" w:fill="auto"/>
            <w:noWrap/>
            <w:vAlign w:val="bottom"/>
            <w:hideMark/>
          </w:tcPr>
          <w:p w14:paraId="604F379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r>
      <w:tr w:rsidR="00452E53" w:rsidRPr="00EA5086" w14:paraId="42B92C94" w14:textId="77777777" w:rsidTr="00452E53">
        <w:trPr>
          <w:trHeight w:val="255"/>
        </w:trPr>
        <w:tc>
          <w:tcPr>
            <w:tcW w:w="557" w:type="dxa"/>
            <w:vMerge/>
            <w:tcBorders>
              <w:top w:val="nil"/>
              <w:left w:val="single" w:sz="8" w:space="0" w:color="auto"/>
              <w:bottom w:val="single" w:sz="8" w:space="0" w:color="000000"/>
              <w:right w:val="single" w:sz="4" w:space="0" w:color="auto"/>
            </w:tcBorders>
            <w:vAlign w:val="center"/>
            <w:hideMark/>
          </w:tcPr>
          <w:p w14:paraId="38FD4015" w14:textId="77777777" w:rsidR="00452E53" w:rsidRPr="00EA5086" w:rsidRDefault="00452E53" w:rsidP="00452E53">
            <w:pPr>
              <w:spacing w:before="0" w:after="0" w:line="240" w:lineRule="auto"/>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669027DD"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Rural Connectors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43563901"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850" w:type="dxa"/>
            <w:tcBorders>
              <w:top w:val="nil"/>
              <w:left w:val="nil"/>
              <w:bottom w:val="single" w:sz="4" w:space="0" w:color="auto"/>
              <w:right w:val="single" w:sz="4" w:space="0" w:color="auto"/>
            </w:tcBorders>
            <w:shd w:val="clear" w:color="auto" w:fill="auto"/>
            <w:noWrap/>
            <w:vAlign w:val="center"/>
            <w:hideMark/>
          </w:tcPr>
          <w:p w14:paraId="5DD5AE88"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1134" w:type="dxa"/>
            <w:tcBorders>
              <w:top w:val="nil"/>
              <w:left w:val="nil"/>
              <w:bottom w:val="single" w:sz="4" w:space="0" w:color="auto"/>
              <w:right w:val="single" w:sz="8" w:space="0" w:color="auto"/>
            </w:tcBorders>
            <w:shd w:val="clear" w:color="auto" w:fill="auto"/>
            <w:noWrap/>
            <w:vAlign w:val="center"/>
            <w:hideMark/>
          </w:tcPr>
          <w:p w14:paraId="6995891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28B8666F"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408</w:t>
            </w:r>
          </w:p>
        </w:tc>
        <w:tc>
          <w:tcPr>
            <w:tcW w:w="850" w:type="dxa"/>
            <w:tcBorders>
              <w:top w:val="nil"/>
              <w:left w:val="nil"/>
              <w:bottom w:val="single" w:sz="4" w:space="0" w:color="auto"/>
              <w:right w:val="single" w:sz="4" w:space="0" w:color="auto"/>
            </w:tcBorders>
            <w:shd w:val="clear" w:color="auto" w:fill="auto"/>
            <w:noWrap/>
            <w:vAlign w:val="bottom"/>
            <w:hideMark/>
          </w:tcPr>
          <w:p w14:paraId="453E839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386</w:t>
            </w:r>
          </w:p>
        </w:tc>
        <w:tc>
          <w:tcPr>
            <w:tcW w:w="1134" w:type="dxa"/>
            <w:tcBorders>
              <w:top w:val="nil"/>
              <w:left w:val="nil"/>
              <w:bottom w:val="single" w:sz="4" w:space="0" w:color="auto"/>
              <w:right w:val="single" w:sz="8" w:space="0" w:color="auto"/>
            </w:tcBorders>
            <w:shd w:val="clear" w:color="auto" w:fill="auto"/>
            <w:noWrap/>
            <w:vAlign w:val="bottom"/>
            <w:hideMark/>
          </w:tcPr>
          <w:p w14:paraId="0A4A4A5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23</w:t>
            </w:r>
          </w:p>
        </w:tc>
        <w:tc>
          <w:tcPr>
            <w:tcW w:w="993" w:type="dxa"/>
            <w:tcBorders>
              <w:top w:val="nil"/>
              <w:left w:val="nil"/>
              <w:bottom w:val="single" w:sz="4" w:space="0" w:color="auto"/>
              <w:right w:val="single" w:sz="8" w:space="0" w:color="auto"/>
            </w:tcBorders>
            <w:shd w:val="clear" w:color="auto" w:fill="auto"/>
            <w:noWrap/>
            <w:vAlign w:val="bottom"/>
            <w:hideMark/>
          </w:tcPr>
          <w:p w14:paraId="5F11A378"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417</w:t>
            </w:r>
          </w:p>
        </w:tc>
      </w:tr>
      <w:tr w:rsidR="00452E53" w:rsidRPr="00EA5086" w14:paraId="53E38967" w14:textId="77777777" w:rsidTr="00452E53">
        <w:trPr>
          <w:trHeight w:val="255"/>
        </w:trPr>
        <w:tc>
          <w:tcPr>
            <w:tcW w:w="557" w:type="dxa"/>
            <w:vMerge/>
            <w:tcBorders>
              <w:top w:val="nil"/>
              <w:left w:val="single" w:sz="8" w:space="0" w:color="auto"/>
              <w:bottom w:val="single" w:sz="8" w:space="0" w:color="000000"/>
              <w:right w:val="single" w:sz="4" w:space="0" w:color="auto"/>
            </w:tcBorders>
            <w:vAlign w:val="center"/>
            <w:hideMark/>
          </w:tcPr>
          <w:p w14:paraId="54EFF884" w14:textId="77777777" w:rsidR="00452E53" w:rsidRPr="00EA5086" w:rsidRDefault="00452E53" w:rsidP="00452E53">
            <w:pPr>
              <w:spacing w:before="0" w:after="0" w:line="240" w:lineRule="auto"/>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151DB620"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Peri-urban Roads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2FE098C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850" w:type="dxa"/>
            <w:tcBorders>
              <w:top w:val="nil"/>
              <w:left w:val="nil"/>
              <w:bottom w:val="single" w:sz="4" w:space="0" w:color="auto"/>
              <w:right w:val="single" w:sz="4" w:space="0" w:color="auto"/>
            </w:tcBorders>
            <w:shd w:val="clear" w:color="auto" w:fill="auto"/>
            <w:noWrap/>
            <w:vAlign w:val="center"/>
            <w:hideMark/>
          </w:tcPr>
          <w:p w14:paraId="5651079E"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9</w:t>
            </w:r>
          </w:p>
        </w:tc>
        <w:tc>
          <w:tcPr>
            <w:tcW w:w="1134" w:type="dxa"/>
            <w:tcBorders>
              <w:top w:val="nil"/>
              <w:left w:val="nil"/>
              <w:bottom w:val="single" w:sz="4" w:space="0" w:color="auto"/>
              <w:right w:val="single" w:sz="8" w:space="0" w:color="auto"/>
            </w:tcBorders>
            <w:shd w:val="clear" w:color="auto" w:fill="auto"/>
            <w:noWrap/>
            <w:vAlign w:val="center"/>
            <w:hideMark/>
          </w:tcPr>
          <w:p w14:paraId="7D9E1AA0"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0</w:t>
            </w:r>
          </w:p>
        </w:tc>
        <w:tc>
          <w:tcPr>
            <w:tcW w:w="851" w:type="dxa"/>
            <w:tcBorders>
              <w:top w:val="nil"/>
              <w:left w:val="nil"/>
              <w:bottom w:val="single" w:sz="4" w:space="0" w:color="auto"/>
              <w:right w:val="single" w:sz="4" w:space="0" w:color="auto"/>
            </w:tcBorders>
            <w:shd w:val="clear" w:color="auto" w:fill="auto"/>
            <w:noWrap/>
            <w:vAlign w:val="bottom"/>
            <w:hideMark/>
          </w:tcPr>
          <w:p w14:paraId="3570715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50</w:t>
            </w:r>
          </w:p>
        </w:tc>
        <w:tc>
          <w:tcPr>
            <w:tcW w:w="850" w:type="dxa"/>
            <w:tcBorders>
              <w:top w:val="nil"/>
              <w:left w:val="nil"/>
              <w:bottom w:val="single" w:sz="4" w:space="0" w:color="auto"/>
              <w:right w:val="single" w:sz="4" w:space="0" w:color="auto"/>
            </w:tcBorders>
            <w:shd w:val="clear" w:color="auto" w:fill="auto"/>
            <w:noWrap/>
            <w:vAlign w:val="bottom"/>
            <w:hideMark/>
          </w:tcPr>
          <w:p w14:paraId="35B93BAC"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48</w:t>
            </w:r>
          </w:p>
        </w:tc>
        <w:tc>
          <w:tcPr>
            <w:tcW w:w="1134" w:type="dxa"/>
            <w:tcBorders>
              <w:top w:val="nil"/>
              <w:left w:val="nil"/>
              <w:bottom w:val="single" w:sz="4" w:space="0" w:color="auto"/>
              <w:right w:val="single" w:sz="8" w:space="0" w:color="auto"/>
            </w:tcBorders>
            <w:shd w:val="clear" w:color="auto" w:fill="auto"/>
            <w:noWrap/>
            <w:vAlign w:val="bottom"/>
            <w:hideMark/>
          </w:tcPr>
          <w:p w14:paraId="1E33153F"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2</w:t>
            </w:r>
          </w:p>
        </w:tc>
        <w:tc>
          <w:tcPr>
            <w:tcW w:w="993" w:type="dxa"/>
            <w:tcBorders>
              <w:top w:val="nil"/>
              <w:left w:val="nil"/>
              <w:bottom w:val="single" w:sz="4" w:space="0" w:color="auto"/>
              <w:right w:val="single" w:sz="8" w:space="0" w:color="auto"/>
            </w:tcBorders>
            <w:shd w:val="clear" w:color="auto" w:fill="auto"/>
            <w:noWrap/>
            <w:vAlign w:val="bottom"/>
            <w:hideMark/>
          </w:tcPr>
          <w:p w14:paraId="28C2CA9C"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59</w:t>
            </w:r>
          </w:p>
        </w:tc>
      </w:tr>
      <w:tr w:rsidR="00452E53" w:rsidRPr="00EA5086" w14:paraId="59312D00" w14:textId="77777777" w:rsidTr="00452E53">
        <w:trPr>
          <w:trHeight w:val="255"/>
        </w:trPr>
        <w:tc>
          <w:tcPr>
            <w:tcW w:w="557" w:type="dxa"/>
            <w:vMerge/>
            <w:tcBorders>
              <w:top w:val="nil"/>
              <w:left w:val="single" w:sz="8" w:space="0" w:color="auto"/>
              <w:bottom w:val="single" w:sz="8" w:space="0" w:color="000000"/>
              <w:right w:val="single" w:sz="4" w:space="0" w:color="auto"/>
            </w:tcBorders>
            <w:vAlign w:val="center"/>
            <w:hideMark/>
          </w:tcPr>
          <w:p w14:paraId="5B1B203D" w14:textId="77777777" w:rsidR="00452E53" w:rsidRPr="00EA5086" w:rsidRDefault="00452E53" w:rsidP="00452E53">
            <w:pPr>
              <w:spacing w:before="0" w:after="0" w:line="240" w:lineRule="auto"/>
              <w:rPr>
                <w:rFonts w:eastAsia="Times New Roman" w:cs="Arial"/>
                <w:b/>
                <w:bCs/>
                <w:lang w:val="en-NZ" w:eastAsia="en-NZ"/>
              </w:rPr>
            </w:pPr>
          </w:p>
        </w:tc>
        <w:tc>
          <w:tcPr>
            <w:tcW w:w="2694" w:type="dxa"/>
            <w:tcBorders>
              <w:top w:val="nil"/>
              <w:left w:val="nil"/>
              <w:bottom w:val="single" w:sz="4" w:space="0" w:color="auto"/>
              <w:right w:val="nil"/>
            </w:tcBorders>
            <w:shd w:val="clear" w:color="auto" w:fill="auto"/>
            <w:noWrap/>
            <w:vAlign w:val="center"/>
            <w:hideMark/>
          </w:tcPr>
          <w:p w14:paraId="3AB0AC9C" w14:textId="77777777" w:rsidR="00452E53" w:rsidRPr="00EA5086" w:rsidRDefault="00452E53" w:rsidP="00452E53">
            <w:pPr>
              <w:spacing w:before="0" w:after="0" w:line="240" w:lineRule="auto"/>
              <w:rPr>
                <w:rFonts w:eastAsia="Times New Roman" w:cs="Arial"/>
                <w:b/>
                <w:bCs/>
                <w:lang w:val="en-NZ" w:eastAsia="en-NZ"/>
              </w:rPr>
            </w:pPr>
            <w:r w:rsidRPr="00EA5086">
              <w:rPr>
                <w:rFonts w:eastAsia="Times New Roman" w:cs="Arial"/>
                <w:b/>
                <w:bCs/>
                <w:lang w:val="en-NZ" w:eastAsia="en-NZ"/>
              </w:rPr>
              <w:t>Rural Roads</w:t>
            </w:r>
          </w:p>
        </w:tc>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26DABE75"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33</w:t>
            </w:r>
          </w:p>
        </w:tc>
        <w:tc>
          <w:tcPr>
            <w:tcW w:w="850" w:type="dxa"/>
            <w:tcBorders>
              <w:top w:val="nil"/>
              <w:left w:val="nil"/>
              <w:bottom w:val="single" w:sz="4" w:space="0" w:color="auto"/>
              <w:right w:val="single" w:sz="4" w:space="0" w:color="auto"/>
            </w:tcBorders>
            <w:shd w:val="clear" w:color="auto" w:fill="auto"/>
            <w:noWrap/>
            <w:vAlign w:val="center"/>
            <w:hideMark/>
          </w:tcPr>
          <w:p w14:paraId="30C9438E"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18</w:t>
            </w:r>
          </w:p>
        </w:tc>
        <w:tc>
          <w:tcPr>
            <w:tcW w:w="1134" w:type="dxa"/>
            <w:tcBorders>
              <w:top w:val="nil"/>
              <w:left w:val="nil"/>
              <w:bottom w:val="single" w:sz="4" w:space="0" w:color="auto"/>
              <w:right w:val="single" w:sz="8" w:space="0" w:color="auto"/>
            </w:tcBorders>
            <w:shd w:val="clear" w:color="auto" w:fill="auto"/>
            <w:noWrap/>
            <w:vAlign w:val="center"/>
            <w:hideMark/>
          </w:tcPr>
          <w:p w14:paraId="34316924"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15</w:t>
            </w:r>
          </w:p>
        </w:tc>
        <w:tc>
          <w:tcPr>
            <w:tcW w:w="851" w:type="dxa"/>
            <w:tcBorders>
              <w:top w:val="nil"/>
              <w:left w:val="nil"/>
              <w:bottom w:val="single" w:sz="4" w:space="0" w:color="auto"/>
              <w:right w:val="single" w:sz="4" w:space="0" w:color="auto"/>
            </w:tcBorders>
            <w:shd w:val="clear" w:color="auto" w:fill="auto"/>
            <w:noWrap/>
            <w:vAlign w:val="bottom"/>
            <w:hideMark/>
          </w:tcPr>
          <w:p w14:paraId="669B59A6"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1006</w:t>
            </w:r>
          </w:p>
        </w:tc>
        <w:tc>
          <w:tcPr>
            <w:tcW w:w="850" w:type="dxa"/>
            <w:tcBorders>
              <w:top w:val="nil"/>
              <w:left w:val="nil"/>
              <w:bottom w:val="single" w:sz="4" w:space="0" w:color="auto"/>
              <w:right w:val="single" w:sz="4" w:space="0" w:color="auto"/>
            </w:tcBorders>
            <w:shd w:val="clear" w:color="auto" w:fill="auto"/>
            <w:noWrap/>
            <w:vAlign w:val="bottom"/>
            <w:hideMark/>
          </w:tcPr>
          <w:p w14:paraId="70CB31C2"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333</w:t>
            </w:r>
          </w:p>
        </w:tc>
        <w:tc>
          <w:tcPr>
            <w:tcW w:w="1134" w:type="dxa"/>
            <w:tcBorders>
              <w:top w:val="nil"/>
              <w:left w:val="nil"/>
              <w:bottom w:val="single" w:sz="4" w:space="0" w:color="auto"/>
              <w:right w:val="single" w:sz="8" w:space="0" w:color="auto"/>
            </w:tcBorders>
            <w:shd w:val="clear" w:color="auto" w:fill="auto"/>
            <w:noWrap/>
            <w:vAlign w:val="bottom"/>
            <w:hideMark/>
          </w:tcPr>
          <w:p w14:paraId="3E40D45D"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674</w:t>
            </w:r>
          </w:p>
        </w:tc>
        <w:tc>
          <w:tcPr>
            <w:tcW w:w="993" w:type="dxa"/>
            <w:tcBorders>
              <w:top w:val="nil"/>
              <w:left w:val="nil"/>
              <w:bottom w:val="single" w:sz="4" w:space="0" w:color="auto"/>
              <w:right w:val="single" w:sz="8" w:space="0" w:color="auto"/>
            </w:tcBorders>
            <w:shd w:val="clear" w:color="auto" w:fill="auto"/>
            <w:noWrap/>
            <w:vAlign w:val="bottom"/>
            <w:hideMark/>
          </w:tcPr>
          <w:p w14:paraId="581FDB69" w14:textId="77777777" w:rsidR="00452E53" w:rsidRPr="00EA5086" w:rsidRDefault="00452E53" w:rsidP="00452E53">
            <w:pPr>
              <w:spacing w:before="0" w:after="0" w:line="240" w:lineRule="auto"/>
              <w:jc w:val="right"/>
              <w:rPr>
                <w:rFonts w:eastAsia="Times New Roman" w:cs="Arial"/>
                <w:lang w:val="en-NZ" w:eastAsia="en-NZ"/>
              </w:rPr>
            </w:pPr>
            <w:r w:rsidRPr="00EA5086">
              <w:rPr>
                <w:rFonts w:eastAsia="Times New Roman" w:cs="Arial"/>
                <w:lang w:val="en-NZ" w:eastAsia="en-NZ"/>
              </w:rPr>
              <w:t>1039</w:t>
            </w:r>
          </w:p>
        </w:tc>
      </w:tr>
      <w:tr w:rsidR="00452E53" w:rsidRPr="00EA5086" w14:paraId="13FCDDDB" w14:textId="77777777" w:rsidTr="00452E53">
        <w:trPr>
          <w:trHeight w:val="270"/>
        </w:trPr>
        <w:tc>
          <w:tcPr>
            <w:tcW w:w="557" w:type="dxa"/>
            <w:vMerge/>
            <w:tcBorders>
              <w:top w:val="nil"/>
              <w:left w:val="single" w:sz="8" w:space="0" w:color="auto"/>
              <w:bottom w:val="single" w:sz="8" w:space="0" w:color="000000"/>
              <w:right w:val="single" w:sz="4" w:space="0" w:color="auto"/>
            </w:tcBorders>
            <w:vAlign w:val="center"/>
            <w:hideMark/>
          </w:tcPr>
          <w:p w14:paraId="4E983B61" w14:textId="77777777" w:rsidR="00452E53" w:rsidRPr="00EA5086" w:rsidRDefault="00452E53" w:rsidP="00452E53">
            <w:pPr>
              <w:spacing w:before="0" w:after="0" w:line="240" w:lineRule="auto"/>
              <w:rPr>
                <w:rFonts w:eastAsia="Times New Roman" w:cs="Arial"/>
                <w:b/>
                <w:bCs/>
                <w:lang w:val="en-NZ" w:eastAsia="en-NZ"/>
              </w:rPr>
            </w:pPr>
          </w:p>
        </w:tc>
        <w:tc>
          <w:tcPr>
            <w:tcW w:w="2694" w:type="dxa"/>
            <w:tcBorders>
              <w:top w:val="nil"/>
              <w:left w:val="nil"/>
              <w:bottom w:val="single" w:sz="8" w:space="0" w:color="auto"/>
              <w:right w:val="nil"/>
            </w:tcBorders>
            <w:shd w:val="clear" w:color="000000" w:fill="D9D9D9"/>
            <w:noWrap/>
            <w:vAlign w:val="center"/>
            <w:hideMark/>
          </w:tcPr>
          <w:p w14:paraId="412AE509" w14:textId="77777777" w:rsidR="00452E53" w:rsidRPr="00EA5086" w:rsidRDefault="00452E53" w:rsidP="00452E53">
            <w:pPr>
              <w:spacing w:before="0" w:after="0" w:line="240" w:lineRule="auto"/>
              <w:rPr>
                <w:rFonts w:eastAsia="Times New Roman" w:cs="Arial"/>
                <w:b/>
                <w:bCs/>
                <w:color w:val="000000"/>
                <w:lang w:val="en-NZ" w:eastAsia="en-NZ"/>
              </w:rPr>
            </w:pPr>
            <w:r w:rsidRPr="00EA5086">
              <w:rPr>
                <w:rFonts w:eastAsia="Times New Roman" w:cs="Arial"/>
                <w:b/>
                <w:bCs/>
                <w:color w:val="000000"/>
                <w:lang w:val="en-NZ" w:eastAsia="en-NZ"/>
              </w:rPr>
              <w:t>Total Rural Network</w:t>
            </w:r>
          </w:p>
        </w:tc>
        <w:tc>
          <w:tcPr>
            <w:tcW w:w="992" w:type="dxa"/>
            <w:tcBorders>
              <w:top w:val="nil"/>
              <w:left w:val="single" w:sz="8" w:space="0" w:color="auto"/>
              <w:bottom w:val="single" w:sz="8" w:space="0" w:color="auto"/>
              <w:right w:val="single" w:sz="4" w:space="0" w:color="auto"/>
            </w:tcBorders>
            <w:shd w:val="clear" w:color="000000" w:fill="D9D9D9"/>
            <w:noWrap/>
            <w:vAlign w:val="center"/>
            <w:hideMark/>
          </w:tcPr>
          <w:p w14:paraId="25A15A38"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82</w:t>
            </w:r>
          </w:p>
        </w:tc>
        <w:tc>
          <w:tcPr>
            <w:tcW w:w="850" w:type="dxa"/>
            <w:tcBorders>
              <w:top w:val="nil"/>
              <w:left w:val="nil"/>
              <w:bottom w:val="single" w:sz="8" w:space="0" w:color="auto"/>
              <w:right w:val="single" w:sz="4" w:space="0" w:color="auto"/>
            </w:tcBorders>
            <w:shd w:val="clear" w:color="000000" w:fill="D9D9D9"/>
            <w:noWrap/>
            <w:vAlign w:val="center"/>
            <w:hideMark/>
          </w:tcPr>
          <w:p w14:paraId="3A0EE8EA"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67</w:t>
            </w:r>
          </w:p>
        </w:tc>
        <w:tc>
          <w:tcPr>
            <w:tcW w:w="1134" w:type="dxa"/>
            <w:tcBorders>
              <w:top w:val="nil"/>
              <w:left w:val="nil"/>
              <w:bottom w:val="single" w:sz="8" w:space="0" w:color="auto"/>
              <w:right w:val="single" w:sz="8" w:space="0" w:color="auto"/>
            </w:tcBorders>
            <w:shd w:val="clear" w:color="000000" w:fill="D9D9D9"/>
            <w:noWrap/>
            <w:vAlign w:val="center"/>
            <w:hideMark/>
          </w:tcPr>
          <w:p w14:paraId="690A394A"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15</w:t>
            </w:r>
          </w:p>
        </w:tc>
        <w:tc>
          <w:tcPr>
            <w:tcW w:w="851" w:type="dxa"/>
            <w:tcBorders>
              <w:top w:val="nil"/>
              <w:left w:val="nil"/>
              <w:bottom w:val="single" w:sz="8" w:space="0" w:color="auto"/>
              <w:right w:val="single" w:sz="4" w:space="0" w:color="auto"/>
            </w:tcBorders>
            <w:shd w:val="clear" w:color="000000" w:fill="D9D9D9"/>
            <w:noWrap/>
            <w:vAlign w:val="center"/>
            <w:hideMark/>
          </w:tcPr>
          <w:p w14:paraId="4844B562"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1473</w:t>
            </w:r>
          </w:p>
        </w:tc>
        <w:tc>
          <w:tcPr>
            <w:tcW w:w="850" w:type="dxa"/>
            <w:tcBorders>
              <w:top w:val="nil"/>
              <w:left w:val="nil"/>
              <w:bottom w:val="single" w:sz="8" w:space="0" w:color="auto"/>
              <w:right w:val="single" w:sz="4" w:space="0" w:color="auto"/>
            </w:tcBorders>
            <w:shd w:val="clear" w:color="000000" w:fill="D9D9D9"/>
            <w:noWrap/>
            <w:vAlign w:val="center"/>
            <w:hideMark/>
          </w:tcPr>
          <w:p w14:paraId="0EEF40DA"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775</w:t>
            </w:r>
          </w:p>
        </w:tc>
        <w:tc>
          <w:tcPr>
            <w:tcW w:w="1134" w:type="dxa"/>
            <w:tcBorders>
              <w:top w:val="nil"/>
              <w:left w:val="nil"/>
              <w:bottom w:val="single" w:sz="8" w:space="0" w:color="auto"/>
              <w:right w:val="single" w:sz="8" w:space="0" w:color="auto"/>
            </w:tcBorders>
            <w:shd w:val="clear" w:color="000000" w:fill="D9D9D9"/>
            <w:noWrap/>
            <w:vAlign w:val="center"/>
            <w:hideMark/>
          </w:tcPr>
          <w:p w14:paraId="0B97B348"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698</w:t>
            </w:r>
          </w:p>
        </w:tc>
        <w:tc>
          <w:tcPr>
            <w:tcW w:w="993" w:type="dxa"/>
            <w:tcBorders>
              <w:top w:val="nil"/>
              <w:left w:val="nil"/>
              <w:bottom w:val="single" w:sz="8" w:space="0" w:color="auto"/>
              <w:right w:val="single" w:sz="8" w:space="0" w:color="auto"/>
            </w:tcBorders>
            <w:shd w:val="clear" w:color="000000" w:fill="D9D9D9"/>
            <w:noWrap/>
            <w:vAlign w:val="center"/>
            <w:hideMark/>
          </w:tcPr>
          <w:p w14:paraId="55C57A97" w14:textId="77777777" w:rsidR="00452E53" w:rsidRPr="00EA5086" w:rsidRDefault="00452E53" w:rsidP="00452E53">
            <w:pPr>
              <w:spacing w:before="0" w:after="0" w:line="240" w:lineRule="auto"/>
              <w:jc w:val="right"/>
              <w:rPr>
                <w:rFonts w:eastAsia="Times New Roman" w:cs="Arial"/>
                <w:color w:val="000000"/>
                <w:lang w:val="en-NZ" w:eastAsia="en-NZ"/>
              </w:rPr>
            </w:pPr>
            <w:r w:rsidRPr="00EA5086">
              <w:rPr>
                <w:rFonts w:eastAsia="Times New Roman" w:cs="Arial"/>
                <w:color w:val="000000"/>
                <w:lang w:val="en-NZ" w:eastAsia="en-NZ"/>
              </w:rPr>
              <w:t>1555</w:t>
            </w:r>
          </w:p>
        </w:tc>
      </w:tr>
    </w:tbl>
    <w:p w14:paraId="5350014C" w14:textId="77777777" w:rsidR="00452E53" w:rsidRDefault="00452E53" w:rsidP="00452E53">
      <w:pPr>
        <w:keepNext/>
        <w:ind w:left="562"/>
        <w:rPr>
          <w:rFonts w:eastAsia="Arial" w:cs="Arial"/>
          <w:lang w:val="en-NZ"/>
        </w:rPr>
      </w:pPr>
      <w:r w:rsidRPr="14AA4074">
        <w:rPr>
          <w:rFonts w:eastAsia="Arial" w:cs="Arial"/>
          <w:lang w:val="en-NZ"/>
        </w:rPr>
        <w:t xml:space="preserve">A </w:t>
      </w:r>
      <w:r w:rsidRPr="00381890">
        <w:rPr>
          <w:rFonts w:eastAsia="Arial" w:cs="Arial"/>
          <w:lang w:val="en-NZ"/>
        </w:rPr>
        <w:t>third</w:t>
      </w:r>
      <w:r w:rsidRPr="14AA4074">
        <w:rPr>
          <w:rFonts w:eastAsia="Arial" w:cs="Arial"/>
          <w:lang w:val="en-NZ"/>
        </w:rPr>
        <w:t xml:space="preserve"> of the roads in the region are unsealed.</w:t>
      </w:r>
    </w:p>
    <w:p w14:paraId="1B130A36" w14:textId="77777777" w:rsidR="00452E53" w:rsidRDefault="00452E53" w:rsidP="00452E53"/>
    <w:p w14:paraId="119624D8" w14:textId="53CCC27B" w:rsidR="1FAECFCB" w:rsidRDefault="00DD1D8C" w:rsidP="00C63FFF">
      <w:pPr>
        <w:keepNext/>
        <w:ind w:left="562"/>
        <w:rPr>
          <w:rFonts w:cs="Arial"/>
          <w:lang w:val="en-NZ"/>
        </w:rPr>
      </w:pPr>
      <w:r>
        <w:rPr>
          <w:rFonts w:cs="Arial"/>
          <w:lang w:val="en-NZ"/>
        </w:rPr>
        <w:lastRenderedPageBreak/>
        <w:fldChar w:fldCharType="begin"/>
      </w:r>
      <w:r>
        <w:rPr>
          <w:rFonts w:cs="Arial"/>
          <w:lang w:val="en-NZ"/>
        </w:rPr>
        <w:instrText xml:space="preserve"> REF _Ref62054393 \h </w:instrText>
      </w:r>
      <w:r>
        <w:rPr>
          <w:rFonts w:cs="Arial"/>
          <w:lang w:val="en-NZ"/>
        </w:rPr>
      </w:r>
      <w:r>
        <w:rPr>
          <w:rFonts w:cs="Arial"/>
          <w:lang w:val="en-NZ"/>
        </w:rPr>
        <w:fldChar w:fldCharType="separate"/>
      </w:r>
      <w:r w:rsidR="00A20463">
        <w:t xml:space="preserve">Figure </w:t>
      </w:r>
      <w:r>
        <w:rPr>
          <w:rFonts w:cs="Arial"/>
          <w:lang w:val="en-NZ"/>
        </w:rPr>
        <w:fldChar w:fldCharType="end"/>
      </w:r>
      <w:r w:rsidR="1FAECFCB" w:rsidRPr="4B280C34">
        <w:rPr>
          <w:rFonts w:cs="Arial"/>
          <w:lang w:val="en-NZ"/>
        </w:rPr>
        <w:t xml:space="preserve"> </w:t>
      </w:r>
      <w:r w:rsidR="006D61B9">
        <w:rPr>
          <w:rFonts w:cs="Arial"/>
          <w:lang w:val="en-NZ"/>
        </w:rPr>
        <w:t xml:space="preserve">below shows the </w:t>
      </w:r>
      <w:r w:rsidR="000A62E0">
        <w:rPr>
          <w:rFonts w:cs="Arial"/>
          <w:lang w:val="en-NZ"/>
        </w:rPr>
        <w:t xml:space="preserve">vehicle </w:t>
      </w:r>
      <w:r w:rsidR="008C2B98">
        <w:rPr>
          <w:rFonts w:cs="Arial"/>
          <w:lang w:val="en-NZ"/>
        </w:rPr>
        <w:t>kilometres</w:t>
      </w:r>
      <w:r w:rsidR="00A62E4B">
        <w:rPr>
          <w:rFonts w:cs="Arial"/>
          <w:lang w:val="en-NZ"/>
        </w:rPr>
        <w:t xml:space="preserve"> travelled </w:t>
      </w:r>
      <w:r w:rsidR="00351B30">
        <w:rPr>
          <w:rFonts w:cs="Arial"/>
          <w:lang w:val="en-NZ"/>
        </w:rPr>
        <w:t>(</w:t>
      </w:r>
      <w:proofErr w:type="spellStart"/>
      <w:r w:rsidR="00351B30">
        <w:rPr>
          <w:rFonts w:cs="Arial"/>
          <w:lang w:val="en-NZ"/>
        </w:rPr>
        <w:t>vkt</w:t>
      </w:r>
      <w:proofErr w:type="spellEnd"/>
      <w:r w:rsidR="00351B30">
        <w:rPr>
          <w:rFonts w:cs="Arial"/>
          <w:lang w:val="en-NZ"/>
        </w:rPr>
        <w:t xml:space="preserve">) </w:t>
      </w:r>
      <w:r w:rsidR="00011DD7">
        <w:rPr>
          <w:rFonts w:cs="Arial"/>
          <w:lang w:val="en-NZ"/>
        </w:rPr>
        <w:t>between 2010/11 and 2022/23</w:t>
      </w:r>
      <w:r w:rsidR="00712361">
        <w:rPr>
          <w:rFonts w:cs="Arial"/>
          <w:lang w:val="en-NZ"/>
        </w:rPr>
        <w:t xml:space="preserve">. </w:t>
      </w:r>
      <w:r w:rsidR="00807D22">
        <w:rPr>
          <w:rFonts w:cs="Arial"/>
          <w:lang w:val="en-NZ"/>
        </w:rPr>
        <w:t xml:space="preserve">The records show that </w:t>
      </w:r>
      <w:r w:rsidR="00973246">
        <w:rPr>
          <w:rFonts w:cs="Arial"/>
          <w:lang w:val="en-NZ"/>
        </w:rPr>
        <w:t xml:space="preserve">there </w:t>
      </w:r>
      <w:r w:rsidR="000A0708">
        <w:rPr>
          <w:rFonts w:cs="Arial"/>
          <w:lang w:val="en-NZ"/>
        </w:rPr>
        <w:t xml:space="preserve">has been steady growth in </w:t>
      </w:r>
      <w:proofErr w:type="spellStart"/>
      <w:r w:rsidR="000B4FF5">
        <w:rPr>
          <w:rFonts w:cs="Arial"/>
          <w:lang w:val="en-NZ"/>
        </w:rPr>
        <w:t>vkt</w:t>
      </w:r>
      <w:proofErr w:type="spellEnd"/>
      <w:r w:rsidR="000B4FF5">
        <w:rPr>
          <w:rFonts w:cs="Arial"/>
          <w:lang w:val="en-NZ"/>
        </w:rPr>
        <w:t xml:space="preserve"> in the region </w:t>
      </w:r>
      <w:r w:rsidR="00965E75">
        <w:rPr>
          <w:rFonts w:cs="Arial"/>
          <w:lang w:val="en-NZ"/>
        </w:rPr>
        <w:t xml:space="preserve">up to 2021/22 before a </w:t>
      </w:r>
      <w:r w:rsidR="0035765C">
        <w:rPr>
          <w:rFonts w:cs="Arial"/>
          <w:lang w:val="en-NZ"/>
        </w:rPr>
        <w:t>small dip in 2022/23</w:t>
      </w:r>
      <w:r w:rsidR="0023221D">
        <w:rPr>
          <w:rFonts w:cs="Arial"/>
          <w:lang w:val="en-NZ"/>
        </w:rPr>
        <w:t xml:space="preserve">. </w:t>
      </w:r>
    </w:p>
    <w:p w14:paraId="0444A80A" w14:textId="7CED9BF9" w:rsidR="00DD1D8C" w:rsidRDefault="002C22F9" w:rsidP="00C63FFF">
      <w:pPr>
        <w:ind w:left="562"/>
      </w:pPr>
      <w:r w:rsidRPr="002C22F9">
        <w:rPr>
          <w:rFonts w:cs="Arial"/>
          <w:noProof/>
        </w:rPr>
        <w:drawing>
          <wp:inline distT="0" distB="0" distL="0" distR="0" wp14:anchorId="3F2FDF57" wp14:editId="4F8F85B2">
            <wp:extent cx="6480810" cy="3961765"/>
            <wp:effectExtent l="0" t="0" r="15240" b="635"/>
            <wp:docPr id="37" name="Chart 37">
              <a:extLst xmlns:a="http://schemas.openxmlformats.org/drawingml/2006/main">
                <a:ext uri="{FF2B5EF4-FFF2-40B4-BE49-F238E27FC236}">
                  <a16:creationId xmlns:a16="http://schemas.microsoft.com/office/drawing/2014/main" id="{C9B12F01-1076-F565-34A7-05961C98ED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8EF3078" w14:textId="73308E14" w:rsidR="00DD1D8C" w:rsidRDefault="00DD1D8C" w:rsidP="005816C9">
      <w:pPr>
        <w:pStyle w:val="Caption"/>
        <w:ind w:left="562"/>
      </w:pPr>
      <w:bookmarkStart w:id="11" w:name="_Ref62054393"/>
      <w:r>
        <w:t xml:space="preserve">Figure </w:t>
      </w:r>
      <w:bookmarkEnd w:id="11"/>
      <w:r w:rsidR="00C63FFF">
        <w:t>8</w:t>
      </w:r>
      <w:r>
        <w:t xml:space="preserve"> Vehicle Kilometers Travelled</w:t>
      </w:r>
      <w:r w:rsidR="70310C5F">
        <w:t xml:space="preserve"> in Te </w:t>
      </w:r>
      <w:proofErr w:type="spellStart"/>
      <w:r w:rsidR="70310C5F">
        <w:t>Tauihu</w:t>
      </w:r>
      <w:proofErr w:type="spellEnd"/>
    </w:p>
    <w:p w14:paraId="2609B346" w14:textId="49C92936" w:rsidR="0063644E" w:rsidRPr="00900E21" w:rsidRDefault="00BC4FE0" w:rsidP="0063644E">
      <w:pPr>
        <w:pStyle w:val="Heading3"/>
      </w:pPr>
      <w:r w:rsidRPr="00900E21">
        <w:rPr>
          <w:noProof/>
        </w:rPr>
        <w:drawing>
          <wp:anchor distT="0" distB="0" distL="114300" distR="114300" simplePos="0" relativeHeight="251658250" behindDoc="0" locked="0" layoutInCell="1" allowOverlap="1" wp14:anchorId="5908C90A" wp14:editId="1CE817BC">
            <wp:simplePos x="0" y="0"/>
            <wp:positionH relativeFrom="column">
              <wp:posOffset>3154178</wp:posOffset>
            </wp:positionH>
            <wp:positionV relativeFrom="paragraph">
              <wp:posOffset>119690</wp:posOffset>
            </wp:positionV>
            <wp:extent cx="3752215" cy="3293745"/>
            <wp:effectExtent l="0" t="0" r="635" b="1905"/>
            <wp:wrapSquare wrapText="bothSides"/>
            <wp:docPr id="781155454" name="Picture 78115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5">
                      <a:extLst>
                        <a:ext uri="{28A0092B-C50C-407E-A947-70E740481C1C}">
                          <a14:useLocalDpi xmlns:a14="http://schemas.microsoft.com/office/drawing/2010/main" val="0"/>
                        </a:ext>
                      </a:extLst>
                    </a:blip>
                    <a:stretch>
                      <a:fillRect/>
                    </a:stretch>
                  </pic:blipFill>
                  <pic:spPr>
                    <a:xfrm>
                      <a:off x="0" y="0"/>
                      <a:ext cx="3752215" cy="3293745"/>
                    </a:xfrm>
                    <a:prstGeom prst="rect">
                      <a:avLst/>
                    </a:prstGeom>
                  </pic:spPr>
                </pic:pic>
              </a:graphicData>
            </a:graphic>
          </wp:anchor>
        </w:drawing>
      </w:r>
      <w:r w:rsidR="0063644E" w:rsidRPr="00900E21">
        <w:t>E</w:t>
      </w:r>
      <w:r w:rsidR="00567726" w:rsidRPr="00900E21">
        <w:t xml:space="preserve">lectric Vehicle </w:t>
      </w:r>
      <w:r w:rsidR="0063644E" w:rsidRPr="00900E21">
        <w:t>C</w:t>
      </w:r>
      <w:r w:rsidR="009B3323" w:rsidRPr="00900E21">
        <w:t>harging</w:t>
      </w:r>
    </w:p>
    <w:p w14:paraId="67543E27" w14:textId="2BACE8C7" w:rsidR="00F3237C" w:rsidRPr="00900E21" w:rsidRDefault="00A81DC1" w:rsidP="00260B3B">
      <w:pPr>
        <w:ind w:left="562"/>
      </w:pPr>
      <w:r w:rsidRPr="00900E21">
        <w:t xml:space="preserve">As </w:t>
      </w:r>
      <w:r w:rsidR="006B684B" w:rsidRPr="00900E21">
        <w:t>Nel</w:t>
      </w:r>
      <w:r w:rsidR="00260B3B" w:rsidRPr="00900E21">
        <w:t>s</w:t>
      </w:r>
      <w:r w:rsidR="006B684B" w:rsidRPr="00900E21">
        <w:t xml:space="preserve">on and Tasman’s </w:t>
      </w:r>
      <w:r w:rsidRPr="00900E21">
        <w:t xml:space="preserve">transport sector progresses on its </w:t>
      </w:r>
      <w:proofErr w:type="spellStart"/>
      <w:r w:rsidRPr="00900E21">
        <w:t>decarbonisation</w:t>
      </w:r>
      <w:proofErr w:type="spellEnd"/>
      <w:r w:rsidRPr="00900E21">
        <w:t xml:space="preserve"> journey, </w:t>
      </w:r>
      <w:r w:rsidR="006B684B" w:rsidRPr="00900E21">
        <w:t xml:space="preserve">electric vehicle (EV) </w:t>
      </w:r>
      <w:r w:rsidRPr="00900E21">
        <w:t>uptake is likely to accelerate</w:t>
      </w:r>
      <w:r w:rsidR="006B684B" w:rsidRPr="00900E21">
        <w:t xml:space="preserve">, </w:t>
      </w:r>
      <w:r w:rsidRPr="00900E21">
        <w:t>and so will the charging infrastructure network</w:t>
      </w:r>
      <w:r w:rsidR="008F40DF" w:rsidRPr="00900E21">
        <w:t xml:space="preserve"> need to expan</w:t>
      </w:r>
      <w:r w:rsidR="001D2389" w:rsidRPr="00900E21">
        <w:t>d</w:t>
      </w:r>
      <w:r w:rsidR="00D63676" w:rsidRPr="00900E21">
        <w:t xml:space="preserve"> to m</w:t>
      </w:r>
      <w:r w:rsidR="28E4415B" w:rsidRPr="00900E21">
        <w:t>e</w:t>
      </w:r>
      <w:r w:rsidR="00D63676" w:rsidRPr="00900E21">
        <w:t>et demand</w:t>
      </w:r>
      <w:r w:rsidR="008F40DF" w:rsidRPr="00900E21">
        <w:t>.</w:t>
      </w:r>
      <w:r w:rsidR="0053000B" w:rsidRPr="00900E21">
        <w:t xml:space="preserve"> </w:t>
      </w:r>
      <w:r w:rsidR="008F40DF" w:rsidRPr="00900E21">
        <w:t xml:space="preserve">At present the charging infrastructure </w:t>
      </w:r>
      <w:r w:rsidR="00260B3B" w:rsidRPr="00900E21">
        <w:t xml:space="preserve">is in </w:t>
      </w:r>
      <w:proofErr w:type="gramStart"/>
      <w:r w:rsidR="00260B3B" w:rsidRPr="00900E21">
        <w:t>it’s</w:t>
      </w:r>
      <w:proofErr w:type="gramEnd"/>
      <w:r w:rsidR="00260B3B" w:rsidRPr="00900E21">
        <w:t xml:space="preserve"> infancy with challenges </w:t>
      </w:r>
      <w:r w:rsidR="006300A0" w:rsidRPr="00900E21">
        <w:t xml:space="preserve">especially in some rural locations such as Springs Junction and St Arnaud where the electrical network </w:t>
      </w:r>
      <w:r w:rsidR="00F46468" w:rsidRPr="00900E21">
        <w:t>has insufficient capacity to support fast chargers</w:t>
      </w:r>
      <w:r w:rsidR="00D63676" w:rsidRPr="00900E21">
        <w:t xml:space="preserve"> and thus longer j</w:t>
      </w:r>
      <w:r w:rsidR="00F838AD" w:rsidRPr="00900E21">
        <w:t>ourneys by some EV’s</w:t>
      </w:r>
      <w:r w:rsidR="00F46468" w:rsidRPr="00900E21">
        <w:t>.</w:t>
      </w:r>
      <w:r w:rsidR="0053000B" w:rsidRPr="00900E21">
        <w:t xml:space="preserve"> </w:t>
      </w:r>
      <w:r w:rsidR="00F46468" w:rsidRPr="00900E21">
        <w:t xml:space="preserve">Figure 9 shows the distribution of charges in the </w:t>
      </w:r>
      <w:r w:rsidR="000554B8" w:rsidRPr="00900E21">
        <w:t>top half of the South Island.</w:t>
      </w:r>
    </w:p>
    <w:p w14:paraId="24600D1F" w14:textId="462411BD" w:rsidR="0063644E" w:rsidRPr="00AA0C72" w:rsidRDefault="0063644E" w:rsidP="00F838AD">
      <w:pPr>
        <w:spacing w:after="0"/>
      </w:pPr>
    </w:p>
    <w:p w14:paraId="082EB76A" w14:textId="77777777" w:rsidR="00AA0C72" w:rsidRPr="00AA0C72" w:rsidRDefault="00AA0C72" w:rsidP="00F838AD">
      <w:pPr>
        <w:pStyle w:val="Caption"/>
        <w:spacing w:after="0"/>
        <w:rPr>
          <w:highlight w:val="yellow"/>
        </w:rPr>
      </w:pPr>
    </w:p>
    <w:p w14:paraId="55FB186E" w14:textId="7CF80A61" w:rsidR="000554B8" w:rsidRDefault="000554B8" w:rsidP="00F838AD">
      <w:pPr>
        <w:pStyle w:val="Caption"/>
        <w:ind w:left="4962"/>
      </w:pPr>
      <w:r w:rsidRPr="00900E21">
        <w:t xml:space="preserve">Figure </w:t>
      </w:r>
      <w:r w:rsidR="00F838AD" w:rsidRPr="00900E21">
        <w:t>9</w:t>
      </w:r>
      <w:r w:rsidRPr="00900E21">
        <w:t xml:space="preserve"> </w:t>
      </w:r>
      <w:r w:rsidR="00D63676" w:rsidRPr="00900E21">
        <w:t>EV charger distribution in the top half of the South Island</w:t>
      </w:r>
    </w:p>
    <w:p w14:paraId="43867222" w14:textId="77777777" w:rsidR="675A5641" w:rsidRDefault="675A5641" w:rsidP="488B0D0F">
      <w:pPr>
        <w:pStyle w:val="Heading3"/>
      </w:pPr>
      <w:bookmarkStart w:id="12" w:name="_Hlk153378197"/>
      <w:r>
        <w:t>Crash History</w:t>
      </w:r>
    </w:p>
    <w:bookmarkEnd w:id="12"/>
    <w:p w14:paraId="18AEF6D0" w14:textId="6F180095" w:rsidR="00F75BC9" w:rsidRPr="00F75BC9" w:rsidRDefault="003F16FF" w:rsidP="14AA4074">
      <w:pPr>
        <w:ind w:left="562"/>
        <w:rPr>
          <w:rFonts w:cs="Arial"/>
          <w:lang w:val="en-NZ"/>
        </w:rPr>
      </w:pPr>
      <w:r>
        <w:rPr>
          <w:rFonts w:cs="Arial"/>
          <w:lang w:val="en-NZ"/>
        </w:rPr>
        <w:fldChar w:fldCharType="begin"/>
      </w:r>
      <w:r>
        <w:rPr>
          <w:rFonts w:cs="Arial"/>
          <w:lang w:val="en-NZ"/>
        </w:rPr>
        <w:instrText xml:space="preserve"> REF _Ref62054904 \h </w:instrText>
      </w:r>
      <w:r w:rsidR="00F838AD">
        <w:rPr>
          <w:rFonts w:cs="Arial"/>
          <w:lang w:val="en-NZ"/>
        </w:rPr>
        <w:instrText xml:space="preserve"> \* MERGEFORMAT </w:instrText>
      </w:r>
      <w:r>
        <w:rPr>
          <w:rFonts w:cs="Arial"/>
          <w:lang w:val="en-NZ"/>
        </w:rPr>
      </w:r>
      <w:r>
        <w:rPr>
          <w:rFonts w:cs="Arial"/>
          <w:lang w:val="en-NZ"/>
        </w:rPr>
        <w:fldChar w:fldCharType="separate"/>
      </w:r>
      <w:r w:rsidR="00A20463" w:rsidRPr="00900E21">
        <w:t xml:space="preserve">Figure </w:t>
      </w:r>
      <w:r>
        <w:rPr>
          <w:rFonts w:cs="Arial"/>
          <w:lang w:val="en-NZ"/>
        </w:rPr>
        <w:fldChar w:fldCharType="end"/>
      </w:r>
      <w:r w:rsidRPr="488B0D0F">
        <w:rPr>
          <w:lang w:val="en-NZ"/>
        </w:rPr>
        <w:t xml:space="preserve"> show</w:t>
      </w:r>
      <w:r w:rsidR="160CE8C2" w:rsidRPr="488B0D0F">
        <w:rPr>
          <w:lang w:val="en-NZ"/>
        </w:rPr>
        <w:t>s</w:t>
      </w:r>
      <w:r w:rsidRPr="488B0D0F">
        <w:rPr>
          <w:lang w:val="en-NZ"/>
        </w:rPr>
        <w:t xml:space="preserve"> the number of fatal and serious injury crashes</w:t>
      </w:r>
      <w:r w:rsidR="00B5557A">
        <w:rPr>
          <w:lang w:val="en-NZ"/>
        </w:rPr>
        <w:t xml:space="preserve"> for each </w:t>
      </w:r>
      <w:r w:rsidR="00121C9A">
        <w:rPr>
          <w:lang w:val="en-NZ"/>
        </w:rPr>
        <w:t>of the road controlling authorities in the region</w:t>
      </w:r>
      <w:r w:rsidRPr="488B0D0F">
        <w:rPr>
          <w:lang w:val="en-NZ"/>
        </w:rPr>
        <w:t xml:space="preserve">. </w:t>
      </w:r>
      <w:r w:rsidR="007067C5">
        <w:rPr>
          <w:lang w:val="en-NZ"/>
        </w:rPr>
        <w:t>The number of fatal and serious injury crashes peaked</w:t>
      </w:r>
      <w:r w:rsidRPr="488B0D0F">
        <w:rPr>
          <w:lang w:val="en-NZ"/>
        </w:rPr>
        <w:t xml:space="preserve"> </w:t>
      </w:r>
      <w:r w:rsidR="006730FF">
        <w:rPr>
          <w:lang w:val="en-NZ"/>
        </w:rPr>
        <w:t xml:space="preserve">in </w:t>
      </w:r>
      <w:r w:rsidR="006B75AE">
        <w:rPr>
          <w:lang w:val="en-NZ"/>
        </w:rPr>
        <w:t xml:space="preserve">2017 before </w:t>
      </w:r>
      <w:r w:rsidR="00B66132">
        <w:rPr>
          <w:lang w:val="en-NZ"/>
        </w:rPr>
        <w:t>reducing each year until 2021</w:t>
      </w:r>
      <w:r w:rsidR="00277609">
        <w:rPr>
          <w:lang w:val="en-NZ"/>
        </w:rPr>
        <w:t>.</w:t>
      </w:r>
      <w:r w:rsidR="0053000B">
        <w:rPr>
          <w:lang w:val="en-NZ"/>
        </w:rPr>
        <w:t xml:space="preserve"> </w:t>
      </w:r>
    </w:p>
    <w:p w14:paraId="734587C3" w14:textId="5DCA3D5F" w:rsidR="003F16FF" w:rsidRDefault="00872AA6" w:rsidP="00A530F5">
      <w:pPr>
        <w:spacing w:before="0" w:after="0" w:line="240" w:lineRule="auto"/>
        <w:textAlignment w:val="baseline"/>
      </w:pPr>
      <w:r w:rsidRPr="00872AA6">
        <w:rPr>
          <w:noProof/>
        </w:rPr>
        <w:lastRenderedPageBreak/>
        <w:drawing>
          <wp:inline distT="0" distB="0" distL="0" distR="0" wp14:anchorId="6D24469D" wp14:editId="746AD18F">
            <wp:extent cx="6393345" cy="3657600"/>
            <wp:effectExtent l="0" t="0" r="7620" b="0"/>
            <wp:docPr id="15" name="Chart 15">
              <a:extLst xmlns:a="http://schemas.openxmlformats.org/drawingml/2006/main">
                <a:ext uri="{FF2B5EF4-FFF2-40B4-BE49-F238E27FC236}">
                  <a16:creationId xmlns:a16="http://schemas.microsoft.com/office/drawing/2014/main" id="{0A23CC52-B414-D00E-4937-5DA6BDC37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D763189" w14:textId="6B67D66F" w:rsidR="003F16FF" w:rsidRDefault="003F16FF" w:rsidP="488B0D0F">
      <w:pPr>
        <w:pStyle w:val="Caption"/>
      </w:pPr>
      <w:bookmarkStart w:id="13" w:name="_Ref62054904"/>
      <w:r w:rsidRPr="00900E21">
        <w:t xml:space="preserve">Figure </w:t>
      </w:r>
      <w:bookmarkEnd w:id="13"/>
      <w:r w:rsidR="00F838AD" w:rsidRPr="00900E21">
        <w:t>10</w:t>
      </w:r>
      <w:r w:rsidRPr="00900E21">
        <w:t>:</w:t>
      </w:r>
      <w:r>
        <w:t xml:space="preserve"> Local </w:t>
      </w:r>
      <w:r w:rsidR="0753051C">
        <w:t>R</w:t>
      </w:r>
      <w:r>
        <w:t xml:space="preserve">oad </w:t>
      </w:r>
      <w:r w:rsidR="30E90351">
        <w:t>F</w:t>
      </w:r>
      <w:r>
        <w:t xml:space="preserve">atal and </w:t>
      </w:r>
      <w:r w:rsidR="6116DE32">
        <w:t>S</w:t>
      </w:r>
      <w:r>
        <w:t xml:space="preserve">erious </w:t>
      </w:r>
      <w:r w:rsidR="02DE0CB3">
        <w:t>I</w:t>
      </w:r>
      <w:r>
        <w:t>njur</w:t>
      </w:r>
      <w:r w:rsidR="26806CB2">
        <w:t>y</w:t>
      </w:r>
      <w:r>
        <w:t xml:space="preserve"> </w:t>
      </w:r>
      <w:r w:rsidR="6E7C2E3E">
        <w:t>C</w:t>
      </w:r>
      <w:r>
        <w:t>rashes</w:t>
      </w:r>
    </w:p>
    <w:p w14:paraId="7860E5BF" w14:textId="1C152BFF" w:rsidR="003F16FF" w:rsidRPr="003F16FF" w:rsidRDefault="003F16FF" w:rsidP="003F16FF">
      <w:pPr>
        <w:spacing w:before="0" w:after="0" w:line="240" w:lineRule="auto"/>
        <w:ind w:left="420"/>
        <w:jc w:val="center"/>
        <w:textAlignment w:val="baseline"/>
        <w:rPr>
          <w:rFonts w:ascii="Segoe UI" w:eastAsia="Times New Roman" w:hAnsi="Segoe UI" w:cs="Segoe UI"/>
          <w:sz w:val="18"/>
          <w:szCs w:val="18"/>
          <w:lang w:val="en-NZ" w:eastAsia="en-NZ"/>
        </w:rPr>
      </w:pPr>
      <w:r w:rsidRPr="003F16FF">
        <w:rPr>
          <w:rFonts w:eastAsia="Times New Roman" w:cs="Arial"/>
          <w:sz w:val="24"/>
          <w:szCs w:val="24"/>
          <w:lang w:val="en-NZ" w:eastAsia="en-NZ"/>
        </w:rPr>
        <w:t> </w:t>
      </w:r>
    </w:p>
    <w:p w14:paraId="0E268C6F" w14:textId="3AC12B0A" w:rsidR="003F16FF" w:rsidRDefault="003F16FF" w:rsidP="14AA4074">
      <w:pPr>
        <w:ind w:left="562"/>
        <w:rPr>
          <w:lang w:val="en-NZ"/>
        </w:rPr>
      </w:pPr>
      <w:r>
        <w:rPr>
          <w:rFonts w:cs="Arial"/>
          <w:lang w:val="en-NZ"/>
        </w:rPr>
        <w:fldChar w:fldCharType="begin"/>
      </w:r>
      <w:r>
        <w:rPr>
          <w:rFonts w:cs="Arial"/>
          <w:lang w:val="en-NZ"/>
        </w:rPr>
        <w:instrText xml:space="preserve"> REF _Ref62054924 \h </w:instrText>
      </w:r>
      <w:r w:rsidR="00F838AD">
        <w:rPr>
          <w:rFonts w:cs="Arial"/>
          <w:lang w:val="en-NZ"/>
        </w:rPr>
        <w:instrText xml:space="preserve"> \* MERGEFORMAT </w:instrText>
      </w:r>
      <w:r>
        <w:rPr>
          <w:rFonts w:cs="Arial"/>
          <w:lang w:val="en-NZ"/>
        </w:rPr>
      </w:r>
      <w:r>
        <w:rPr>
          <w:rFonts w:cs="Arial"/>
          <w:lang w:val="en-NZ"/>
        </w:rPr>
        <w:fldChar w:fldCharType="separate"/>
      </w:r>
      <w:r w:rsidR="00A20463" w:rsidRPr="00900E21">
        <w:t xml:space="preserve">Figure </w:t>
      </w:r>
      <w:r>
        <w:rPr>
          <w:rFonts w:cs="Arial"/>
          <w:lang w:val="en-NZ"/>
        </w:rPr>
        <w:fldChar w:fldCharType="end"/>
      </w:r>
      <w:r w:rsidRPr="488B0D0F">
        <w:rPr>
          <w:lang w:val="en-NZ"/>
        </w:rPr>
        <w:t xml:space="preserve"> </w:t>
      </w:r>
      <w:r w:rsidR="11FB10A0" w:rsidRPr="488B0D0F">
        <w:rPr>
          <w:lang w:val="en-NZ"/>
        </w:rPr>
        <w:t xml:space="preserve">is a heat map which </w:t>
      </w:r>
      <w:r w:rsidRPr="488B0D0F">
        <w:rPr>
          <w:lang w:val="en-NZ"/>
        </w:rPr>
        <w:t xml:space="preserve">provides a spatial indication of where </w:t>
      </w:r>
      <w:r w:rsidR="008F3D22" w:rsidRPr="488B0D0F">
        <w:rPr>
          <w:lang w:val="en-NZ"/>
        </w:rPr>
        <w:t xml:space="preserve">fatal and serious injury crashes </w:t>
      </w:r>
      <w:r w:rsidRPr="488B0D0F">
        <w:rPr>
          <w:lang w:val="en-NZ"/>
        </w:rPr>
        <w:t xml:space="preserve">have </w:t>
      </w:r>
      <w:r w:rsidR="293272D4" w:rsidRPr="488B0D0F">
        <w:rPr>
          <w:lang w:val="en-NZ"/>
        </w:rPr>
        <w:t>occurred</w:t>
      </w:r>
      <w:r w:rsidR="5706EEEF" w:rsidRPr="488B0D0F">
        <w:rPr>
          <w:lang w:val="en-NZ"/>
        </w:rPr>
        <w:t xml:space="preserve"> between </w:t>
      </w:r>
      <w:r w:rsidR="00EE5447" w:rsidRPr="488B0D0F">
        <w:rPr>
          <w:lang w:val="en-NZ"/>
        </w:rPr>
        <w:t>201</w:t>
      </w:r>
      <w:r w:rsidR="00EE5447">
        <w:rPr>
          <w:lang w:val="en-NZ"/>
        </w:rPr>
        <w:t>3</w:t>
      </w:r>
      <w:r w:rsidR="00EE5447" w:rsidRPr="488B0D0F">
        <w:rPr>
          <w:lang w:val="en-NZ"/>
        </w:rPr>
        <w:t xml:space="preserve"> </w:t>
      </w:r>
      <w:r w:rsidR="6CE76BB5" w:rsidRPr="488B0D0F">
        <w:rPr>
          <w:lang w:val="en-NZ"/>
        </w:rPr>
        <w:t xml:space="preserve">and </w:t>
      </w:r>
      <w:r w:rsidR="00EE5447" w:rsidRPr="488B0D0F">
        <w:rPr>
          <w:lang w:val="en-NZ"/>
        </w:rPr>
        <w:t>202</w:t>
      </w:r>
      <w:r w:rsidR="00EE5447">
        <w:rPr>
          <w:lang w:val="en-NZ"/>
        </w:rPr>
        <w:t>2</w:t>
      </w:r>
      <w:r w:rsidR="008F3D22" w:rsidRPr="488B0D0F">
        <w:rPr>
          <w:lang w:val="en-NZ"/>
        </w:rPr>
        <w:t>.</w:t>
      </w:r>
      <w:r w:rsidR="0053000B">
        <w:rPr>
          <w:lang w:val="en-NZ"/>
        </w:rPr>
        <w:t xml:space="preserve"> </w:t>
      </w:r>
      <w:proofErr w:type="gramStart"/>
      <w:r w:rsidR="008F3D22" w:rsidRPr="488B0D0F">
        <w:rPr>
          <w:lang w:val="en-NZ"/>
        </w:rPr>
        <w:t>It can be seen that many</w:t>
      </w:r>
      <w:proofErr w:type="gramEnd"/>
      <w:r w:rsidR="008F3D22" w:rsidRPr="488B0D0F">
        <w:rPr>
          <w:lang w:val="en-NZ"/>
        </w:rPr>
        <w:t xml:space="preserve"> of the crashes are on state highways.</w:t>
      </w:r>
    </w:p>
    <w:p w14:paraId="268852DE" w14:textId="600509E2" w:rsidR="006C57D3" w:rsidRDefault="006C57D3" w:rsidP="14AA4074">
      <w:pPr>
        <w:ind w:left="562"/>
        <w:rPr>
          <w:lang w:val="en-NZ"/>
        </w:rPr>
      </w:pPr>
      <w:r>
        <w:rPr>
          <w:noProof/>
          <w:lang w:val="en-NZ"/>
        </w:rPr>
        <w:drawing>
          <wp:inline distT="0" distB="0" distL="0" distR="0" wp14:anchorId="3578A48E" wp14:editId="78C6EF22">
            <wp:extent cx="6156690" cy="41785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88422" cy="4200132"/>
                    </a:xfrm>
                    <a:prstGeom prst="rect">
                      <a:avLst/>
                    </a:prstGeom>
                    <a:noFill/>
                  </pic:spPr>
                </pic:pic>
              </a:graphicData>
            </a:graphic>
          </wp:inline>
        </w:drawing>
      </w:r>
    </w:p>
    <w:p w14:paraId="66F2B933" w14:textId="012DBD0F" w:rsidR="003F16FF" w:rsidRDefault="003F16FF" w:rsidP="003F16FF">
      <w:pPr>
        <w:pStyle w:val="Caption"/>
      </w:pPr>
      <w:bookmarkStart w:id="14" w:name="_Ref62054924"/>
      <w:r w:rsidRPr="00900E21">
        <w:t xml:space="preserve">Figure </w:t>
      </w:r>
      <w:bookmarkEnd w:id="14"/>
      <w:r w:rsidR="00AB355D" w:rsidRPr="00900E21">
        <w:t>1</w:t>
      </w:r>
      <w:r w:rsidR="00F838AD" w:rsidRPr="00900E21">
        <w:t>1</w:t>
      </w:r>
      <w:r w:rsidRPr="00900E21">
        <w:t xml:space="preserve">: Te </w:t>
      </w:r>
      <w:proofErr w:type="spellStart"/>
      <w:r w:rsidRPr="00900E21">
        <w:t>Tauihu</w:t>
      </w:r>
      <w:proofErr w:type="spellEnd"/>
      <w:r>
        <w:t xml:space="preserve"> </w:t>
      </w:r>
      <w:r w:rsidR="2ED5F191">
        <w:t>F</w:t>
      </w:r>
      <w:r>
        <w:t xml:space="preserve">atal and </w:t>
      </w:r>
      <w:r w:rsidR="65ECE6C5">
        <w:t>S</w:t>
      </w:r>
      <w:r>
        <w:t xml:space="preserve">erious </w:t>
      </w:r>
      <w:r w:rsidR="66FEBA88">
        <w:t>I</w:t>
      </w:r>
      <w:r>
        <w:t>njur</w:t>
      </w:r>
      <w:r w:rsidR="0D42AC5B">
        <w:t>y</w:t>
      </w:r>
      <w:r>
        <w:t xml:space="preserve"> </w:t>
      </w:r>
      <w:r w:rsidR="4EA1EA5A">
        <w:t>Cr</w:t>
      </w:r>
      <w:r>
        <w:t>ash</w:t>
      </w:r>
      <w:r w:rsidR="0B14FB91">
        <w:t xml:space="preserve"> Heatmap</w:t>
      </w:r>
    </w:p>
    <w:p w14:paraId="027C79A1" w14:textId="2856920A" w:rsidR="002E36D7" w:rsidRDefault="002E36D7" w:rsidP="4B280C34">
      <w:pPr>
        <w:pStyle w:val="Heading3"/>
        <w:rPr>
          <w:lang w:val="en-NZ"/>
        </w:rPr>
      </w:pPr>
      <w:r w:rsidRPr="4B280C34">
        <w:rPr>
          <w:lang w:val="en-NZ"/>
        </w:rPr>
        <w:lastRenderedPageBreak/>
        <w:t>Freight Routes</w:t>
      </w:r>
    </w:p>
    <w:p w14:paraId="0720FC6D" w14:textId="6312DC2D" w:rsidR="001B6232" w:rsidRDefault="2E99AD6F" w:rsidP="14AA4074">
      <w:pPr>
        <w:ind w:left="562"/>
        <w:rPr>
          <w:rFonts w:cs="Arial"/>
          <w:lang w:val="en-NZ"/>
        </w:rPr>
      </w:pPr>
      <w:proofErr w:type="gramStart"/>
      <w:r w:rsidRPr="14AA4074">
        <w:rPr>
          <w:lang w:val="en-NZ"/>
        </w:rPr>
        <w:t>The</w:t>
      </w:r>
      <w:r w:rsidR="6C570322" w:rsidRPr="14AA4074">
        <w:rPr>
          <w:lang w:val="en-NZ"/>
        </w:rPr>
        <w:t xml:space="preserve"> majority of</w:t>
      </w:r>
      <w:proofErr w:type="gramEnd"/>
      <w:r w:rsidR="6C570322" w:rsidRPr="14AA4074">
        <w:rPr>
          <w:lang w:val="en-NZ"/>
        </w:rPr>
        <w:t xml:space="preserve"> freight moved around Te Tauihu is by road</w:t>
      </w:r>
      <w:r w:rsidR="08833528" w:rsidRPr="14AA4074">
        <w:rPr>
          <w:lang w:val="en-NZ"/>
        </w:rPr>
        <w:t>.</w:t>
      </w:r>
      <w:r w:rsidR="0053000B">
        <w:rPr>
          <w:lang w:val="en-NZ"/>
        </w:rPr>
        <w:t xml:space="preserve"> </w:t>
      </w:r>
      <w:r w:rsidR="594A9EBA" w:rsidRPr="14AA4074">
        <w:rPr>
          <w:lang w:val="en-NZ"/>
        </w:rPr>
        <w:t>There have been significant improvements</w:t>
      </w:r>
      <w:r w:rsidR="00590960">
        <w:rPr>
          <w:lang w:val="en-NZ"/>
        </w:rPr>
        <w:t xml:space="preserve"> nationally</w:t>
      </w:r>
      <w:r w:rsidR="594A9EBA" w:rsidRPr="14AA4074">
        <w:rPr>
          <w:lang w:val="en-NZ"/>
        </w:rPr>
        <w:t xml:space="preserve"> in the moving of freight by rail in recent years, but this tends to favour bulk </w:t>
      </w:r>
      <w:r w:rsidR="21A1467A" w:rsidRPr="14AA4074">
        <w:rPr>
          <w:lang w:val="en-NZ"/>
        </w:rPr>
        <w:t>commodities</w:t>
      </w:r>
      <w:r w:rsidR="594A9EBA" w:rsidRPr="14AA4074">
        <w:rPr>
          <w:lang w:val="en-NZ"/>
        </w:rPr>
        <w:t xml:space="preserve"> and those running long distances</w:t>
      </w:r>
      <w:r w:rsidR="00590960">
        <w:rPr>
          <w:lang w:val="en-NZ"/>
        </w:rPr>
        <w:t>.</w:t>
      </w:r>
      <w:r w:rsidR="594A9EBA" w:rsidRPr="14AA4074">
        <w:rPr>
          <w:lang w:val="en-NZ"/>
        </w:rPr>
        <w:t xml:space="preserve"> </w:t>
      </w:r>
      <w:r w:rsidR="00590960">
        <w:rPr>
          <w:lang w:val="en-NZ"/>
        </w:rPr>
        <w:t>I</w:t>
      </w:r>
      <w:r w:rsidR="594A9EBA" w:rsidRPr="14AA4074">
        <w:rPr>
          <w:lang w:val="en-NZ"/>
        </w:rPr>
        <w:t xml:space="preserve">mprovement has not impacted on Nelson or Tasman regions </w:t>
      </w:r>
      <w:r w:rsidR="0DB42E56" w:rsidRPr="14AA4074">
        <w:rPr>
          <w:lang w:val="en-NZ"/>
        </w:rPr>
        <w:t xml:space="preserve">due to a </w:t>
      </w:r>
      <w:r w:rsidR="594A9EBA" w:rsidRPr="14AA4074">
        <w:rPr>
          <w:lang w:val="en-NZ"/>
        </w:rPr>
        <w:t xml:space="preserve">lack </w:t>
      </w:r>
      <w:r w:rsidR="768A9313" w:rsidRPr="14AA4074">
        <w:rPr>
          <w:lang w:val="en-NZ"/>
        </w:rPr>
        <w:t>of</w:t>
      </w:r>
      <w:r w:rsidR="594A9EBA" w:rsidRPr="14AA4074">
        <w:rPr>
          <w:lang w:val="en-NZ"/>
        </w:rPr>
        <w:t xml:space="preserve"> rail.</w:t>
      </w:r>
      <w:r w:rsidR="0053000B">
        <w:rPr>
          <w:lang w:val="en-NZ"/>
        </w:rPr>
        <w:t xml:space="preserve"> </w:t>
      </w:r>
      <w:r w:rsidR="00590960">
        <w:rPr>
          <w:rFonts w:cs="Arial"/>
          <w:lang w:val="en-NZ"/>
        </w:rPr>
        <w:t>Many</w:t>
      </w:r>
      <w:r w:rsidR="00590960" w:rsidRPr="14AA4074">
        <w:rPr>
          <w:rFonts w:cs="Arial"/>
          <w:lang w:val="en-NZ"/>
        </w:rPr>
        <w:t xml:space="preserve"> </w:t>
      </w:r>
      <w:r w:rsidR="49A5FFCE" w:rsidRPr="14AA4074">
        <w:rPr>
          <w:rFonts w:cs="Arial"/>
          <w:lang w:val="en-NZ"/>
        </w:rPr>
        <w:t xml:space="preserve">of the commodities </w:t>
      </w:r>
      <w:r w:rsidR="49A5FFCE" w:rsidRPr="14AA4074">
        <w:rPr>
          <w:rFonts w:cs="Arial"/>
        </w:rPr>
        <w:t xml:space="preserve">generated locally tend to </w:t>
      </w:r>
      <w:r w:rsidR="00590960">
        <w:rPr>
          <w:rFonts w:cs="Arial"/>
        </w:rPr>
        <w:t>pass through</w:t>
      </w:r>
      <w:r w:rsidR="49A5FFCE" w:rsidRPr="14AA4074">
        <w:rPr>
          <w:rFonts w:cs="Arial"/>
        </w:rPr>
        <w:t xml:space="preserve"> Port Nelson or </w:t>
      </w:r>
      <w:r w:rsidR="49A5FFCE" w:rsidRPr="14AA4074">
        <w:rPr>
          <w:rFonts w:cs="Arial"/>
          <w:lang w:val="en-NZ"/>
        </w:rPr>
        <w:t>Nelson Airport</w:t>
      </w:r>
      <w:r w:rsidR="00590960">
        <w:rPr>
          <w:rFonts w:cs="Arial"/>
          <w:lang w:val="en-NZ"/>
        </w:rPr>
        <w:t xml:space="preserve"> to or from their origin or destination.</w:t>
      </w:r>
      <w:r w:rsidR="49A5FFCE" w:rsidRPr="14AA4074">
        <w:rPr>
          <w:rFonts w:cs="Arial"/>
          <w:lang w:val="en-NZ"/>
        </w:rPr>
        <w:t xml:space="preserve"> </w:t>
      </w:r>
      <w:r w:rsidR="00590960">
        <w:rPr>
          <w:rFonts w:cs="Arial"/>
          <w:lang w:val="en-NZ"/>
        </w:rPr>
        <w:t>These commodities predominantly travel via</w:t>
      </w:r>
      <w:r w:rsidR="49A5FFCE" w:rsidRPr="14AA4074">
        <w:rPr>
          <w:rFonts w:cs="Arial"/>
        </w:rPr>
        <w:t xml:space="preserve"> the state highway network.</w:t>
      </w:r>
      <w:r w:rsidR="0053000B">
        <w:rPr>
          <w:rFonts w:cs="Arial"/>
        </w:rPr>
        <w:t xml:space="preserve"> </w:t>
      </w:r>
    </w:p>
    <w:p w14:paraId="7C52D506" w14:textId="514B8F02" w:rsidR="001B6232" w:rsidRDefault="04F2150D" w:rsidP="14AA4074">
      <w:pPr>
        <w:ind w:left="562"/>
        <w:rPr>
          <w:lang w:val="en-NZ"/>
        </w:rPr>
      </w:pPr>
      <w:r w:rsidRPr="14AA4074">
        <w:rPr>
          <w:lang w:val="en-NZ"/>
        </w:rPr>
        <w:t>SH6</w:t>
      </w:r>
      <w:r w:rsidR="71203CA7" w:rsidRPr="14AA4074">
        <w:rPr>
          <w:lang w:val="en-NZ"/>
        </w:rPr>
        <w:t>,</w:t>
      </w:r>
      <w:r w:rsidR="3BB7E536" w:rsidRPr="14AA4074">
        <w:rPr>
          <w:lang w:val="en-NZ"/>
        </w:rPr>
        <w:t xml:space="preserve"> </w:t>
      </w:r>
      <w:r w:rsidRPr="14AA4074">
        <w:rPr>
          <w:lang w:val="en-NZ"/>
        </w:rPr>
        <w:t>SH6</w:t>
      </w:r>
      <w:r w:rsidR="617B18EB" w:rsidRPr="14AA4074">
        <w:rPr>
          <w:lang w:val="en-NZ"/>
        </w:rPr>
        <w:t>0</w:t>
      </w:r>
      <w:r w:rsidR="16B35FE8" w:rsidRPr="14AA4074">
        <w:rPr>
          <w:lang w:val="en-NZ"/>
        </w:rPr>
        <w:t>,</w:t>
      </w:r>
      <w:r w:rsidR="4E6EF5EB" w:rsidRPr="14AA4074">
        <w:rPr>
          <w:lang w:val="en-NZ"/>
        </w:rPr>
        <w:t xml:space="preserve"> </w:t>
      </w:r>
      <w:r w:rsidRPr="14AA4074">
        <w:rPr>
          <w:lang w:val="en-NZ"/>
        </w:rPr>
        <w:t>SH6</w:t>
      </w:r>
      <w:r w:rsidR="63126A67" w:rsidRPr="14AA4074">
        <w:rPr>
          <w:lang w:val="en-NZ"/>
        </w:rPr>
        <w:t>3</w:t>
      </w:r>
      <w:r w:rsidR="61464850" w:rsidRPr="14AA4074">
        <w:rPr>
          <w:lang w:val="en-NZ"/>
        </w:rPr>
        <w:t xml:space="preserve"> and SH</w:t>
      </w:r>
      <w:r w:rsidR="63126A67" w:rsidRPr="14AA4074">
        <w:rPr>
          <w:lang w:val="en-NZ"/>
        </w:rPr>
        <w:t xml:space="preserve">65 </w:t>
      </w:r>
      <w:r w:rsidR="617B18EB" w:rsidRPr="14AA4074">
        <w:rPr>
          <w:lang w:val="en-NZ"/>
        </w:rPr>
        <w:t xml:space="preserve">have </w:t>
      </w:r>
      <w:r w:rsidR="454D15E2" w:rsidRPr="14AA4074">
        <w:rPr>
          <w:lang w:val="en-NZ"/>
        </w:rPr>
        <w:t>regional significanc</w:t>
      </w:r>
      <w:r w:rsidR="4769DBFD" w:rsidRPr="14AA4074">
        <w:rPr>
          <w:lang w:val="en-NZ"/>
        </w:rPr>
        <w:t>e as the</w:t>
      </w:r>
      <w:r w:rsidR="454D15E2" w:rsidRPr="14AA4074">
        <w:rPr>
          <w:lang w:val="en-NZ"/>
        </w:rPr>
        <w:t xml:space="preserve"> connection </w:t>
      </w:r>
      <w:r w:rsidR="4769DBFD" w:rsidRPr="14AA4074">
        <w:rPr>
          <w:lang w:val="en-NZ"/>
        </w:rPr>
        <w:t xml:space="preserve">for </w:t>
      </w:r>
      <w:proofErr w:type="gramStart"/>
      <w:r w:rsidR="4769DBFD" w:rsidRPr="14AA4074">
        <w:rPr>
          <w:lang w:val="en-NZ"/>
        </w:rPr>
        <w:t>the</w:t>
      </w:r>
      <w:r w:rsidR="454D15E2" w:rsidRPr="14AA4074">
        <w:rPr>
          <w:lang w:val="en-NZ"/>
        </w:rPr>
        <w:t xml:space="preserve"> majority of</w:t>
      </w:r>
      <w:proofErr w:type="gramEnd"/>
      <w:r w:rsidR="454D15E2" w:rsidRPr="14AA4074">
        <w:rPr>
          <w:lang w:val="en-NZ"/>
        </w:rPr>
        <w:t xml:space="preserve"> major townships </w:t>
      </w:r>
      <w:r w:rsidR="4769DBFD" w:rsidRPr="14AA4074">
        <w:rPr>
          <w:lang w:val="en-NZ"/>
        </w:rPr>
        <w:t>in Te Tauihu</w:t>
      </w:r>
      <w:r w:rsidR="08833528" w:rsidRPr="14AA4074">
        <w:rPr>
          <w:lang w:val="en-NZ"/>
        </w:rPr>
        <w:t>.</w:t>
      </w:r>
      <w:r w:rsidR="0053000B">
        <w:rPr>
          <w:lang w:val="en-NZ"/>
        </w:rPr>
        <w:t xml:space="preserve"> </w:t>
      </w:r>
      <w:r w:rsidR="706AF145" w:rsidRPr="14AA4074">
        <w:rPr>
          <w:lang w:val="en-NZ"/>
        </w:rPr>
        <w:t xml:space="preserve">Local roads </w:t>
      </w:r>
      <w:r w:rsidR="77656CB0" w:rsidRPr="14AA4074">
        <w:rPr>
          <w:lang w:val="en-NZ"/>
        </w:rPr>
        <w:t>support</w:t>
      </w:r>
      <w:r w:rsidR="5AAA2A80" w:rsidRPr="14AA4074">
        <w:rPr>
          <w:lang w:val="en-NZ"/>
        </w:rPr>
        <w:t xml:space="preserve"> the state highways</w:t>
      </w:r>
      <w:r w:rsidR="061CAA0A" w:rsidRPr="14AA4074">
        <w:rPr>
          <w:lang w:val="en-NZ"/>
        </w:rPr>
        <w:t xml:space="preserve"> as feeders</w:t>
      </w:r>
      <w:r w:rsidR="08833528" w:rsidRPr="14AA4074">
        <w:rPr>
          <w:lang w:val="en-NZ"/>
        </w:rPr>
        <w:t>.</w:t>
      </w:r>
      <w:r w:rsidR="0053000B">
        <w:rPr>
          <w:lang w:val="en-NZ"/>
        </w:rPr>
        <w:t xml:space="preserve"> </w:t>
      </w:r>
      <w:r w:rsidR="061CAA0A" w:rsidRPr="14AA4074">
        <w:rPr>
          <w:lang w:val="en-NZ"/>
        </w:rPr>
        <w:t xml:space="preserve">Some </w:t>
      </w:r>
      <w:r w:rsidR="5AAA2A80" w:rsidRPr="14AA4074">
        <w:rPr>
          <w:lang w:val="en-NZ"/>
        </w:rPr>
        <w:t xml:space="preserve">routes </w:t>
      </w:r>
      <w:r w:rsidR="4769DBFD" w:rsidRPr="14AA4074">
        <w:rPr>
          <w:lang w:val="en-NZ"/>
        </w:rPr>
        <w:t xml:space="preserve">such as </w:t>
      </w:r>
      <w:r w:rsidR="0540A9BE" w:rsidRPr="14AA4074">
        <w:rPr>
          <w:lang w:val="en-NZ"/>
        </w:rPr>
        <w:t>Main Road Stoke</w:t>
      </w:r>
      <w:r w:rsidR="27E52533" w:rsidRPr="14AA4074">
        <w:rPr>
          <w:lang w:val="en-NZ"/>
        </w:rPr>
        <w:t>,</w:t>
      </w:r>
      <w:r w:rsidR="3BB7E536" w:rsidRPr="14AA4074">
        <w:rPr>
          <w:lang w:val="en-NZ"/>
        </w:rPr>
        <w:t xml:space="preserve"> </w:t>
      </w:r>
      <w:r w:rsidR="4769DBFD" w:rsidRPr="14AA4074">
        <w:rPr>
          <w:lang w:val="en-NZ"/>
        </w:rPr>
        <w:t>the</w:t>
      </w:r>
      <w:r w:rsidR="7DBEB239" w:rsidRPr="14AA4074">
        <w:rPr>
          <w:lang w:val="en-NZ"/>
        </w:rPr>
        <w:t xml:space="preserve"> </w:t>
      </w:r>
      <w:proofErr w:type="spellStart"/>
      <w:r w:rsidR="5AAA2A80" w:rsidRPr="14AA4074">
        <w:rPr>
          <w:lang w:val="en-NZ"/>
        </w:rPr>
        <w:t>Moutere</w:t>
      </w:r>
      <w:proofErr w:type="spellEnd"/>
      <w:r w:rsidR="5AAA2A80" w:rsidRPr="14AA4074">
        <w:rPr>
          <w:lang w:val="en-NZ"/>
        </w:rPr>
        <w:t xml:space="preserve"> H</w:t>
      </w:r>
      <w:r w:rsidR="7DBEB239" w:rsidRPr="14AA4074">
        <w:rPr>
          <w:lang w:val="en-NZ"/>
        </w:rPr>
        <w:t>ighway and Mo</w:t>
      </w:r>
      <w:r w:rsidR="7CC20887" w:rsidRPr="14AA4074">
        <w:rPr>
          <w:lang w:val="en-NZ"/>
        </w:rPr>
        <w:t>t</w:t>
      </w:r>
      <w:r w:rsidR="7DBEB239" w:rsidRPr="14AA4074">
        <w:rPr>
          <w:lang w:val="en-NZ"/>
        </w:rPr>
        <w:t>ueka Valley Highway</w:t>
      </w:r>
      <w:r w:rsidR="50EBD5E7" w:rsidRPr="14AA4074">
        <w:rPr>
          <w:lang w:val="en-NZ"/>
        </w:rPr>
        <w:t xml:space="preserve"> also serve a</w:t>
      </w:r>
      <w:r w:rsidR="4769DBFD" w:rsidRPr="14AA4074">
        <w:rPr>
          <w:lang w:val="en-NZ"/>
        </w:rPr>
        <w:t>s</w:t>
      </w:r>
      <w:r w:rsidR="50EBD5E7" w:rsidRPr="14AA4074">
        <w:rPr>
          <w:lang w:val="en-NZ"/>
        </w:rPr>
        <w:t xml:space="preserve"> significant freight routes </w:t>
      </w:r>
      <w:r w:rsidR="6FAE296C" w:rsidRPr="14AA4074">
        <w:rPr>
          <w:lang w:val="en-NZ"/>
        </w:rPr>
        <w:t xml:space="preserve">due to their proximity to </w:t>
      </w:r>
      <w:r w:rsidR="3A1826DE" w:rsidRPr="14AA4074">
        <w:rPr>
          <w:lang w:val="en-NZ"/>
        </w:rPr>
        <w:t>major freight destinations</w:t>
      </w:r>
      <w:r w:rsidR="3785C7C7" w:rsidRPr="14AA4074">
        <w:rPr>
          <w:lang w:val="en-NZ"/>
        </w:rPr>
        <w:t>, o</w:t>
      </w:r>
      <w:r w:rsidR="0540A9BE" w:rsidRPr="14AA4074">
        <w:rPr>
          <w:lang w:val="en-NZ"/>
        </w:rPr>
        <w:t xml:space="preserve">r </w:t>
      </w:r>
      <w:r w:rsidR="4769DBFD" w:rsidRPr="14AA4074">
        <w:rPr>
          <w:lang w:val="en-NZ"/>
        </w:rPr>
        <w:t xml:space="preserve">by </w:t>
      </w:r>
      <w:r w:rsidR="0CADD03B" w:rsidRPr="14AA4074">
        <w:rPr>
          <w:lang w:val="en-NZ"/>
        </w:rPr>
        <w:t>creating a direct route</w:t>
      </w:r>
      <w:r w:rsidR="098EBAA4" w:rsidRPr="14AA4074">
        <w:rPr>
          <w:lang w:val="en-NZ"/>
        </w:rPr>
        <w:t>.</w:t>
      </w:r>
    </w:p>
    <w:p w14:paraId="129D5A63" w14:textId="13B13E96" w:rsidR="008B4329" w:rsidRDefault="13136A19" w:rsidP="14AA4074">
      <w:pPr>
        <w:ind w:left="562"/>
        <w:rPr>
          <w:rFonts w:cs="Arial"/>
          <w:lang w:val="en-NZ"/>
        </w:rPr>
      </w:pPr>
      <w:r w:rsidRPr="14AA4074">
        <w:rPr>
          <w:rFonts w:cs="Arial"/>
          <w:lang w:val="en-NZ"/>
        </w:rPr>
        <w:t xml:space="preserve">Forestry makes up the greatest portion of </w:t>
      </w:r>
      <w:r w:rsidR="7116F77B" w:rsidRPr="14AA4074">
        <w:rPr>
          <w:rFonts w:cs="Arial"/>
          <w:lang w:val="en-NZ"/>
        </w:rPr>
        <w:t>commodity</w:t>
      </w:r>
      <w:r w:rsidRPr="14AA4074">
        <w:rPr>
          <w:rFonts w:cs="Arial"/>
          <w:lang w:val="en-NZ"/>
        </w:rPr>
        <w:t xml:space="preserve"> carried on our road networks (by weight).</w:t>
      </w:r>
      <w:r w:rsidR="0053000B">
        <w:rPr>
          <w:rFonts w:cs="Arial"/>
          <w:lang w:val="en-NZ"/>
        </w:rPr>
        <w:t xml:space="preserve"> </w:t>
      </w:r>
      <w:r w:rsidRPr="14AA4074">
        <w:rPr>
          <w:rFonts w:cs="Arial"/>
          <w:lang w:val="en-NZ"/>
        </w:rPr>
        <w:t xml:space="preserve">Logging trucks utilise low order unsealed roads during harvest, meaning that </w:t>
      </w:r>
      <w:r w:rsidR="00203415">
        <w:rPr>
          <w:rFonts w:cs="Arial"/>
          <w:lang w:val="en-NZ"/>
        </w:rPr>
        <w:t>both</w:t>
      </w:r>
      <w:r w:rsidRPr="14AA4074">
        <w:rPr>
          <w:rFonts w:cs="Arial"/>
          <w:lang w:val="en-NZ"/>
        </w:rPr>
        <w:t xml:space="preserve"> Councils work proactively with the forestry industry to target maintenance on specific roads to coincide with harvest.</w:t>
      </w:r>
      <w:r w:rsidR="0053000B">
        <w:rPr>
          <w:rFonts w:cs="Arial"/>
          <w:lang w:val="en-NZ"/>
        </w:rPr>
        <w:t xml:space="preserve"> </w:t>
      </w:r>
    </w:p>
    <w:p w14:paraId="2EC46135" w14:textId="45F27C19" w:rsidR="008B4329" w:rsidRDefault="7CC20887" w:rsidP="14AA4074">
      <w:pPr>
        <w:ind w:left="562"/>
        <w:rPr>
          <w:lang w:val="en-NZ"/>
        </w:rPr>
      </w:pPr>
      <w:r w:rsidRPr="14AA4074">
        <w:rPr>
          <w:lang w:val="en-NZ"/>
        </w:rPr>
        <w:t>Freight volumes are expected to grow from 11.8 million tonnes in 2022 to 14.0 million tonnes in 2042</w:t>
      </w:r>
      <w:r w:rsidR="417FEA73" w:rsidRPr="14AA4074">
        <w:rPr>
          <w:lang w:val="en-NZ"/>
        </w:rPr>
        <w:t xml:space="preserve">, </w:t>
      </w:r>
      <w:r w:rsidR="4769DBFD" w:rsidRPr="14AA4074">
        <w:rPr>
          <w:lang w:val="en-NZ"/>
        </w:rPr>
        <w:t xml:space="preserve">a </w:t>
      </w:r>
      <w:r w:rsidRPr="14AA4074">
        <w:rPr>
          <w:lang w:val="en-NZ"/>
        </w:rPr>
        <w:t>19</w:t>
      </w:r>
      <w:r w:rsidR="683D734C" w:rsidRPr="14AA4074">
        <w:rPr>
          <w:lang w:val="en-NZ"/>
        </w:rPr>
        <w:t xml:space="preserve"> percent</w:t>
      </w:r>
      <w:r w:rsidR="4769DBFD" w:rsidRPr="14AA4074">
        <w:rPr>
          <w:lang w:val="en-NZ"/>
        </w:rPr>
        <w:t xml:space="preserve"> increase</w:t>
      </w:r>
      <w:r w:rsidR="08833528" w:rsidRPr="14AA4074">
        <w:rPr>
          <w:lang w:val="en-NZ"/>
        </w:rPr>
        <w:t>.</w:t>
      </w:r>
      <w:r w:rsidR="0053000B">
        <w:rPr>
          <w:lang w:val="en-NZ"/>
        </w:rPr>
        <w:t xml:space="preserve"> </w:t>
      </w:r>
      <w:r w:rsidRPr="14AA4074">
        <w:rPr>
          <w:lang w:val="en-NZ"/>
        </w:rPr>
        <w:t>The growth in freight mo</w:t>
      </w:r>
      <w:r w:rsidR="0D36BA6A" w:rsidRPr="14AA4074">
        <w:rPr>
          <w:lang w:val="en-NZ"/>
        </w:rPr>
        <w:t>ve</w:t>
      </w:r>
      <w:r w:rsidRPr="14AA4074">
        <w:rPr>
          <w:lang w:val="en-NZ"/>
        </w:rPr>
        <w:t>ments is predicted to retain similar proportion</w:t>
      </w:r>
      <w:r w:rsidR="4769DBFD" w:rsidRPr="14AA4074">
        <w:rPr>
          <w:lang w:val="en-NZ"/>
        </w:rPr>
        <w:t>s</w:t>
      </w:r>
      <w:r w:rsidRPr="14AA4074">
        <w:rPr>
          <w:lang w:val="en-NZ"/>
        </w:rPr>
        <w:t>.</w:t>
      </w:r>
    </w:p>
    <w:p w14:paraId="5A832719" w14:textId="77777777" w:rsidR="729FAA5E" w:rsidRDefault="729FAA5E" w:rsidP="5B5FA312">
      <w:pPr>
        <w:pStyle w:val="Heading3"/>
        <w:rPr>
          <w:lang w:val="en-NZ"/>
        </w:rPr>
      </w:pPr>
      <w:r w:rsidRPr="5B5FA312">
        <w:rPr>
          <w:lang w:val="en-NZ"/>
        </w:rPr>
        <w:t>Sea</w:t>
      </w:r>
    </w:p>
    <w:p w14:paraId="51E8A8FB" w14:textId="3D5EEDA1" w:rsidR="729FAA5E" w:rsidRDefault="729FAA5E" w:rsidP="14AA4074">
      <w:pPr>
        <w:ind w:left="562"/>
        <w:rPr>
          <w:rFonts w:cs="Arial"/>
          <w:lang w:val="en-NZ"/>
        </w:rPr>
      </w:pPr>
      <w:r w:rsidRPr="14AA4074">
        <w:rPr>
          <w:rFonts w:cs="Arial"/>
          <w:lang w:val="en-NZ"/>
        </w:rPr>
        <w:t>Key ports that continue to support the export in Te Tauihu are at Nelson central.</w:t>
      </w:r>
      <w:r w:rsidR="0053000B">
        <w:rPr>
          <w:rFonts w:cs="Arial"/>
          <w:lang w:val="en-NZ"/>
        </w:rPr>
        <w:t xml:space="preserve"> </w:t>
      </w:r>
      <w:r w:rsidRPr="14AA4074">
        <w:rPr>
          <w:rFonts w:cs="Arial"/>
          <w:lang w:val="en-NZ"/>
        </w:rPr>
        <w:t xml:space="preserve">Secondary ports which provide local </w:t>
      </w:r>
      <w:r w:rsidR="00D66B95">
        <w:rPr>
          <w:rFonts w:cs="Arial"/>
          <w:lang w:val="en-NZ"/>
        </w:rPr>
        <w:t>i</w:t>
      </w:r>
      <w:r w:rsidRPr="14AA4074">
        <w:rPr>
          <w:rFonts w:cs="Arial"/>
          <w:lang w:val="en-NZ"/>
        </w:rPr>
        <w:t>ndustry or recreation</w:t>
      </w:r>
      <w:r w:rsidR="004C065A" w:rsidRPr="14AA4074">
        <w:rPr>
          <w:rFonts w:cs="Arial"/>
          <w:lang w:val="en-NZ"/>
        </w:rPr>
        <w:t xml:space="preserve">al facilities include </w:t>
      </w:r>
      <w:proofErr w:type="spellStart"/>
      <w:r w:rsidR="004C065A" w:rsidRPr="14AA4074">
        <w:rPr>
          <w:rFonts w:cs="Arial"/>
          <w:lang w:val="en-NZ"/>
        </w:rPr>
        <w:t>Tarakohe</w:t>
      </w:r>
      <w:proofErr w:type="spellEnd"/>
      <w:r w:rsidR="004C065A" w:rsidRPr="14AA4074">
        <w:rPr>
          <w:rFonts w:cs="Arial"/>
          <w:lang w:val="en-NZ"/>
        </w:rPr>
        <w:t xml:space="preserve">, Motueka, </w:t>
      </w:r>
      <w:proofErr w:type="gramStart"/>
      <w:r w:rsidR="004C065A" w:rsidRPr="14AA4074">
        <w:rPr>
          <w:rFonts w:cs="Arial"/>
          <w:lang w:val="en-NZ"/>
        </w:rPr>
        <w:t>Mapua,</w:t>
      </w:r>
      <w:r w:rsidRPr="14AA4074">
        <w:rPr>
          <w:rFonts w:cs="Arial"/>
          <w:lang w:val="en-NZ"/>
        </w:rPr>
        <w:t>.</w:t>
      </w:r>
      <w:proofErr w:type="gramEnd"/>
      <w:r w:rsidR="0053000B">
        <w:rPr>
          <w:rFonts w:cs="Arial"/>
          <w:lang w:val="en-NZ"/>
        </w:rPr>
        <w:t xml:space="preserve"> </w:t>
      </w:r>
      <w:r w:rsidRPr="14AA4074">
        <w:rPr>
          <w:rFonts w:cs="Arial"/>
          <w:lang w:val="en-NZ"/>
        </w:rPr>
        <w:t xml:space="preserve">All port </w:t>
      </w:r>
      <w:proofErr w:type="gramStart"/>
      <w:r w:rsidRPr="14AA4074">
        <w:rPr>
          <w:rFonts w:cs="Arial"/>
          <w:lang w:val="en-NZ"/>
        </w:rPr>
        <w:t>have</w:t>
      </w:r>
      <w:proofErr w:type="gramEnd"/>
      <w:r w:rsidRPr="14AA4074">
        <w:rPr>
          <w:rFonts w:cs="Arial"/>
          <w:lang w:val="en-NZ"/>
        </w:rPr>
        <w:t xml:space="preserve"> good road connections</w:t>
      </w:r>
      <w:r w:rsidR="00552B66">
        <w:rPr>
          <w:rFonts w:cs="Arial"/>
          <w:lang w:val="en-NZ"/>
        </w:rPr>
        <w:t>.</w:t>
      </w:r>
    </w:p>
    <w:p w14:paraId="14BF8A88" w14:textId="098A6D32" w:rsidR="729FAA5E" w:rsidRDefault="729FAA5E" w:rsidP="14AA4074">
      <w:pPr>
        <w:ind w:left="562"/>
        <w:rPr>
          <w:rFonts w:cs="Arial"/>
          <w:lang w:val="en-NZ"/>
        </w:rPr>
      </w:pPr>
      <w:r w:rsidRPr="14AA4074">
        <w:rPr>
          <w:rFonts w:cs="Arial"/>
          <w:lang w:val="en-NZ"/>
        </w:rPr>
        <w:t xml:space="preserve">Most port facilities are predicting continued growth with </w:t>
      </w:r>
      <w:proofErr w:type="gramStart"/>
      <w:r w:rsidRPr="14AA4074">
        <w:rPr>
          <w:rFonts w:cs="Arial"/>
          <w:lang w:val="en-NZ"/>
        </w:rPr>
        <w:t>a number of</w:t>
      </w:r>
      <w:proofErr w:type="gramEnd"/>
      <w:r w:rsidRPr="14AA4074">
        <w:rPr>
          <w:rFonts w:cs="Arial"/>
          <w:lang w:val="en-NZ"/>
        </w:rPr>
        <w:t xml:space="preserve"> projects to support this capacity.</w:t>
      </w:r>
      <w:r w:rsidR="0053000B">
        <w:rPr>
          <w:rFonts w:cs="Arial"/>
          <w:lang w:val="en-NZ"/>
        </w:rPr>
        <w:t xml:space="preserve"> </w:t>
      </w:r>
      <w:r w:rsidRPr="14AA4074">
        <w:rPr>
          <w:rFonts w:cs="Arial"/>
          <w:lang w:val="en-NZ"/>
        </w:rPr>
        <w:t>These projects include:</w:t>
      </w:r>
    </w:p>
    <w:p w14:paraId="648336F4" w14:textId="6951C07F" w:rsidR="00297FCC" w:rsidRPr="00297FCC" w:rsidRDefault="00297FCC" w:rsidP="00A77EFD">
      <w:pPr>
        <w:pStyle w:val="ListParagraph"/>
        <w:numPr>
          <w:ilvl w:val="0"/>
          <w:numId w:val="13"/>
        </w:numPr>
        <w:ind w:left="922"/>
        <w:rPr>
          <w:rFonts w:cs="Arial"/>
          <w:lang w:val="en-NZ"/>
        </w:rPr>
      </w:pPr>
      <w:r w:rsidRPr="00297FCC">
        <w:rPr>
          <w:rFonts w:cs="Arial"/>
          <w:lang w:val="en-NZ"/>
        </w:rPr>
        <w:t xml:space="preserve">Provision of a ramp at </w:t>
      </w:r>
      <w:proofErr w:type="spellStart"/>
      <w:r w:rsidRPr="00297FCC">
        <w:rPr>
          <w:rFonts w:cs="Arial"/>
          <w:lang w:val="en-NZ"/>
        </w:rPr>
        <w:t>Tarakohe</w:t>
      </w:r>
      <w:proofErr w:type="spellEnd"/>
      <w:r w:rsidRPr="00297FCC">
        <w:rPr>
          <w:rFonts w:cs="Arial"/>
          <w:lang w:val="en-NZ"/>
        </w:rPr>
        <w:t xml:space="preserve"> to enable a sea connection to Golden Bay should the Takaka Hill road be closed for an extended </w:t>
      </w:r>
      <w:proofErr w:type="gramStart"/>
      <w:r w:rsidRPr="00297FCC">
        <w:rPr>
          <w:rFonts w:cs="Arial"/>
          <w:lang w:val="en-NZ"/>
        </w:rPr>
        <w:t>period</w:t>
      </w:r>
      <w:proofErr w:type="gramEnd"/>
    </w:p>
    <w:p w14:paraId="52205B2F" w14:textId="60189767" w:rsidR="729FAA5E" w:rsidRDefault="729FAA5E" w:rsidP="00A77EFD">
      <w:pPr>
        <w:pStyle w:val="ListParagraph"/>
        <w:numPr>
          <w:ilvl w:val="0"/>
          <w:numId w:val="13"/>
        </w:numPr>
        <w:ind w:left="922"/>
        <w:rPr>
          <w:rFonts w:cs="Arial"/>
          <w:lang w:val="en-NZ"/>
        </w:rPr>
      </w:pPr>
      <w:r w:rsidRPr="14AA4074">
        <w:rPr>
          <w:rFonts w:cs="Arial"/>
          <w:lang w:val="en-NZ"/>
        </w:rPr>
        <w:t>Upgrade of the main Wharf at Nelson as well the purchase of a new tug and crane</w:t>
      </w:r>
    </w:p>
    <w:p w14:paraId="7629D7D8" w14:textId="494687F5" w:rsidR="5E82F0DA" w:rsidRDefault="5E82F0DA" w:rsidP="14AA4074">
      <w:pPr>
        <w:ind w:left="562"/>
        <w:rPr>
          <w:rFonts w:cs="Arial"/>
        </w:rPr>
      </w:pPr>
      <w:r w:rsidRPr="14AA4074">
        <w:rPr>
          <w:rFonts w:cs="Arial"/>
          <w:lang w:val="en-NZ"/>
        </w:rPr>
        <w:t>Port Nelson is the biggest fishing port in Australasia and supplies all the fuel for Te Tauihu.</w:t>
      </w:r>
      <w:r w:rsidR="0053000B">
        <w:rPr>
          <w:rFonts w:cs="Arial"/>
          <w:lang w:val="en-NZ"/>
        </w:rPr>
        <w:t xml:space="preserve"> </w:t>
      </w:r>
      <w:r w:rsidRPr="14AA4074">
        <w:rPr>
          <w:rFonts w:cs="Arial"/>
          <w:lang w:val="en-NZ"/>
        </w:rPr>
        <w:t>Forestry is also important to the port whether it be raw logs or value-added timber products.</w:t>
      </w:r>
      <w:r w:rsidR="0053000B">
        <w:rPr>
          <w:rFonts w:cs="Arial"/>
          <w:lang w:val="en-NZ"/>
        </w:rPr>
        <w:t xml:space="preserve"> </w:t>
      </w:r>
      <w:r w:rsidRPr="14AA4074">
        <w:rPr>
          <w:rFonts w:cs="Arial"/>
          <w:lang w:val="en-NZ"/>
        </w:rPr>
        <w:t>Wine exports have grown significantly in the last five years particularly via the road linkage to Marlborough which supports the Quay Connect logistics facility at Port Nelson.</w:t>
      </w:r>
    </w:p>
    <w:p w14:paraId="5AEEE3BD" w14:textId="29C4C8B6" w:rsidR="2D89D932" w:rsidRDefault="00104D5E" w:rsidP="00D55F00">
      <w:pPr>
        <w:ind w:left="562"/>
        <w:rPr>
          <w:rFonts w:cs="Arial"/>
          <w:lang w:val="en-NZ"/>
        </w:rPr>
      </w:pPr>
      <w:r>
        <w:rPr>
          <w:rFonts w:cs="Arial"/>
          <w:lang w:val="en-NZ"/>
        </w:rPr>
        <w:t>T</w:t>
      </w:r>
      <w:r w:rsidR="2D89D932" w:rsidRPr="14AA4074">
        <w:rPr>
          <w:rFonts w:cs="Arial"/>
          <w:lang w:val="en-NZ"/>
        </w:rPr>
        <w:t xml:space="preserve">he hours of </w:t>
      </w:r>
      <w:r w:rsidR="009F7B0E">
        <w:rPr>
          <w:rFonts w:cs="Arial"/>
          <w:lang w:val="en-NZ"/>
        </w:rPr>
        <w:t xml:space="preserve">land transport </w:t>
      </w:r>
      <w:r w:rsidR="00FF1C0A">
        <w:rPr>
          <w:rFonts w:cs="Arial"/>
          <w:lang w:val="en-NZ"/>
        </w:rPr>
        <w:t xml:space="preserve">freight receipt/dispatch </w:t>
      </w:r>
      <w:r w:rsidR="2D89D932" w:rsidRPr="14AA4074">
        <w:rPr>
          <w:rFonts w:cs="Arial"/>
          <w:lang w:val="en-NZ"/>
        </w:rPr>
        <w:t xml:space="preserve">operation coincide with the greatest traffic volumes </w:t>
      </w:r>
      <w:r w:rsidR="00972A84">
        <w:rPr>
          <w:rFonts w:cs="Arial"/>
          <w:lang w:val="en-NZ"/>
        </w:rPr>
        <w:t xml:space="preserve">and there is a limited </w:t>
      </w:r>
      <w:r w:rsidR="2D89D932" w:rsidRPr="14AA4074">
        <w:rPr>
          <w:rFonts w:cs="Arial"/>
          <w:lang w:val="en-NZ"/>
        </w:rPr>
        <w:t xml:space="preserve">ability to shift truck movements to low periods of traffic at </w:t>
      </w:r>
      <w:proofErr w:type="gramStart"/>
      <w:r w:rsidR="2D89D932" w:rsidRPr="14AA4074">
        <w:rPr>
          <w:rFonts w:cs="Arial"/>
          <w:lang w:val="en-NZ"/>
        </w:rPr>
        <w:t>night time</w:t>
      </w:r>
      <w:proofErr w:type="gramEnd"/>
      <w:r w:rsidR="2D89D932" w:rsidRPr="14AA4074">
        <w:rPr>
          <w:rFonts w:cs="Arial"/>
          <w:lang w:val="en-NZ"/>
        </w:rPr>
        <w:t>.</w:t>
      </w:r>
      <w:r w:rsidR="0053000B">
        <w:rPr>
          <w:rFonts w:cs="Arial"/>
          <w:lang w:val="en-NZ"/>
        </w:rPr>
        <w:t xml:space="preserve"> </w:t>
      </w:r>
      <w:r w:rsidR="2D89D932" w:rsidRPr="14AA4074">
        <w:rPr>
          <w:rFonts w:cs="Arial"/>
          <w:lang w:val="en-NZ"/>
        </w:rPr>
        <w:t xml:space="preserve">Access to the port for freight carriers is important and congestion and unplanned closures has decreased </w:t>
      </w:r>
      <w:r w:rsidR="0082043A" w:rsidRPr="14AA4074">
        <w:rPr>
          <w:rFonts w:cs="Arial"/>
          <w:lang w:val="en-NZ"/>
        </w:rPr>
        <w:t>the reliability of travel time.</w:t>
      </w:r>
    </w:p>
    <w:p w14:paraId="746DC2EA" w14:textId="2AF5DCD8" w:rsidR="7698F3CF" w:rsidRDefault="7698F3CF" w:rsidP="14AA4074">
      <w:pPr>
        <w:ind w:left="562"/>
        <w:rPr>
          <w:rFonts w:cs="Arial"/>
          <w:lang w:val="en-NZ"/>
        </w:rPr>
      </w:pPr>
      <w:r w:rsidRPr="14AA4074">
        <w:rPr>
          <w:rFonts w:cs="Arial"/>
          <w:lang w:val="en-NZ"/>
        </w:rPr>
        <w:t>The growth of throughput at Port Nelson is</w:t>
      </w:r>
      <w:r w:rsidRPr="14AA4074">
        <w:rPr>
          <w:rFonts w:cs="Arial"/>
        </w:rPr>
        <w:t xml:space="preserve"> </w:t>
      </w:r>
      <w:r w:rsidR="00203415">
        <w:rPr>
          <w:rFonts w:cs="Arial"/>
        </w:rPr>
        <w:t>considered to contribute to the</w:t>
      </w:r>
      <w:r w:rsidRPr="14AA4074">
        <w:rPr>
          <w:rFonts w:cs="Arial"/>
        </w:rPr>
        <w:t xml:space="preserve"> growth in </w:t>
      </w:r>
      <w:r w:rsidR="0082043A" w:rsidRPr="14AA4074">
        <w:rPr>
          <w:rFonts w:cs="Arial"/>
        </w:rPr>
        <w:t xml:space="preserve">the proportion of </w:t>
      </w:r>
      <w:r w:rsidRPr="14AA4074">
        <w:rPr>
          <w:rFonts w:cs="Arial"/>
        </w:rPr>
        <w:t>heavy vehicles on SH6 Rocks Rd, from 5.8 percent in</w:t>
      </w:r>
      <w:r w:rsidR="0082043A" w:rsidRPr="14AA4074">
        <w:rPr>
          <w:rFonts w:cs="Arial"/>
        </w:rPr>
        <w:t xml:space="preserve"> 2010 to 10.5 percent in 2019.</w:t>
      </w:r>
    </w:p>
    <w:p w14:paraId="3ED2095E" w14:textId="02475CE8" w:rsidR="007A37EE" w:rsidRPr="004B574D" w:rsidRDefault="04C0DF6C" w:rsidP="00083C10">
      <w:pPr>
        <w:pStyle w:val="Heading3"/>
        <w:rPr>
          <w:lang w:val="en-NZ"/>
        </w:rPr>
      </w:pPr>
      <w:r w:rsidRPr="4B280C34">
        <w:rPr>
          <w:lang w:val="en-NZ"/>
        </w:rPr>
        <w:t>P</w:t>
      </w:r>
      <w:r w:rsidR="007A37EE" w:rsidRPr="4B280C34">
        <w:rPr>
          <w:lang w:val="en-NZ"/>
        </w:rPr>
        <w:t>ublic Transport</w:t>
      </w:r>
    </w:p>
    <w:p w14:paraId="1ABE3032" w14:textId="667744A3" w:rsidR="007A37EE" w:rsidRPr="004B574D" w:rsidRDefault="64F0B41A" w:rsidP="14AA4074">
      <w:pPr>
        <w:ind w:left="562"/>
        <w:rPr>
          <w:rFonts w:cs="Arial"/>
          <w:lang w:val="en-NZ"/>
        </w:rPr>
      </w:pPr>
      <w:r w:rsidRPr="14AA4074">
        <w:rPr>
          <w:rFonts w:cs="Arial"/>
          <w:lang w:val="en-NZ"/>
        </w:rPr>
        <w:t xml:space="preserve">Public </w:t>
      </w:r>
      <w:r w:rsidR="4769DBFD" w:rsidRPr="14AA4074">
        <w:rPr>
          <w:rFonts w:cs="Arial"/>
          <w:lang w:val="en-NZ"/>
        </w:rPr>
        <w:t>t</w:t>
      </w:r>
      <w:r w:rsidRPr="14AA4074">
        <w:rPr>
          <w:rFonts w:cs="Arial"/>
          <w:lang w:val="en-NZ"/>
        </w:rPr>
        <w:t xml:space="preserve">ransport </w:t>
      </w:r>
      <w:r w:rsidR="4769DBFD" w:rsidRPr="14AA4074">
        <w:rPr>
          <w:rFonts w:cs="Arial"/>
          <w:lang w:val="en-NZ"/>
        </w:rPr>
        <w:t xml:space="preserve">(PT) </w:t>
      </w:r>
      <w:r w:rsidRPr="14AA4074">
        <w:rPr>
          <w:rFonts w:cs="Arial"/>
          <w:lang w:val="en-NZ"/>
        </w:rPr>
        <w:t xml:space="preserve">within the region consists of the </w:t>
      </w:r>
      <w:proofErr w:type="spellStart"/>
      <w:r w:rsidR="004229B4">
        <w:rPr>
          <w:rFonts w:cs="Arial"/>
          <w:lang w:val="en-NZ"/>
        </w:rPr>
        <w:t>e</w:t>
      </w:r>
      <w:r w:rsidRPr="14AA4074">
        <w:rPr>
          <w:rFonts w:cs="Arial"/>
          <w:lang w:val="en-NZ"/>
        </w:rPr>
        <w:t>Bus</w:t>
      </w:r>
      <w:proofErr w:type="spellEnd"/>
      <w:r w:rsidRPr="14AA4074">
        <w:rPr>
          <w:rFonts w:cs="Arial"/>
          <w:lang w:val="en-NZ"/>
        </w:rPr>
        <w:t xml:space="preserve"> operation in Nelson </w:t>
      </w:r>
      <w:r w:rsidR="67062616" w:rsidRPr="14AA4074">
        <w:rPr>
          <w:rFonts w:cs="Arial"/>
          <w:lang w:val="en-NZ"/>
        </w:rPr>
        <w:t>and Richmond</w:t>
      </w:r>
      <w:r w:rsidR="00203415">
        <w:rPr>
          <w:rFonts w:cs="Arial"/>
          <w:lang w:val="en-NZ"/>
        </w:rPr>
        <w:t>, and through to Wakefield and Motueka</w:t>
      </w:r>
      <w:r w:rsidR="004F5E4B">
        <w:rPr>
          <w:rFonts w:cs="Arial"/>
          <w:lang w:val="en-NZ"/>
        </w:rPr>
        <w:t>.</w:t>
      </w:r>
      <w:r w:rsidR="0053000B">
        <w:rPr>
          <w:rFonts w:cs="Arial"/>
          <w:lang w:val="en-NZ"/>
        </w:rPr>
        <w:t xml:space="preserve"> </w:t>
      </w:r>
      <w:r w:rsidR="44AD89D2" w:rsidRPr="14AA4074">
        <w:rPr>
          <w:rFonts w:cs="Arial"/>
          <w:lang w:val="en-NZ"/>
        </w:rPr>
        <w:t>School buses services</w:t>
      </w:r>
      <w:r w:rsidR="574EE1C2" w:rsidRPr="14AA4074">
        <w:rPr>
          <w:rFonts w:cs="Arial"/>
          <w:lang w:val="en-NZ"/>
        </w:rPr>
        <w:t xml:space="preserve">, </w:t>
      </w:r>
      <w:r w:rsidR="44AD89D2" w:rsidRPr="14AA4074">
        <w:rPr>
          <w:rFonts w:cs="Arial"/>
          <w:lang w:val="en-NZ"/>
        </w:rPr>
        <w:t>Total Mobility</w:t>
      </w:r>
      <w:r w:rsidR="246DE6AC" w:rsidRPr="14AA4074">
        <w:rPr>
          <w:rFonts w:cs="Arial"/>
          <w:lang w:val="en-NZ"/>
        </w:rPr>
        <w:t xml:space="preserve"> and health mobility services</w:t>
      </w:r>
      <w:r w:rsidR="44AD89D2" w:rsidRPr="14AA4074">
        <w:rPr>
          <w:rFonts w:cs="Arial"/>
          <w:lang w:val="en-NZ"/>
        </w:rPr>
        <w:t xml:space="preserve"> are also provided.</w:t>
      </w:r>
      <w:r w:rsidR="0053000B">
        <w:rPr>
          <w:rFonts w:cs="Arial"/>
          <w:lang w:val="en-NZ"/>
        </w:rPr>
        <w:t xml:space="preserve"> </w:t>
      </w:r>
      <w:r w:rsidRPr="14AA4074">
        <w:rPr>
          <w:rFonts w:cs="Arial"/>
          <w:lang w:val="en-NZ"/>
        </w:rPr>
        <w:t>The Regional Public Tran</w:t>
      </w:r>
      <w:r w:rsidR="18EAC9C2" w:rsidRPr="14AA4074">
        <w:rPr>
          <w:rFonts w:cs="Arial"/>
          <w:lang w:val="en-NZ"/>
        </w:rPr>
        <w:t>sport Plans</w:t>
      </w:r>
      <w:r w:rsidRPr="14AA4074">
        <w:rPr>
          <w:rFonts w:cs="Arial"/>
          <w:lang w:val="en-NZ"/>
        </w:rPr>
        <w:t xml:space="preserve"> </w:t>
      </w:r>
      <w:r w:rsidR="6BCA552E" w:rsidRPr="14AA4074">
        <w:rPr>
          <w:rFonts w:cs="Arial"/>
          <w:lang w:val="en-NZ"/>
        </w:rPr>
        <w:t xml:space="preserve">(RPTP’s) </w:t>
      </w:r>
      <w:r w:rsidR="76210214" w:rsidRPr="14AA4074">
        <w:rPr>
          <w:rFonts w:cs="Arial"/>
          <w:lang w:val="en-NZ"/>
        </w:rPr>
        <w:t>provide greater detail on the services and funding</w:t>
      </w:r>
      <w:r w:rsidR="0082043A" w:rsidRPr="14AA4074">
        <w:rPr>
          <w:rFonts w:cs="Arial"/>
          <w:lang w:val="en-NZ"/>
        </w:rPr>
        <w:t>.</w:t>
      </w:r>
    </w:p>
    <w:p w14:paraId="69C36BCF" w14:textId="3F074239" w:rsidR="001E2322" w:rsidRPr="006E2670" w:rsidRDefault="64F0B41A" w:rsidP="14AA4074">
      <w:pPr>
        <w:ind w:left="562"/>
        <w:rPr>
          <w:rFonts w:cs="Arial"/>
          <w:lang w:val="en-NZ"/>
        </w:rPr>
      </w:pPr>
      <w:r w:rsidRPr="14AA4074">
        <w:rPr>
          <w:rFonts w:cs="Arial"/>
          <w:lang w:val="en-NZ"/>
        </w:rPr>
        <w:t xml:space="preserve">The </w:t>
      </w:r>
      <w:proofErr w:type="spellStart"/>
      <w:r w:rsidRPr="14AA4074">
        <w:rPr>
          <w:rFonts w:cs="Arial"/>
          <w:lang w:val="en-NZ"/>
        </w:rPr>
        <w:t>NBus</w:t>
      </w:r>
      <w:proofErr w:type="spellEnd"/>
      <w:r w:rsidRPr="14AA4074">
        <w:rPr>
          <w:rFonts w:cs="Arial"/>
          <w:lang w:val="en-NZ"/>
        </w:rPr>
        <w:t xml:space="preserve"> service </w:t>
      </w:r>
      <w:r w:rsidR="69D4AF49" w:rsidRPr="14AA4074">
        <w:rPr>
          <w:rFonts w:cs="Arial"/>
          <w:lang w:val="en-NZ"/>
        </w:rPr>
        <w:t xml:space="preserve">was established in 2012 and </w:t>
      </w:r>
      <w:r w:rsidR="00ED0BA1">
        <w:rPr>
          <w:rFonts w:cs="Arial"/>
          <w:lang w:val="en-NZ"/>
        </w:rPr>
        <w:t>in August 20</w:t>
      </w:r>
      <w:r w:rsidR="0073316E">
        <w:rPr>
          <w:rFonts w:cs="Arial"/>
          <w:lang w:val="en-NZ"/>
        </w:rPr>
        <w:t xml:space="preserve">23 a significant step change to public transport was made with the introduction of </w:t>
      </w:r>
      <w:proofErr w:type="spellStart"/>
      <w:r w:rsidR="0073316E">
        <w:rPr>
          <w:rFonts w:cs="Arial"/>
          <w:lang w:val="en-NZ"/>
        </w:rPr>
        <w:t>eBus</w:t>
      </w:r>
      <w:proofErr w:type="spellEnd"/>
      <w:r w:rsidR="000E6EC2">
        <w:rPr>
          <w:rFonts w:cs="Arial"/>
          <w:lang w:val="en-NZ"/>
        </w:rPr>
        <w:t xml:space="preserve">, </w:t>
      </w:r>
      <w:r w:rsidR="000E6EC2" w:rsidRPr="000E6EC2">
        <w:rPr>
          <w:rFonts w:cs="Arial"/>
          <w:lang w:val="en-NZ"/>
        </w:rPr>
        <w:t>a new electric bus service with more destinations, more regular buses, for lower fare</w:t>
      </w:r>
      <w:r w:rsidR="00B52664">
        <w:rPr>
          <w:rFonts w:cs="Arial"/>
          <w:lang w:val="en-NZ"/>
        </w:rPr>
        <w:t>s</w:t>
      </w:r>
      <w:r w:rsidR="000E6EC2" w:rsidRPr="000E6EC2">
        <w:rPr>
          <w:rFonts w:cs="Arial"/>
          <w:lang w:val="en-NZ"/>
        </w:rPr>
        <w:t>.</w:t>
      </w:r>
      <w:r w:rsidR="000E6EC2">
        <w:rPr>
          <w:rFonts w:cs="Arial"/>
          <w:lang w:val="en-NZ"/>
        </w:rPr>
        <w:t xml:space="preserve"> </w:t>
      </w:r>
      <w:r w:rsidR="00B52664">
        <w:rPr>
          <w:rFonts w:cs="Arial"/>
          <w:lang w:val="en-NZ"/>
        </w:rPr>
        <w:t xml:space="preserve">The </w:t>
      </w:r>
      <w:proofErr w:type="spellStart"/>
      <w:r w:rsidR="00566E7A">
        <w:rPr>
          <w:rFonts w:cs="Arial"/>
          <w:lang w:val="en-NZ"/>
        </w:rPr>
        <w:t>e</w:t>
      </w:r>
      <w:r w:rsidR="69D4AF49" w:rsidRPr="14AA4074">
        <w:rPr>
          <w:rFonts w:cs="Arial"/>
          <w:lang w:val="en-NZ"/>
        </w:rPr>
        <w:t>Bus</w:t>
      </w:r>
      <w:proofErr w:type="spellEnd"/>
      <w:r w:rsidR="69D4AF49" w:rsidRPr="14AA4074">
        <w:rPr>
          <w:rFonts w:cs="Arial"/>
          <w:lang w:val="en-NZ"/>
        </w:rPr>
        <w:t xml:space="preserve"> </w:t>
      </w:r>
      <w:r w:rsidR="00B52664">
        <w:rPr>
          <w:rFonts w:cs="Arial"/>
          <w:lang w:val="en-NZ"/>
        </w:rPr>
        <w:t>system</w:t>
      </w:r>
      <w:r w:rsidR="69D4AF49" w:rsidRPr="14AA4074">
        <w:rPr>
          <w:rFonts w:cs="Arial"/>
          <w:lang w:val="en-NZ"/>
        </w:rPr>
        <w:t xml:space="preserve"> i</w:t>
      </w:r>
      <w:r w:rsidR="18EAC9C2" w:rsidRPr="14AA4074">
        <w:rPr>
          <w:rFonts w:cs="Arial"/>
          <w:lang w:val="en-NZ"/>
        </w:rPr>
        <w:t xml:space="preserve">s made up of </w:t>
      </w:r>
      <w:r w:rsidR="00E7455C">
        <w:rPr>
          <w:rFonts w:cs="Arial"/>
          <w:lang w:val="en-NZ"/>
        </w:rPr>
        <w:t xml:space="preserve">eight </w:t>
      </w:r>
      <w:r w:rsidR="0095746C">
        <w:rPr>
          <w:rFonts w:cs="Arial"/>
          <w:lang w:val="en-NZ"/>
        </w:rPr>
        <w:t>services</w:t>
      </w:r>
      <w:r w:rsidR="08833528" w:rsidRPr="001E4B6B">
        <w:rPr>
          <w:rFonts w:cs="Arial"/>
          <w:lang w:val="en-NZ"/>
        </w:rPr>
        <w:t>.</w:t>
      </w:r>
      <w:r w:rsidR="0053000B">
        <w:rPr>
          <w:rFonts w:cs="Arial"/>
          <w:lang w:val="en-NZ"/>
        </w:rPr>
        <w:t xml:space="preserve"> </w:t>
      </w:r>
      <w:r w:rsidR="002C0A8A" w:rsidRPr="00900E21">
        <w:rPr>
          <w:rFonts w:cs="Arial"/>
          <w:lang w:val="en-NZ"/>
        </w:rPr>
        <w:t xml:space="preserve">Figure </w:t>
      </w:r>
      <w:r w:rsidR="00E91307" w:rsidRPr="00900E21">
        <w:rPr>
          <w:rFonts w:cs="Arial"/>
          <w:lang w:val="en-NZ"/>
        </w:rPr>
        <w:t>1</w:t>
      </w:r>
      <w:r w:rsidR="00172DEF" w:rsidRPr="00900E21">
        <w:rPr>
          <w:rFonts w:cs="Arial"/>
          <w:lang w:val="en-NZ"/>
        </w:rPr>
        <w:t>2</w:t>
      </w:r>
      <w:r w:rsidR="002C0A8A" w:rsidRPr="00900E21">
        <w:rPr>
          <w:rFonts w:cs="Arial"/>
          <w:lang w:val="en-NZ"/>
        </w:rPr>
        <w:t xml:space="preserve"> below</w:t>
      </w:r>
      <w:r w:rsidR="002C0A8A" w:rsidRPr="006E2670">
        <w:rPr>
          <w:rFonts w:cs="Arial"/>
          <w:lang w:val="en-NZ"/>
        </w:rPr>
        <w:t xml:space="preserve"> show</w:t>
      </w:r>
      <w:r w:rsidR="009C5DAE" w:rsidRPr="006E2670">
        <w:rPr>
          <w:rFonts w:cs="Arial"/>
          <w:lang w:val="en-NZ"/>
        </w:rPr>
        <w:t xml:space="preserve">s the bus </w:t>
      </w:r>
      <w:r w:rsidR="006B35E9" w:rsidRPr="006E2670">
        <w:rPr>
          <w:rFonts w:cs="Arial"/>
          <w:lang w:val="en-NZ"/>
        </w:rPr>
        <w:t>patronage</w:t>
      </w:r>
      <w:r w:rsidR="003A62B3" w:rsidRPr="006E2670">
        <w:rPr>
          <w:rFonts w:cs="Arial"/>
          <w:lang w:val="en-NZ"/>
        </w:rPr>
        <w:t xml:space="preserve"> </w:t>
      </w:r>
      <w:r w:rsidR="00E92E20" w:rsidRPr="006E2670">
        <w:rPr>
          <w:rFonts w:cs="Arial"/>
          <w:lang w:val="en-NZ"/>
        </w:rPr>
        <w:t>since the beginning of 2018</w:t>
      </w:r>
      <w:r w:rsidR="08833528" w:rsidRPr="006E2670">
        <w:rPr>
          <w:rFonts w:cs="Arial"/>
          <w:lang w:val="en-NZ"/>
        </w:rPr>
        <w:t xml:space="preserve"> </w:t>
      </w:r>
      <w:r w:rsidR="00D43D8E" w:rsidRPr="006E2670">
        <w:rPr>
          <w:rFonts w:cs="Arial"/>
          <w:lang w:val="en-NZ"/>
        </w:rPr>
        <w:t xml:space="preserve">for </w:t>
      </w:r>
      <w:r w:rsidR="001E2322" w:rsidRPr="006E2670">
        <w:rPr>
          <w:rFonts w:cs="Arial"/>
          <w:lang w:val="en-NZ"/>
        </w:rPr>
        <w:t xml:space="preserve">both the </w:t>
      </w:r>
      <w:proofErr w:type="spellStart"/>
      <w:r w:rsidR="001E2322" w:rsidRPr="006E2670">
        <w:rPr>
          <w:rFonts w:cs="Arial"/>
          <w:lang w:val="en-NZ"/>
        </w:rPr>
        <w:t>Nbus</w:t>
      </w:r>
      <w:proofErr w:type="spellEnd"/>
      <w:r w:rsidR="001E2322" w:rsidRPr="006E2670">
        <w:rPr>
          <w:rFonts w:cs="Arial"/>
          <w:lang w:val="en-NZ"/>
        </w:rPr>
        <w:t xml:space="preserve"> and </w:t>
      </w:r>
      <w:proofErr w:type="spellStart"/>
      <w:r w:rsidR="001E2322" w:rsidRPr="006E2670">
        <w:rPr>
          <w:rFonts w:cs="Arial"/>
          <w:lang w:val="en-NZ"/>
        </w:rPr>
        <w:t>eBus</w:t>
      </w:r>
      <w:proofErr w:type="spellEnd"/>
      <w:r w:rsidR="001E2322" w:rsidRPr="006E2670">
        <w:rPr>
          <w:rFonts w:cs="Arial"/>
          <w:lang w:val="en-NZ"/>
        </w:rPr>
        <w:t xml:space="preserve"> systems.</w:t>
      </w:r>
    </w:p>
    <w:p w14:paraId="45800CD6" w14:textId="07E0CBAF" w:rsidR="0042082D" w:rsidRPr="001E4B6B" w:rsidRDefault="000669CE" w:rsidP="001E4B6B">
      <w:pPr>
        <w:pStyle w:val="Caption"/>
      </w:pPr>
      <w:r>
        <w:rPr>
          <w:noProof/>
        </w:rPr>
        <w:lastRenderedPageBreak/>
        <w:drawing>
          <wp:inline distT="0" distB="0" distL="0" distR="0" wp14:anchorId="64FCCF5C" wp14:editId="2E825103">
            <wp:extent cx="6727142" cy="438061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55398" cy="4399014"/>
                    </a:xfrm>
                    <a:prstGeom prst="rect">
                      <a:avLst/>
                    </a:prstGeom>
                    <a:noFill/>
                  </pic:spPr>
                </pic:pic>
              </a:graphicData>
            </a:graphic>
          </wp:inline>
        </w:drawing>
      </w:r>
      <w:r w:rsidR="0042082D" w:rsidRPr="00900E21">
        <w:t xml:space="preserve">Figure </w:t>
      </w:r>
      <w:r w:rsidR="00E91307" w:rsidRPr="00900E21">
        <w:t>1</w:t>
      </w:r>
      <w:r w:rsidR="00172DEF" w:rsidRPr="00900E21">
        <w:t>2</w:t>
      </w:r>
      <w:r w:rsidR="0042082D" w:rsidRPr="00900E21">
        <w:t>:</w:t>
      </w:r>
      <w:r w:rsidR="0042082D" w:rsidRPr="001E4B6B">
        <w:t xml:space="preserve"> Bus patronage over time.</w:t>
      </w:r>
    </w:p>
    <w:p w14:paraId="13ADA78F" w14:textId="6E2A39EF" w:rsidR="007A7853" w:rsidRDefault="007A7853" w:rsidP="007A7853">
      <w:pPr>
        <w:ind w:left="562"/>
        <w:rPr>
          <w:rFonts w:cs="Arial"/>
          <w:lang w:val="en-NZ"/>
        </w:rPr>
      </w:pPr>
      <w:r w:rsidRPr="00CF7ACD">
        <w:rPr>
          <w:rFonts w:cs="Arial"/>
          <w:lang w:val="en-NZ"/>
        </w:rPr>
        <w:t xml:space="preserve">Routes 1 and 2 (between Richmond and Nelson CBD) cater for </w:t>
      </w:r>
      <w:r w:rsidR="00184C40" w:rsidRPr="00CF7ACD">
        <w:rPr>
          <w:rFonts w:cs="Arial"/>
          <w:lang w:val="en-NZ"/>
        </w:rPr>
        <w:t>7</w:t>
      </w:r>
      <w:r w:rsidR="003811A6" w:rsidRPr="00CF7ACD">
        <w:rPr>
          <w:rFonts w:cs="Arial"/>
          <w:lang w:val="en-NZ"/>
        </w:rPr>
        <w:t>1</w:t>
      </w:r>
      <w:r w:rsidR="00184C40" w:rsidRPr="00CF7ACD">
        <w:rPr>
          <w:rFonts w:cs="Arial"/>
          <w:lang w:val="en-NZ"/>
        </w:rPr>
        <w:t>%</w:t>
      </w:r>
      <w:r w:rsidRPr="00CF7ACD">
        <w:rPr>
          <w:rFonts w:cs="Arial"/>
          <w:lang w:val="en-NZ"/>
        </w:rPr>
        <w:t xml:space="preserve"> of all </w:t>
      </w:r>
      <w:proofErr w:type="spellStart"/>
      <w:r w:rsidRPr="00CF7ACD">
        <w:rPr>
          <w:rFonts w:cs="Arial"/>
          <w:lang w:val="en-NZ"/>
        </w:rPr>
        <w:t>NBus</w:t>
      </w:r>
      <w:proofErr w:type="spellEnd"/>
      <w:r w:rsidRPr="00CF7ACD">
        <w:rPr>
          <w:rFonts w:cs="Arial"/>
          <w:lang w:val="en-NZ"/>
        </w:rPr>
        <w:t xml:space="preserve"> patronage.</w:t>
      </w:r>
      <w:r w:rsidR="0053000B">
        <w:rPr>
          <w:rFonts w:cs="Arial"/>
          <w:lang w:val="en-NZ"/>
        </w:rPr>
        <w:t xml:space="preserve"> </w:t>
      </w:r>
      <w:r w:rsidRPr="00CF7ACD">
        <w:rPr>
          <w:rFonts w:cs="Arial"/>
          <w:lang w:val="en-NZ"/>
        </w:rPr>
        <w:t xml:space="preserve">The shorter distance routes centred around Nelson CBD (Routes 3 &amp; 4) cater for </w:t>
      </w:r>
      <w:r w:rsidR="00DB423E" w:rsidRPr="00CF7ACD">
        <w:rPr>
          <w:rFonts w:cs="Arial"/>
          <w:lang w:val="en-NZ"/>
        </w:rPr>
        <w:t>around 21</w:t>
      </w:r>
      <w:r w:rsidR="00C91DFE" w:rsidRPr="00CF7ACD">
        <w:rPr>
          <w:rFonts w:cs="Arial"/>
          <w:lang w:val="en-NZ"/>
        </w:rPr>
        <w:t>%</w:t>
      </w:r>
      <w:r w:rsidRPr="00CF7ACD">
        <w:rPr>
          <w:rFonts w:cs="Arial"/>
          <w:lang w:val="en-NZ"/>
        </w:rPr>
        <w:t xml:space="preserve"> of the patronage, with the longer distance services to Motueka and Wakefield (Routes 5 &amp; </w:t>
      </w:r>
      <w:r w:rsidR="00F00ED3" w:rsidRPr="00CF7ACD">
        <w:rPr>
          <w:rFonts w:cs="Arial"/>
          <w:lang w:val="en-NZ"/>
        </w:rPr>
        <w:t>6</w:t>
      </w:r>
      <w:r w:rsidRPr="00CF7ACD">
        <w:rPr>
          <w:rFonts w:cs="Arial"/>
          <w:lang w:val="en-NZ"/>
        </w:rPr>
        <w:t xml:space="preserve">) making up </w:t>
      </w:r>
      <w:r w:rsidR="008B40C1" w:rsidRPr="00CF7ACD">
        <w:rPr>
          <w:rFonts w:cs="Arial"/>
          <w:lang w:val="en-NZ"/>
        </w:rPr>
        <w:t>around 8%</w:t>
      </w:r>
      <w:r w:rsidRPr="00CF7ACD">
        <w:rPr>
          <w:rFonts w:cs="Arial"/>
          <w:lang w:val="en-NZ"/>
        </w:rPr>
        <w:t>.</w:t>
      </w:r>
      <w:r w:rsidR="0053000B">
        <w:rPr>
          <w:rFonts w:cs="Arial"/>
          <w:lang w:val="en-NZ"/>
        </w:rPr>
        <w:t xml:space="preserve"> </w:t>
      </w:r>
      <w:r w:rsidRPr="00CF7ACD">
        <w:rPr>
          <w:rFonts w:cs="Arial"/>
          <w:lang w:val="en-NZ"/>
        </w:rPr>
        <w:t xml:space="preserve">The remaining two services are the on demand Stoke service and the late </w:t>
      </w:r>
      <w:proofErr w:type="spellStart"/>
      <w:r w:rsidRPr="00CF7ACD">
        <w:rPr>
          <w:rFonts w:cs="Arial"/>
          <w:lang w:val="en-NZ"/>
        </w:rPr>
        <w:t>late</w:t>
      </w:r>
      <w:proofErr w:type="spellEnd"/>
      <w:r w:rsidRPr="00CF7ACD">
        <w:rPr>
          <w:rFonts w:cs="Arial"/>
          <w:lang w:val="en-NZ"/>
        </w:rPr>
        <w:t xml:space="preserve"> bus making up the remainder.</w:t>
      </w:r>
      <w:r w:rsidRPr="14AA4074">
        <w:rPr>
          <w:rFonts w:cs="Arial"/>
          <w:lang w:val="en-NZ"/>
        </w:rPr>
        <w:t xml:space="preserve"> </w:t>
      </w:r>
    </w:p>
    <w:p w14:paraId="431E724F" w14:textId="70201094" w:rsidR="00F7296D" w:rsidRDefault="00F7296D" w:rsidP="00F7296D">
      <w:pPr>
        <w:ind w:left="562"/>
        <w:rPr>
          <w:rFonts w:cs="Arial"/>
          <w:lang w:val="en-NZ"/>
        </w:rPr>
      </w:pPr>
      <w:r>
        <w:rPr>
          <w:rFonts w:cs="Arial"/>
          <w:lang w:val="en-NZ"/>
        </w:rPr>
        <w:t xml:space="preserve">Early indications show the </w:t>
      </w:r>
      <w:proofErr w:type="spellStart"/>
      <w:r>
        <w:rPr>
          <w:rFonts w:cs="Arial"/>
          <w:lang w:val="en-NZ"/>
        </w:rPr>
        <w:t>eBus</w:t>
      </w:r>
      <w:proofErr w:type="spellEnd"/>
      <w:r>
        <w:rPr>
          <w:rFonts w:cs="Arial"/>
          <w:lang w:val="en-NZ"/>
        </w:rPr>
        <w:t xml:space="preserve"> service with it’s more frequent </w:t>
      </w:r>
      <w:r w:rsidR="7E14F13D" w:rsidRPr="70CC0C74">
        <w:rPr>
          <w:rFonts w:cs="Arial"/>
          <w:lang w:val="en-NZ"/>
        </w:rPr>
        <w:t>timetable</w:t>
      </w:r>
      <w:r>
        <w:rPr>
          <w:rFonts w:cs="Arial"/>
          <w:lang w:val="en-NZ"/>
        </w:rPr>
        <w:t xml:space="preserve"> and broader network coverage appeals to passengers with an increase of </w:t>
      </w:r>
      <w:r w:rsidR="00A776B6">
        <w:rPr>
          <w:rFonts w:cs="Arial"/>
          <w:lang w:val="en-NZ"/>
        </w:rPr>
        <w:t>112,000</w:t>
      </w:r>
      <w:r w:rsidR="00587360">
        <w:rPr>
          <w:rFonts w:cs="Arial"/>
          <w:lang w:val="en-NZ"/>
        </w:rPr>
        <w:t xml:space="preserve"> passenger journeys </w:t>
      </w:r>
      <w:r>
        <w:rPr>
          <w:rFonts w:cs="Arial"/>
          <w:lang w:val="en-NZ"/>
        </w:rPr>
        <w:t xml:space="preserve">in the first three months of operation compared with the </w:t>
      </w:r>
      <w:r w:rsidR="00A776B6">
        <w:rPr>
          <w:rFonts w:cs="Arial"/>
          <w:lang w:val="en-NZ"/>
        </w:rPr>
        <w:t xml:space="preserve">same months in the </w:t>
      </w:r>
      <w:r>
        <w:rPr>
          <w:rFonts w:cs="Arial"/>
          <w:lang w:val="en-NZ"/>
        </w:rPr>
        <w:t xml:space="preserve">previous </w:t>
      </w:r>
      <w:r w:rsidR="00A776B6">
        <w:rPr>
          <w:rFonts w:cs="Arial"/>
          <w:lang w:val="en-NZ"/>
        </w:rPr>
        <w:t>year under the</w:t>
      </w:r>
      <w:r>
        <w:rPr>
          <w:rFonts w:cs="Arial"/>
          <w:lang w:val="en-NZ"/>
        </w:rPr>
        <w:t xml:space="preserve"> </w:t>
      </w:r>
      <w:proofErr w:type="spellStart"/>
      <w:r>
        <w:rPr>
          <w:rFonts w:cs="Arial"/>
          <w:lang w:val="en-NZ"/>
        </w:rPr>
        <w:t>Nbus</w:t>
      </w:r>
      <w:proofErr w:type="spellEnd"/>
      <w:r>
        <w:rPr>
          <w:rFonts w:cs="Arial"/>
          <w:lang w:val="en-NZ"/>
        </w:rPr>
        <w:t xml:space="preserve"> service.</w:t>
      </w:r>
    </w:p>
    <w:p w14:paraId="1587C6CB" w14:textId="4FFDDD69" w:rsidR="00964FDD" w:rsidRDefault="247D25D1" w:rsidP="14AA4074">
      <w:pPr>
        <w:ind w:left="562"/>
        <w:rPr>
          <w:rFonts w:cs="Arial"/>
          <w:lang w:val="en-NZ"/>
        </w:rPr>
      </w:pPr>
      <w:r w:rsidRPr="14AA4074">
        <w:rPr>
          <w:rFonts w:cs="Arial"/>
          <w:lang w:val="en-NZ"/>
        </w:rPr>
        <w:t>Intercity runs long distance commercial public transport services around New Zealand, including</w:t>
      </w:r>
      <w:r w:rsidR="08B1D833" w:rsidRPr="14AA4074">
        <w:rPr>
          <w:rFonts w:cs="Arial"/>
          <w:lang w:val="en-NZ"/>
        </w:rPr>
        <w:t xml:space="preserve"> </w:t>
      </w:r>
      <w:r w:rsidRPr="14AA4074">
        <w:rPr>
          <w:rFonts w:cs="Arial"/>
          <w:lang w:val="en-NZ"/>
        </w:rPr>
        <w:t>Te Tauihu</w:t>
      </w:r>
      <w:r w:rsidR="00203415">
        <w:rPr>
          <w:rFonts w:cs="Arial"/>
          <w:lang w:val="en-NZ"/>
        </w:rPr>
        <w:t>.</w:t>
      </w:r>
      <w:r w:rsidR="00964FDD">
        <w:rPr>
          <w:rFonts w:cs="Arial"/>
          <w:lang w:val="en-NZ"/>
        </w:rPr>
        <w:t xml:space="preserve"> Golden Bay Coachlines run a scheduled service between Takaka and Nelson </w:t>
      </w:r>
      <w:r w:rsidR="00650AE4">
        <w:rPr>
          <w:rFonts w:cs="Arial"/>
          <w:lang w:val="en-NZ"/>
        </w:rPr>
        <w:t>three</w:t>
      </w:r>
      <w:r w:rsidR="00964FDD">
        <w:rPr>
          <w:rFonts w:cs="Arial"/>
          <w:lang w:val="en-NZ"/>
        </w:rPr>
        <w:t xml:space="preserve"> times a week.</w:t>
      </w:r>
    </w:p>
    <w:p w14:paraId="7D795E27" w14:textId="6D7307A2" w:rsidR="007A37EE" w:rsidRPr="004B574D" w:rsidRDefault="480A0BF4" w:rsidP="14AA4074">
      <w:pPr>
        <w:ind w:left="562"/>
        <w:rPr>
          <w:rFonts w:cs="Arial"/>
          <w:lang w:val="en-NZ"/>
        </w:rPr>
      </w:pPr>
      <w:r w:rsidRPr="14AA4074">
        <w:rPr>
          <w:rFonts w:cs="Arial"/>
          <w:lang w:val="en-NZ"/>
        </w:rPr>
        <w:t xml:space="preserve">Achieving a significant increase in the </w:t>
      </w:r>
      <w:r w:rsidR="72C66C41" w:rsidRPr="14AA4074">
        <w:rPr>
          <w:rFonts w:cs="Arial"/>
          <w:lang w:val="en-NZ"/>
        </w:rPr>
        <w:t xml:space="preserve">mode share of public transport </w:t>
      </w:r>
      <w:r w:rsidRPr="14AA4074">
        <w:rPr>
          <w:rFonts w:cs="Arial"/>
          <w:lang w:val="en-NZ"/>
        </w:rPr>
        <w:t xml:space="preserve">is </w:t>
      </w:r>
      <w:r w:rsidR="7426DCDE" w:rsidRPr="387AF053">
        <w:rPr>
          <w:rFonts w:cs="Arial"/>
          <w:lang w:val="en-NZ"/>
        </w:rPr>
        <w:t xml:space="preserve">likely to be </w:t>
      </w:r>
      <w:r w:rsidRPr="14AA4074">
        <w:rPr>
          <w:rFonts w:cs="Arial"/>
          <w:lang w:val="en-NZ"/>
        </w:rPr>
        <w:t xml:space="preserve">a fundamental </w:t>
      </w:r>
      <w:r w:rsidR="289A9338" w:rsidRPr="387AF053">
        <w:rPr>
          <w:rFonts w:cs="Arial"/>
          <w:lang w:val="en-NZ"/>
        </w:rPr>
        <w:t xml:space="preserve">requirement </w:t>
      </w:r>
      <w:proofErr w:type="gramStart"/>
      <w:r w:rsidR="289A9338" w:rsidRPr="387AF053">
        <w:rPr>
          <w:rFonts w:cs="Arial"/>
          <w:lang w:val="en-NZ"/>
        </w:rPr>
        <w:t>in order to</w:t>
      </w:r>
      <w:proofErr w:type="gramEnd"/>
      <w:r w:rsidR="289A9338" w:rsidRPr="387AF053">
        <w:rPr>
          <w:rFonts w:cs="Arial"/>
          <w:lang w:val="en-NZ"/>
        </w:rPr>
        <w:t xml:space="preserve"> reduce the reliance on single </w:t>
      </w:r>
      <w:r w:rsidR="00CC68E4" w:rsidRPr="387AF053">
        <w:rPr>
          <w:rFonts w:cs="Arial"/>
          <w:lang w:val="en-NZ"/>
        </w:rPr>
        <w:t>occupancy</w:t>
      </w:r>
      <w:r w:rsidR="289A9338" w:rsidRPr="387AF053">
        <w:rPr>
          <w:rFonts w:cs="Arial"/>
          <w:lang w:val="en-NZ"/>
        </w:rPr>
        <w:t xml:space="preserve"> vehicles in our main urban areas, provide sustainable modes to meet </w:t>
      </w:r>
      <w:r w:rsidR="76E442D9" w:rsidRPr="387AF053">
        <w:rPr>
          <w:rFonts w:cs="Arial"/>
          <w:lang w:val="en-NZ"/>
        </w:rPr>
        <w:t xml:space="preserve">emissions </w:t>
      </w:r>
      <w:r w:rsidR="10B4EA5B" w:rsidRPr="387AF053">
        <w:rPr>
          <w:rFonts w:cs="Arial"/>
          <w:lang w:val="en-NZ"/>
        </w:rPr>
        <w:t>targets</w:t>
      </w:r>
      <w:r w:rsidR="00203415">
        <w:rPr>
          <w:rFonts w:cs="Arial"/>
          <w:lang w:val="en-NZ"/>
        </w:rPr>
        <w:t>,</w:t>
      </w:r>
      <w:r w:rsidR="10B4EA5B" w:rsidRPr="387AF053">
        <w:rPr>
          <w:rFonts w:cs="Arial"/>
          <w:lang w:val="en-NZ"/>
        </w:rPr>
        <w:t xml:space="preserve"> and </w:t>
      </w:r>
      <w:r w:rsidR="7A0860B5" w:rsidRPr="14AA4074">
        <w:rPr>
          <w:rFonts w:cs="Arial"/>
          <w:lang w:val="en-NZ"/>
        </w:rPr>
        <w:t>accommodate the travel demands of sustained economic and population growth</w:t>
      </w:r>
      <w:r w:rsidR="3BB7E536" w:rsidRPr="14AA4074">
        <w:rPr>
          <w:rFonts w:cs="Arial"/>
          <w:lang w:val="en-NZ"/>
        </w:rPr>
        <w:t>.</w:t>
      </w:r>
      <w:r w:rsidR="0053000B">
        <w:rPr>
          <w:rFonts w:cs="Arial"/>
          <w:lang w:val="en-NZ"/>
        </w:rPr>
        <w:t xml:space="preserve"> </w:t>
      </w:r>
      <w:r w:rsidR="33AF09B1" w:rsidRPr="14AA4074">
        <w:rPr>
          <w:rFonts w:cs="Arial"/>
          <w:lang w:val="en-NZ"/>
        </w:rPr>
        <w:t>T</w:t>
      </w:r>
      <w:r w:rsidR="3A79DD6B" w:rsidRPr="14AA4074">
        <w:rPr>
          <w:rFonts w:cs="Arial"/>
          <w:lang w:val="en-NZ"/>
        </w:rPr>
        <w:t xml:space="preserve">his RLTP and </w:t>
      </w:r>
      <w:r w:rsidR="06331B9F" w:rsidRPr="14AA4074">
        <w:rPr>
          <w:rFonts w:cs="Arial"/>
          <w:lang w:val="en-NZ"/>
        </w:rPr>
        <w:t xml:space="preserve">the </w:t>
      </w:r>
      <w:r w:rsidR="3A79DD6B" w:rsidRPr="14AA4074">
        <w:rPr>
          <w:rFonts w:cs="Arial"/>
          <w:lang w:val="en-NZ"/>
        </w:rPr>
        <w:t xml:space="preserve">associated RPTP </w:t>
      </w:r>
      <w:r w:rsidR="7A3C22DC" w:rsidRPr="14AA4074">
        <w:rPr>
          <w:rFonts w:cs="Arial"/>
          <w:lang w:val="en-NZ"/>
        </w:rPr>
        <w:t>are</w:t>
      </w:r>
      <w:r w:rsidR="3A79DD6B" w:rsidRPr="14AA4074">
        <w:rPr>
          <w:rFonts w:cs="Arial"/>
          <w:lang w:val="en-NZ"/>
        </w:rPr>
        <w:t xml:space="preserve"> focused on achieving </w:t>
      </w:r>
      <w:r w:rsidR="3B78BC03" w:rsidRPr="14AA4074">
        <w:rPr>
          <w:rFonts w:cs="Arial"/>
          <w:lang w:val="en-NZ"/>
        </w:rPr>
        <w:t>a continual increase in public transport patronage</w:t>
      </w:r>
      <w:r w:rsidR="68A89B79" w:rsidRPr="14AA4074">
        <w:rPr>
          <w:rFonts w:cs="Arial"/>
          <w:lang w:val="en-NZ"/>
        </w:rPr>
        <w:t xml:space="preserve"> </w:t>
      </w:r>
      <w:r w:rsidR="00C25EFD">
        <w:rPr>
          <w:rFonts w:cs="Arial"/>
          <w:lang w:val="en-NZ"/>
        </w:rPr>
        <w:t xml:space="preserve">as one critical part of </w:t>
      </w:r>
      <w:r w:rsidR="68A89B79" w:rsidRPr="14AA4074">
        <w:rPr>
          <w:rFonts w:cs="Arial"/>
          <w:lang w:val="en-NZ"/>
        </w:rPr>
        <w:t>an integrated approach to</w:t>
      </w:r>
      <w:r w:rsidR="4CD46DBC" w:rsidRPr="14AA4074">
        <w:rPr>
          <w:rFonts w:cs="Arial"/>
          <w:lang w:val="en-NZ"/>
        </w:rPr>
        <w:t xml:space="preserve"> accom</w:t>
      </w:r>
      <w:r w:rsidR="06331B9F" w:rsidRPr="14AA4074">
        <w:rPr>
          <w:rFonts w:cs="Arial"/>
          <w:lang w:val="en-NZ"/>
        </w:rPr>
        <w:t>m</w:t>
      </w:r>
      <w:r w:rsidR="4CD46DBC" w:rsidRPr="14AA4074">
        <w:rPr>
          <w:rFonts w:cs="Arial"/>
          <w:lang w:val="en-NZ"/>
        </w:rPr>
        <w:t>odat</w:t>
      </w:r>
      <w:r w:rsidR="06331B9F" w:rsidRPr="14AA4074">
        <w:rPr>
          <w:rFonts w:cs="Arial"/>
          <w:lang w:val="en-NZ"/>
        </w:rPr>
        <w:t xml:space="preserve">ing </w:t>
      </w:r>
      <w:r w:rsidR="4CD46DBC" w:rsidRPr="14AA4074">
        <w:rPr>
          <w:rFonts w:cs="Arial"/>
          <w:lang w:val="en-NZ"/>
        </w:rPr>
        <w:t>travel demand</w:t>
      </w:r>
      <w:r w:rsidR="08833528" w:rsidRPr="14AA4074">
        <w:rPr>
          <w:rFonts w:cs="Arial"/>
          <w:lang w:val="en-NZ"/>
        </w:rPr>
        <w:t>.</w:t>
      </w:r>
    </w:p>
    <w:p w14:paraId="7D66B7AC" w14:textId="77777777" w:rsidR="007A37EE" w:rsidRPr="004B574D" w:rsidRDefault="007A37EE" w:rsidP="00083C10">
      <w:pPr>
        <w:pStyle w:val="Heading3"/>
        <w:rPr>
          <w:lang w:val="en-NZ"/>
        </w:rPr>
      </w:pPr>
      <w:r w:rsidRPr="28F97D2A">
        <w:rPr>
          <w:lang w:val="en-NZ"/>
        </w:rPr>
        <w:t>Active Transport</w:t>
      </w:r>
    </w:p>
    <w:p w14:paraId="5174498F" w14:textId="4B295C37" w:rsidR="00F83C5C" w:rsidRDefault="3CE56198" w:rsidP="14AA4074">
      <w:pPr>
        <w:ind w:left="562"/>
        <w:rPr>
          <w:rFonts w:eastAsia="Arial" w:cs="Arial"/>
          <w:lang w:val="en-NZ"/>
        </w:rPr>
      </w:pPr>
      <w:r w:rsidRPr="14AA4074">
        <w:rPr>
          <w:rFonts w:eastAsia="Arial" w:cs="Arial"/>
          <w:lang w:val="en-NZ"/>
        </w:rPr>
        <w:t xml:space="preserve">The main urban areas </w:t>
      </w:r>
      <w:r w:rsidR="00CC68E4">
        <w:rPr>
          <w:rFonts w:eastAsia="Arial" w:cs="Arial"/>
          <w:lang w:val="en-NZ"/>
        </w:rPr>
        <w:t>in Nels</w:t>
      </w:r>
      <w:r w:rsidR="00C25EFD">
        <w:rPr>
          <w:rFonts w:eastAsia="Arial" w:cs="Arial"/>
          <w:lang w:val="en-NZ"/>
        </w:rPr>
        <w:t>o</w:t>
      </w:r>
      <w:r w:rsidR="00CC68E4">
        <w:rPr>
          <w:rFonts w:eastAsia="Arial" w:cs="Arial"/>
          <w:lang w:val="en-NZ"/>
        </w:rPr>
        <w:t xml:space="preserve">n and Tasman </w:t>
      </w:r>
      <w:r w:rsidR="4AA0A05F" w:rsidRPr="14AA4074">
        <w:rPr>
          <w:rFonts w:eastAsia="Arial" w:cs="Arial"/>
          <w:lang w:val="en-NZ"/>
        </w:rPr>
        <w:t>are</w:t>
      </w:r>
      <w:r w:rsidR="6C775C62" w:rsidRPr="14AA4074">
        <w:rPr>
          <w:rFonts w:eastAsia="Arial" w:cs="Arial"/>
          <w:lang w:val="en-NZ"/>
        </w:rPr>
        <w:t xml:space="preserve"> all </w:t>
      </w:r>
      <w:r w:rsidR="64F0B41A" w:rsidRPr="14AA4074">
        <w:rPr>
          <w:rFonts w:eastAsia="Arial" w:cs="Arial"/>
          <w:lang w:val="en-NZ"/>
        </w:rPr>
        <w:t>ideal location</w:t>
      </w:r>
      <w:r w:rsidR="57561C9B" w:rsidRPr="14AA4074">
        <w:rPr>
          <w:rFonts w:eastAsia="Arial" w:cs="Arial"/>
          <w:lang w:val="en-NZ"/>
        </w:rPr>
        <w:t>s</w:t>
      </w:r>
      <w:r w:rsidR="64F0B41A" w:rsidRPr="14AA4074">
        <w:rPr>
          <w:rFonts w:eastAsia="Arial" w:cs="Arial"/>
          <w:lang w:val="en-NZ"/>
        </w:rPr>
        <w:t xml:space="preserve"> to cycle or jog/walk as a primary form of transportation</w:t>
      </w:r>
      <w:r w:rsidR="45C54A44" w:rsidRPr="14AA4074">
        <w:rPr>
          <w:rFonts w:eastAsia="Arial" w:cs="Arial"/>
          <w:lang w:val="en-NZ"/>
        </w:rPr>
        <w:t>,</w:t>
      </w:r>
      <w:r w:rsidR="3BB7E536" w:rsidRPr="14AA4074">
        <w:rPr>
          <w:rFonts w:eastAsia="Arial" w:cs="Arial"/>
          <w:lang w:val="en-NZ"/>
        </w:rPr>
        <w:t xml:space="preserve"> </w:t>
      </w:r>
      <w:r w:rsidR="6FA557D9" w:rsidRPr="14AA4074">
        <w:rPr>
          <w:rFonts w:eastAsia="Arial" w:cs="Arial"/>
          <w:lang w:val="en-NZ"/>
        </w:rPr>
        <w:t>with significant proportion</w:t>
      </w:r>
      <w:r w:rsidR="737C1EC9" w:rsidRPr="14AA4074">
        <w:rPr>
          <w:rFonts w:eastAsia="Arial" w:cs="Arial"/>
          <w:lang w:val="en-NZ"/>
        </w:rPr>
        <w:t>s</w:t>
      </w:r>
      <w:r w:rsidR="6FA557D9" w:rsidRPr="14AA4074">
        <w:rPr>
          <w:rFonts w:eastAsia="Arial" w:cs="Arial"/>
          <w:lang w:val="en-NZ"/>
        </w:rPr>
        <w:t xml:space="preserve"> of residents living within </w:t>
      </w:r>
      <w:r w:rsidR="00390EF5">
        <w:rPr>
          <w:rFonts w:eastAsia="Arial" w:cs="Arial"/>
          <w:lang w:val="en-NZ"/>
        </w:rPr>
        <w:t xml:space="preserve">easy </w:t>
      </w:r>
      <w:r w:rsidR="00C25EFD">
        <w:rPr>
          <w:rFonts w:eastAsia="Arial" w:cs="Arial"/>
          <w:lang w:val="en-NZ"/>
        </w:rPr>
        <w:t xml:space="preserve">flat </w:t>
      </w:r>
      <w:r w:rsidR="6FA557D9" w:rsidRPr="14AA4074">
        <w:rPr>
          <w:rFonts w:eastAsia="Arial" w:cs="Arial"/>
          <w:lang w:val="en-NZ"/>
        </w:rPr>
        <w:t xml:space="preserve">walking and cycling distances of key </w:t>
      </w:r>
      <w:r w:rsidR="60850D3B" w:rsidRPr="14AA4074">
        <w:rPr>
          <w:rFonts w:eastAsia="Arial" w:cs="Arial"/>
          <w:lang w:val="en-NZ"/>
        </w:rPr>
        <w:t>destinations</w:t>
      </w:r>
      <w:r w:rsidR="3BB7E536" w:rsidRPr="14AA4074">
        <w:rPr>
          <w:rFonts w:eastAsia="Arial" w:cs="Arial"/>
          <w:lang w:val="en-NZ"/>
        </w:rPr>
        <w:t xml:space="preserve"> </w:t>
      </w:r>
      <w:r w:rsidR="6FA557D9" w:rsidRPr="14AA4074">
        <w:rPr>
          <w:rFonts w:eastAsia="Arial" w:cs="Arial"/>
          <w:lang w:val="en-NZ"/>
        </w:rPr>
        <w:t>inclu</w:t>
      </w:r>
      <w:r w:rsidR="1CE776AA" w:rsidRPr="14AA4074">
        <w:rPr>
          <w:rFonts w:eastAsia="Arial" w:cs="Arial"/>
          <w:lang w:val="en-NZ"/>
        </w:rPr>
        <w:t>d</w:t>
      </w:r>
      <w:r w:rsidR="6FA557D9" w:rsidRPr="14AA4074">
        <w:rPr>
          <w:rFonts w:eastAsia="Arial" w:cs="Arial"/>
          <w:lang w:val="en-NZ"/>
        </w:rPr>
        <w:t>ing s</w:t>
      </w:r>
      <w:r w:rsidR="55BFF4CA" w:rsidRPr="14AA4074">
        <w:rPr>
          <w:rFonts w:eastAsia="Arial" w:cs="Arial"/>
          <w:lang w:val="en-NZ"/>
        </w:rPr>
        <w:t>hopping centre</w:t>
      </w:r>
      <w:r w:rsidR="20392E79" w:rsidRPr="14AA4074">
        <w:rPr>
          <w:rFonts w:eastAsia="Arial" w:cs="Arial"/>
          <w:lang w:val="en-NZ"/>
        </w:rPr>
        <w:t>s</w:t>
      </w:r>
      <w:r w:rsidR="71602FCC" w:rsidRPr="14AA4074">
        <w:rPr>
          <w:rFonts w:eastAsia="Arial" w:cs="Arial"/>
          <w:lang w:val="en-NZ"/>
        </w:rPr>
        <w:t>,</w:t>
      </w:r>
      <w:r w:rsidR="3BB7E536" w:rsidRPr="14AA4074">
        <w:rPr>
          <w:rFonts w:eastAsia="Arial" w:cs="Arial"/>
          <w:lang w:val="en-NZ"/>
        </w:rPr>
        <w:t xml:space="preserve"> </w:t>
      </w:r>
      <w:r w:rsidR="55F4C6AE" w:rsidRPr="14AA4074">
        <w:rPr>
          <w:rFonts w:eastAsia="Arial" w:cs="Arial"/>
          <w:lang w:val="en-NZ"/>
        </w:rPr>
        <w:t>employment</w:t>
      </w:r>
      <w:r w:rsidR="55BFF4CA" w:rsidRPr="14AA4074">
        <w:rPr>
          <w:rFonts w:eastAsia="Arial" w:cs="Arial"/>
          <w:lang w:val="en-NZ"/>
        </w:rPr>
        <w:t xml:space="preserve"> nodes</w:t>
      </w:r>
      <w:r w:rsidR="37EC6F93" w:rsidRPr="14AA4074">
        <w:rPr>
          <w:rFonts w:eastAsia="Arial" w:cs="Arial"/>
          <w:lang w:val="en-NZ"/>
        </w:rPr>
        <w:t>,</w:t>
      </w:r>
      <w:r w:rsidR="3BB7E536" w:rsidRPr="14AA4074">
        <w:rPr>
          <w:rFonts w:eastAsia="Arial" w:cs="Arial"/>
          <w:lang w:val="en-NZ"/>
        </w:rPr>
        <w:t xml:space="preserve"> </w:t>
      </w:r>
      <w:proofErr w:type="gramStart"/>
      <w:r w:rsidR="7AAF58BA" w:rsidRPr="14AA4074">
        <w:rPr>
          <w:rFonts w:eastAsia="Arial" w:cs="Arial"/>
          <w:lang w:val="en-NZ"/>
        </w:rPr>
        <w:t>schools</w:t>
      </w:r>
      <w:proofErr w:type="gramEnd"/>
      <w:r w:rsidR="7AAF58BA" w:rsidRPr="14AA4074">
        <w:rPr>
          <w:rFonts w:eastAsia="Arial" w:cs="Arial"/>
          <w:lang w:val="en-NZ"/>
        </w:rPr>
        <w:t xml:space="preserve"> and recreation areas</w:t>
      </w:r>
      <w:r w:rsidR="00390EF5">
        <w:rPr>
          <w:rFonts w:eastAsia="Arial" w:cs="Arial"/>
          <w:lang w:val="en-NZ"/>
        </w:rPr>
        <w:t>.</w:t>
      </w:r>
    </w:p>
    <w:p w14:paraId="278DA463" w14:textId="77777777" w:rsidR="00900E21" w:rsidRDefault="00900E21" w:rsidP="14AA4074">
      <w:pPr>
        <w:pStyle w:val="Heading4"/>
        <w:ind w:left="562"/>
        <w:rPr>
          <w:lang w:val="en-NZ"/>
        </w:rPr>
      </w:pPr>
    </w:p>
    <w:p w14:paraId="0BD74F03" w14:textId="77777777" w:rsidR="00900E21" w:rsidRDefault="00900E21" w:rsidP="14AA4074">
      <w:pPr>
        <w:pStyle w:val="Heading4"/>
        <w:ind w:left="562"/>
        <w:rPr>
          <w:lang w:val="en-NZ"/>
        </w:rPr>
      </w:pPr>
    </w:p>
    <w:p w14:paraId="7A6F8D90" w14:textId="7FE83F74" w:rsidR="00F83C5C" w:rsidRDefault="00F83C5C" w:rsidP="14AA4074">
      <w:pPr>
        <w:pStyle w:val="Heading4"/>
        <w:ind w:left="562"/>
        <w:rPr>
          <w:lang w:val="en-NZ"/>
        </w:rPr>
      </w:pPr>
      <w:r w:rsidRPr="14AA4074">
        <w:rPr>
          <w:lang w:val="en-NZ"/>
        </w:rPr>
        <w:lastRenderedPageBreak/>
        <w:t>Cycling</w:t>
      </w:r>
    </w:p>
    <w:p w14:paraId="69FC5F0D" w14:textId="031C110C" w:rsidR="007A37EE" w:rsidRPr="004B574D" w:rsidRDefault="006715BA" w:rsidP="14AA4074">
      <w:pPr>
        <w:ind w:left="562"/>
        <w:rPr>
          <w:rFonts w:cs="Arial"/>
          <w:lang w:val="en-NZ"/>
        </w:rPr>
      </w:pPr>
      <w:r>
        <w:rPr>
          <w:rFonts w:eastAsia="Arial" w:cs="Arial"/>
          <w:lang w:val="en-NZ"/>
        </w:rPr>
        <w:t>Nelson - Tasman</w:t>
      </w:r>
      <w:r w:rsidR="3BB7E536" w:rsidRPr="14AA4074">
        <w:rPr>
          <w:rFonts w:eastAsia="Arial" w:cs="Arial"/>
          <w:lang w:val="en-NZ"/>
        </w:rPr>
        <w:t xml:space="preserve"> </w:t>
      </w:r>
      <w:r w:rsidR="3556037D" w:rsidRPr="14AA4074">
        <w:rPr>
          <w:rFonts w:eastAsia="Arial" w:cs="Arial"/>
          <w:lang w:val="en-NZ"/>
        </w:rPr>
        <w:t xml:space="preserve">already </w:t>
      </w:r>
      <w:r w:rsidR="2C7F8BB4" w:rsidRPr="14AA4074">
        <w:rPr>
          <w:rFonts w:eastAsia="Arial" w:cs="Arial"/>
          <w:lang w:val="en-NZ"/>
        </w:rPr>
        <w:t>has a</w:t>
      </w:r>
      <w:r w:rsidR="64F0B41A" w:rsidRPr="14AA4074">
        <w:rPr>
          <w:rFonts w:eastAsia="Arial" w:cs="Arial"/>
          <w:lang w:val="en-NZ"/>
        </w:rPr>
        <w:t xml:space="preserve"> significantly higher </w:t>
      </w:r>
      <w:r w:rsidR="17B6755B" w:rsidRPr="14AA4074">
        <w:rPr>
          <w:rFonts w:eastAsia="Arial" w:cs="Arial"/>
          <w:lang w:val="en-NZ"/>
        </w:rPr>
        <w:t>proportion of</w:t>
      </w:r>
      <w:r w:rsidR="6EDF2645" w:rsidRPr="14AA4074">
        <w:rPr>
          <w:rFonts w:eastAsia="Arial" w:cs="Arial"/>
          <w:lang w:val="en-NZ"/>
        </w:rPr>
        <w:t xml:space="preserve"> </w:t>
      </w:r>
      <w:r w:rsidR="6F0B50FF" w:rsidRPr="14AA4074">
        <w:rPr>
          <w:rFonts w:eastAsia="Arial" w:cs="Arial"/>
          <w:lang w:val="en-NZ"/>
        </w:rPr>
        <w:t>cyclists</w:t>
      </w:r>
      <w:r w:rsidR="6EDF2645" w:rsidRPr="14AA4074">
        <w:rPr>
          <w:rFonts w:eastAsia="Arial" w:cs="Arial"/>
          <w:lang w:val="en-NZ"/>
        </w:rPr>
        <w:t xml:space="preserve"> </w:t>
      </w:r>
      <w:r w:rsidR="64F0B41A" w:rsidRPr="14AA4074">
        <w:rPr>
          <w:rFonts w:eastAsia="Arial" w:cs="Arial"/>
          <w:lang w:val="en-NZ"/>
        </w:rPr>
        <w:t>than the New Zealand averag</w:t>
      </w:r>
      <w:r w:rsidR="5F216453" w:rsidRPr="14AA4074">
        <w:rPr>
          <w:rFonts w:eastAsia="Arial" w:cs="Arial"/>
          <w:lang w:val="en-NZ"/>
        </w:rPr>
        <w:t>e</w:t>
      </w:r>
      <w:r w:rsidR="4EAB4295" w:rsidRPr="14AA4074">
        <w:rPr>
          <w:rFonts w:eastAsia="Arial" w:cs="Arial"/>
          <w:lang w:val="en-NZ"/>
        </w:rPr>
        <w:t>, with</w:t>
      </w:r>
      <w:r w:rsidR="08833528" w:rsidRPr="14AA4074">
        <w:rPr>
          <w:rFonts w:eastAsia="Arial" w:cs="Arial"/>
          <w:lang w:val="en-NZ"/>
        </w:rPr>
        <w:t xml:space="preserve"> </w:t>
      </w:r>
      <w:r w:rsidR="1060CC03" w:rsidRPr="14AA4074">
        <w:rPr>
          <w:rFonts w:cs="Arial"/>
          <w:lang w:val="en-NZ"/>
        </w:rPr>
        <w:t>Nelson</w:t>
      </w:r>
      <w:r w:rsidR="592CDE88" w:rsidRPr="14AA4074">
        <w:rPr>
          <w:rFonts w:cs="Arial"/>
          <w:lang w:val="en-NZ"/>
        </w:rPr>
        <w:t xml:space="preserve"> having the </w:t>
      </w:r>
      <w:r w:rsidR="1060CC03" w:rsidRPr="14AA4074">
        <w:rPr>
          <w:rFonts w:cs="Arial"/>
          <w:lang w:val="en-NZ"/>
        </w:rPr>
        <w:t xml:space="preserve">highest </w:t>
      </w:r>
      <w:r w:rsidR="04B05D8A" w:rsidRPr="14AA4074">
        <w:rPr>
          <w:rFonts w:cs="Arial"/>
          <w:lang w:val="en-NZ"/>
        </w:rPr>
        <w:t xml:space="preserve">proportion of employees travelling to work by cycle </w:t>
      </w:r>
      <w:r w:rsidR="1060CC03" w:rsidRPr="14AA4074">
        <w:rPr>
          <w:rFonts w:cs="Arial"/>
          <w:lang w:val="en-NZ"/>
        </w:rPr>
        <w:t>in the country, reflecting substantial investment in</w:t>
      </w:r>
      <w:r w:rsidR="1060CC03" w:rsidRPr="14AA4074">
        <w:rPr>
          <w:rFonts w:cs="Arial"/>
          <w:caps/>
          <w:lang w:val="en-NZ"/>
        </w:rPr>
        <w:t xml:space="preserve"> </w:t>
      </w:r>
      <w:r w:rsidR="1060CC03" w:rsidRPr="14AA4074">
        <w:rPr>
          <w:rFonts w:cs="Arial"/>
          <w:lang w:val="en-NZ"/>
        </w:rPr>
        <w:t>cycling networks over the last 15 years.</w:t>
      </w:r>
    </w:p>
    <w:p w14:paraId="14682723" w14:textId="0E522885" w:rsidR="007A37EE" w:rsidRPr="004B574D" w:rsidRDefault="5975DFEF" w:rsidP="008C5A9B">
      <w:pPr>
        <w:pStyle w:val="Caption"/>
        <w:ind w:left="562"/>
      </w:pPr>
      <w:r>
        <w:t xml:space="preserve">Table </w:t>
      </w:r>
      <w:r w:rsidR="00AD572B">
        <w:t>3</w:t>
      </w:r>
      <w:r>
        <w:t>: Proportion of Commuters Cycling</w:t>
      </w:r>
      <w:r w:rsidR="008C5A9B">
        <w:t xml:space="preserve"> – 2018 Census</w:t>
      </w:r>
    </w:p>
    <w:tbl>
      <w:tblPr>
        <w:tblStyle w:val="ListTable3-Accent12"/>
        <w:tblW w:w="0" w:type="auto"/>
        <w:tblInd w:w="564"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6A0" w:firstRow="1" w:lastRow="0" w:firstColumn="1" w:lastColumn="0" w:noHBand="1" w:noVBand="1"/>
      </w:tblPr>
      <w:tblGrid>
        <w:gridCol w:w="3420"/>
        <w:gridCol w:w="1575"/>
        <w:gridCol w:w="1290"/>
        <w:gridCol w:w="1770"/>
      </w:tblGrid>
      <w:tr w:rsidR="00F461B2" w14:paraId="72F0D08C" w14:textId="77777777" w:rsidTr="008C5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420" w:type="dxa"/>
            <w:shd w:val="clear" w:color="auto" w:fill="DBE5F1" w:themeFill="accent1" w:themeFillTint="33"/>
          </w:tcPr>
          <w:p w14:paraId="0274E7E0" w14:textId="41B568DD" w:rsidR="00F461B2" w:rsidRDefault="00F461B2" w:rsidP="14AA4074">
            <w:pPr>
              <w:spacing w:before="60" w:after="60"/>
              <w:rPr>
                <w:rFonts w:eastAsia="Arial" w:cs="Arial"/>
                <w:color w:val="000000" w:themeColor="text1"/>
              </w:rPr>
            </w:pPr>
          </w:p>
        </w:tc>
        <w:tc>
          <w:tcPr>
            <w:tcW w:w="1575" w:type="dxa"/>
            <w:shd w:val="clear" w:color="auto" w:fill="DBE5F1" w:themeFill="accent1" w:themeFillTint="33"/>
          </w:tcPr>
          <w:p w14:paraId="30D524C9" w14:textId="599DE564" w:rsidR="00F461B2" w:rsidRDefault="00F461B2" w:rsidP="14AA4074">
            <w:pPr>
              <w:spacing w:before="60" w:after="60"/>
              <w:jc w:val="center"/>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rFonts w:eastAsia="Arial" w:cs="Arial"/>
                <w:color w:val="000000" w:themeColor="text1"/>
              </w:rPr>
              <w:t>Nelson</w:t>
            </w:r>
          </w:p>
        </w:tc>
        <w:tc>
          <w:tcPr>
            <w:tcW w:w="1290" w:type="dxa"/>
            <w:shd w:val="clear" w:color="auto" w:fill="DBE5F1" w:themeFill="accent1" w:themeFillTint="33"/>
          </w:tcPr>
          <w:p w14:paraId="0F7681F1" w14:textId="57F0F34A" w:rsidR="00F461B2" w:rsidRDefault="00F461B2" w:rsidP="14AA4074">
            <w:pPr>
              <w:spacing w:before="60" w:after="60"/>
              <w:jc w:val="center"/>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rFonts w:eastAsia="Arial" w:cs="Arial"/>
                <w:color w:val="000000" w:themeColor="text1"/>
              </w:rPr>
              <w:t>Tasman</w:t>
            </w:r>
          </w:p>
        </w:tc>
        <w:tc>
          <w:tcPr>
            <w:tcW w:w="1770" w:type="dxa"/>
            <w:shd w:val="clear" w:color="auto" w:fill="DBE5F1" w:themeFill="accent1" w:themeFillTint="33"/>
          </w:tcPr>
          <w:p w14:paraId="6245D382" w14:textId="38D33F6F" w:rsidR="00F461B2" w:rsidRDefault="00F461B2" w:rsidP="14AA4074">
            <w:pPr>
              <w:spacing w:before="60" w:after="60"/>
              <w:jc w:val="center"/>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rFonts w:eastAsia="Arial" w:cs="Arial"/>
                <w:color w:val="000000" w:themeColor="text1"/>
              </w:rPr>
              <w:t>New Zealand</w:t>
            </w:r>
          </w:p>
        </w:tc>
      </w:tr>
      <w:tr w:rsidR="00F461B2" w14:paraId="0B7FC476" w14:textId="77777777" w:rsidTr="008C5A9B">
        <w:tc>
          <w:tcPr>
            <w:cnfStyle w:val="001000000000" w:firstRow="0" w:lastRow="0" w:firstColumn="1" w:lastColumn="0" w:oddVBand="0" w:evenVBand="0" w:oddHBand="0" w:evenHBand="0" w:firstRowFirstColumn="0" w:firstRowLastColumn="0" w:lastRowFirstColumn="0" w:lastRowLastColumn="0"/>
            <w:tcW w:w="3420" w:type="dxa"/>
          </w:tcPr>
          <w:p w14:paraId="15402EB6" w14:textId="669A84A5" w:rsidR="00F461B2" w:rsidRDefault="00F461B2" w:rsidP="14AA4074">
            <w:pPr>
              <w:spacing w:before="60" w:after="60"/>
              <w:rPr>
                <w:rFonts w:eastAsia="Arial" w:cs="Arial"/>
                <w:b w:val="0"/>
                <w:bCs w:val="0"/>
              </w:rPr>
            </w:pPr>
            <w:r w:rsidRPr="14AA4074">
              <w:rPr>
                <w:rFonts w:eastAsia="Arial" w:cs="Arial"/>
                <w:b w:val="0"/>
                <w:bCs w:val="0"/>
              </w:rPr>
              <w:t>Percentage Cycle to Work</w:t>
            </w:r>
          </w:p>
        </w:tc>
        <w:tc>
          <w:tcPr>
            <w:tcW w:w="1575" w:type="dxa"/>
          </w:tcPr>
          <w:p w14:paraId="5847765E" w14:textId="162D7B00"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6.6%</w:t>
            </w:r>
          </w:p>
        </w:tc>
        <w:tc>
          <w:tcPr>
            <w:tcW w:w="1290" w:type="dxa"/>
          </w:tcPr>
          <w:p w14:paraId="29A55FC9" w14:textId="64DF59D6"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4.4%</w:t>
            </w:r>
          </w:p>
        </w:tc>
        <w:tc>
          <w:tcPr>
            <w:tcW w:w="1770" w:type="dxa"/>
          </w:tcPr>
          <w:p w14:paraId="490E7BC6" w14:textId="62358E87"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2.2%</w:t>
            </w:r>
          </w:p>
        </w:tc>
      </w:tr>
      <w:tr w:rsidR="00F461B2" w14:paraId="66EC933E" w14:textId="77777777" w:rsidTr="008C5A9B">
        <w:tc>
          <w:tcPr>
            <w:cnfStyle w:val="001000000000" w:firstRow="0" w:lastRow="0" w:firstColumn="1" w:lastColumn="0" w:oddVBand="0" w:evenVBand="0" w:oddHBand="0" w:evenHBand="0" w:firstRowFirstColumn="0" w:firstRowLastColumn="0" w:lastRowFirstColumn="0" w:lastRowLastColumn="0"/>
            <w:tcW w:w="3420" w:type="dxa"/>
          </w:tcPr>
          <w:p w14:paraId="1F3218AB" w14:textId="0D0999C3" w:rsidR="00F461B2" w:rsidRDefault="00F461B2" w:rsidP="14AA4074">
            <w:pPr>
              <w:spacing w:before="60" w:after="60"/>
              <w:rPr>
                <w:rFonts w:eastAsia="Arial" w:cs="Arial"/>
                <w:b w:val="0"/>
                <w:bCs w:val="0"/>
              </w:rPr>
            </w:pPr>
            <w:r w:rsidRPr="14AA4074">
              <w:rPr>
                <w:rFonts w:eastAsia="Arial" w:cs="Arial"/>
                <w:b w:val="0"/>
                <w:bCs w:val="0"/>
              </w:rPr>
              <w:t>Percentage Cycle to Education</w:t>
            </w:r>
          </w:p>
        </w:tc>
        <w:tc>
          <w:tcPr>
            <w:tcW w:w="1575" w:type="dxa"/>
          </w:tcPr>
          <w:p w14:paraId="6C894175" w14:textId="5D9DFE47"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11.1%</w:t>
            </w:r>
          </w:p>
        </w:tc>
        <w:tc>
          <w:tcPr>
            <w:tcW w:w="1290" w:type="dxa"/>
          </w:tcPr>
          <w:p w14:paraId="1620D1CC" w14:textId="7537F350"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9.2%</w:t>
            </w:r>
          </w:p>
        </w:tc>
        <w:tc>
          <w:tcPr>
            <w:tcW w:w="1770" w:type="dxa"/>
          </w:tcPr>
          <w:p w14:paraId="2ACE6A49" w14:textId="77E5FF72" w:rsidR="00F461B2" w:rsidRDefault="00F461B2"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3.8%</w:t>
            </w:r>
          </w:p>
        </w:tc>
      </w:tr>
    </w:tbl>
    <w:p w14:paraId="2CB199F1" w14:textId="1B752520" w:rsidR="007A37EE" w:rsidRPr="004B574D" w:rsidRDefault="35C0CDD8" w:rsidP="14AA4074">
      <w:pPr>
        <w:ind w:left="562"/>
        <w:rPr>
          <w:rFonts w:eastAsia="Arial" w:cs="Arial"/>
          <w:lang w:val="en-NZ"/>
        </w:rPr>
      </w:pPr>
      <w:r w:rsidRPr="14AA4074">
        <w:rPr>
          <w:rFonts w:eastAsia="Arial" w:cs="Arial"/>
          <w:lang w:val="en-NZ"/>
        </w:rPr>
        <w:t>P</w:t>
      </w:r>
      <w:r w:rsidR="0A2E47C4" w:rsidRPr="14AA4074">
        <w:rPr>
          <w:rFonts w:eastAsia="Arial" w:cs="Arial"/>
          <w:lang w:val="en-NZ"/>
        </w:rPr>
        <w:t xml:space="preserve">ast investment programmes have built </w:t>
      </w:r>
      <w:r w:rsidR="6F0B50FF" w:rsidRPr="14AA4074">
        <w:rPr>
          <w:rFonts w:eastAsia="Arial" w:cs="Arial"/>
          <w:lang w:val="en-NZ"/>
        </w:rPr>
        <w:t>key routes</w:t>
      </w:r>
      <w:r w:rsidR="0A2E47C4" w:rsidRPr="14AA4074">
        <w:rPr>
          <w:rFonts w:eastAsia="Arial" w:cs="Arial"/>
          <w:lang w:val="en-NZ"/>
        </w:rPr>
        <w:t xml:space="preserve"> </w:t>
      </w:r>
      <w:r w:rsidR="6F0B50FF" w:rsidRPr="14AA4074">
        <w:rPr>
          <w:rFonts w:eastAsia="Arial" w:cs="Arial"/>
          <w:lang w:val="en-NZ"/>
        </w:rPr>
        <w:t xml:space="preserve">in </w:t>
      </w:r>
      <w:r w:rsidR="5607BA17" w:rsidRPr="14AA4074">
        <w:rPr>
          <w:rFonts w:eastAsia="Arial" w:cs="Arial"/>
          <w:lang w:val="en-NZ"/>
        </w:rPr>
        <w:t xml:space="preserve">parts of </w:t>
      </w:r>
      <w:r w:rsidR="006715BA">
        <w:rPr>
          <w:rFonts w:eastAsia="Arial" w:cs="Arial"/>
          <w:lang w:val="en-NZ"/>
        </w:rPr>
        <w:t>Nelson - Tasman</w:t>
      </w:r>
      <w:r w:rsidR="6F0B50FF" w:rsidRPr="14AA4074">
        <w:rPr>
          <w:rFonts w:eastAsia="Arial" w:cs="Arial"/>
          <w:lang w:val="en-NZ"/>
        </w:rPr>
        <w:t xml:space="preserve"> </w:t>
      </w:r>
      <w:r w:rsidR="0A2E47C4" w:rsidRPr="14AA4074">
        <w:rPr>
          <w:rFonts w:eastAsia="Arial" w:cs="Arial"/>
          <w:lang w:val="en-NZ"/>
        </w:rPr>
        <w:t>which forms the</w:t>
      </w:r>
      <w:r w:rsidR="0CDA465A" w:rsidRPr="14AA4074">
        <w:rPr>
          <w:rFonts w:eastAsia="Arial" w:cs="Arial"/>
          <w:lang w:val="en-NZ"/>
        </w:rPr>
        <w:t xml:space="preserve"> base</w:t>
      </w:r>
      <w:r w:rsidR="0A2E47C4" w:rsidRPr="14AA4074">
        <w:rPr>
          <w:rFonts w:eastAsia="Arial" w:cs="Arial"/>
          <w:lang w:val="en-NZ"/>
        </w:rPr>
        <w:t xml:space="preserve"> structure of</w:t>
      </w:r>
      <w:r w:rsidR="5D0B7DBB" w:rsidRPr="14AA4074">
        <w:rPr>
          <w:rFonts w:eastAsia="Arial" w:cs="Arial"/>
          <w:lang w:val="en-NZ"/>
        </w:rPr>
        <w:t xml:space="preserve"> an </w:t>
      </w:r>
      <w:r w:rsidR="0A2E47C4" w:rsidRPr="14AA4074">
        <w:rPr>
          <w:rFonts w:eastAsia="Arial" w:cs="Arial"/>
          <w:lang w:val="en-NZ"/>
        </w:rPr>
        <w:t xml:space="preserve">integrated network </w:t>
      </w:r>
      <w:r w:rsidR="59E60D9E" w:rsidRPr="14AA4074">
        <w:rPr>
          <w:rFonts w:eastAsia="Arial" w:cs="Arial"/>
          <w:lang w:val="en-NZ"/>
        </w:rPr>
        <w:t xml:space="preserve">to </w:t>
      </w:r>
      <w:r w:rsidR="0A2E47C4" w:rsidRPr="14AA4074">
        <w:rPr>
          <w:rFonts w:eastAsia="Arial" w:cs="Arial"/>
          <w:lang w:val="en-NZ"/>
        </w:rPr>
        <w:t xml:space="preserve">provide for and encourage </w:t>
      </w:r>
      <w:r w:rsidR="79616AEF" w:rsidRPr="14AA4074">
        <w:rPr>
          <w:rFonts w:eastAsia="Arial" w:cs="Arial"/>
          <w:lang w:val="en-NZ"/>
        </w:rPr>
        <w:t xml:space="preserve">an even greater proportion </w:t>
      </w:r>
      <w:r w:rsidR="06331B9F" w:rsidRPr="14AA4074">
        <w:rPr>
          <w:rFonts w:eastAsia="Arial" w:cs="Arial"/>
          <w:lang w:val="en-NZ"/>
        </w:rPr>
        <w:t xml:space="preserve">of the population to </w:t>
      </w:r>
      <w:r w:rsidR="6F0B50FF" w:rsidRPr="14AA4074">
        <w:rPr>
          <w:rFonts w:eastAsia="Arial" w:cs="Arial"/>
          <w:lang w:val="en-NZ"/>
        </w:rPr>
        <w:t>cycle as their main mode of transportation</w:t>
      </w:r>
      <w:r w:rsidR="08833528" w:rsidRPr="14AA4074">
        <w:rPr>
          <w:rFonts w:eastAsia="Arial" w:cs="Arial"/>
          <w:lang w:val="en-NZ"/>
        </w:rPr>
        <w:t>.</w:t>
      </w:r>
      <w:r w:rsidR="0053000B">
        <w:rPr>
          <w:rFonts w:eastAsia="Arial" w:cs="Arial"/>
          <w:lang w:val="en-NZ"/>
        </w:rPr>
        <w:t xml:space="preserve"> </w:t>
      </w:r>
      <w:r w:rsidR="0D47B9ED" w:rsidRPr="14AA4074">
        <w:rPr>
          <w:rFonts w:eastAsia="Arial" w:cs="Arial"/>
          <w:lang w:val="en-NZ"/>
        </w:rPr>
        <w:t>U</w:t>
      </w:r>
      <w:r w:rsidR="64F0B41A" w:rsidRPr="14AA4074">
        <w:rPr>
          <w:rFonts w:eastAsia="Arial" w:cs="Arial"/>
          <w:lang w:val="en-NZ"/>
        </w:rPr>
        <w:t xml:space="preserve">rban </w:t>
      </w:r>
      <w:r w:rsidR="6F0B50FF" w:rsidRPr="14AA4074">
        <w:rPr>
          <w:rFonts w:eastAsia="Arial" w:cs="Arial"/>
          <w:lang w:val="en-NZ"/>
        </w:rPr>
        <w:t>cycle</w:t>
      </w:r>
      <w:r w:rsidR="64F0B41A" w:rsidRPr="14AA4074">
        <w:rPr>
          <w:rFonts w:eastAsia="Arial" w:cs="Arial"/>
          <w:lang w:val="en-NZ"/>
        </w:rPr>
        <w:t xml:space="preserve"> </w:t>
      </w:r>
      <w:r w:rsidR="316B8B30" w:rsidRPr="14AA4074">
        <w:rPr>
          <w:rFonts w:eastAsia="Arial" w:cs="Arial"/>
          <w:lang w:val="en-NZ"/>
        </w:rPr>
        <w:t>facilit</w:t>
      </w:r>
      <w:r w:rsidR="6A2E3346" w:rsidRPr="14AA4074">
        <w:rPr>
          <w:rFonts w:eastAsia="Arial" w:cs="Arial"/>
          <w:lang w:val="en-NZ"/>
        </w:rPr>
        <w:t>ies</w:t>
      </w:r>
      <w:r w:rsidR="29C53B78" w:rsidRPr="14AA4074">
        <w:rPr>
          <w:rFonts w:eastAsia="Arial" w:cs="Arial"/>
          <w:lang w:val="en-NZ"/>
        </w:rPr>
        <w:t xml:space="preserve">, </w:t>
      </w:r>
      <w:r w:rsidR="64F0B41A" w:rsidRPr="14AA4074">
        <w:rPr>
          <w:rFonts w:eastAsia="Arial" w:cs="Arial"/>
          <w:lang w:val="en-NZ"/>
        </w:rPr>
        <w:t>includ</w:t>
      </w:r>
      <w:r w:rsidR="7EFDE12F" w:rsidRPr="14AA4074">
        <w:rPr>
          <w:rFonts w:eastAsia="Arial" w:cs="Arial"/>
          <w:lang w:val="en-NZ"/>
        </w:rPr>
        <w:t>ing</w:t>
      </w:r>
      <w:r w:rsidR="64F0B41A" w:rsidRPr="14AA4074">
        <w:rPr>
          <w:rFonts w:eastAsia="Arial" w:cs="Arial"/>
          <w:lang w:val="en-NZ"/>
        </w:rPr>
        <w:t xml:space="preserve"> </w:t>
      </w:r>
      <w:r w:rsidR="6F0B50FF" w:rsidRPr="14AA4074">
        <w:rPr>
          <w:rFonts w:eastAsia="Arial" w:cs="Arial"/>
          <w:lang w:val="en-NZ"/>
        </w:rPr>
        <w:t>on-road and share path facilities</w:t>
      </w:r>
      <w:r w:rsidR="3C74CC82" w:rsidRPr="14AA4074">
        <w:rPr>
          <w:rFonts w:eastAsia="Arial" w:cs="Arial"/>
          <w:lang w:val="en-NZ"/>
        </w:rPr>
        <w:t>, often</w:t>
      </w:r>
      <w:r w:rsidR="6F0B50FF" w:rsidRPr="14AA4074">
        <w:rPr>
          <w:rFonts w:eastAsia="Arial" w:cs="Arial"/>
          <w:lang w:val="en-NZ"/>
        </w:rPr>
        <w:t xml:space="preserve"> do not join up to </w:t>
      </w:r>
      <w:r w:rsidR="1DC58D12" w:rsidRPr="14AA4074">
        <w:rPr>
          <w:rFonts w:eastAsia="Arial" w:cs="Arial"/>
          <w:lang w:val="en-NZ"/>
        </w:rPr>
        <w:t>create</w:t>
      </w:r>
      <w:r w:rsidR="6F0B50FF" w:rsidRPr="14AA4074">
        <w:rPr>
          <w:rFonts w:eastAsia="Arial" w:cs="Arial"/>
          <w:lang w:val="en-NZ"/>
        </w:rPr>
        <w:t xml:space="preserve"> a cohesive network and require cyclists to use roads with no facilities to complete journeys</w:t>
      </w:r>
      <w:r w:rsidR="08833528" w:rsidRPr="14AA4074">
        <w:rPr>
          <w:rFonts w:eastAsia="Arial" w:cs="Arial"/>
          <w:lang w:val="en-NZ"/>
        </w:rPr>
        <w:t>.</w:t>
      </w:r>
      <w:r w:rsidR="0053000B">
        <w:rPr>
          <w:rFonts w:eastAsia="Arial" w:cs="Arial"/>
          <w:lang w:val="en-NZ"/>
        </w:rPr>
        <w:t xml:space="preserve"> </w:t>
      </w:r>
      <w:r w:rsidR="6F0B50FF" w:rsidRPr="14AA4074">
        <w:rPr>
          <w:rFonts w:eastAsia="Arial" w:cs="Arial"/>
          <w:lang w:val="en-NZ"/>
        </w:rPr>
        <w:t>R</w:t>
      </w:r>
      <w:r w:rsidR="64F0B41A" w:rsidRPr="14AA4074">
        <w:rPr>
          <w:rFonts w:eastAsia="Arial" w:cs="Arial"/>
          <w:lang w:val="en-NZ"/>
        </w:rPr>
        <w:t xml:space="preserve">ural </w:t>
      </w:r>
      <w:r w:rsidR="6F0B50FF" w:rsidRPr="14AA4074">
        <w:rPr>
          <w:rFonts w:eastAsia="Arial" w:cs="Arial"/>
          <w:lang w:val="en-NZ"/>
        </w:rPr>
        <w:t>cycling</w:t>
      </w:r>
      <w:r w:rsidR="64F0B41A" w:rsidRPr="14AA4074">
        <w:rPr>
          <w:rFonts w:eastAsia="Arial" w:cs="Arial"/>
          <w:lang w:val="en-NZ"/>
        </w:rPr>
        <w:t xml:space="preserve"> </w:t>
      </w:r>
      <w:r w:rsidR="156B432F" w:rsidRPr="14AA4074">
        <w:rPr>
          <w:rFonts w:eastAsia="Arial" w:cs="Arial"/>
          <w:lang w:val="en-NZ"/>
        </w:rPr>
        <w:t xml:space="preserve">facilities </w:t>
      </w:r>
      <w:r w:rsidR="1DC58D12" w:rsidRPr="14AA4074">
        <w:rPr>
          <w:rFonts w:eastAsia="Arial" w:cs="Arial"/>
          <w:lang w:val="en-NZ"/>
        </w:rPr>
        <w:t>tend to be aimed at</w:t>
      </w:r>
      <w:r w:rsidR="623ADED4" w:rsidRPr="14AA4074">
        <w:rPr>
          <w:rFonts w:eastAsia="Arial" w:cs="Arial"/>
          <w:lang w:val="en-NZ"/>
        </w:rPr>
        <w:t xml:space="preserve"> </w:t>
      </w:r>
      <w:r w:rsidR="2C59EDD4" w:rsidRPr="14AA4074">
        <w:rPr>
          <w:rFonts w:eastAsia="Arial" w:cs="Arial"/>
          <w:lang w:val="en-NZ"/>
        </w:rPr>
        <w:t xml:space="preserve">recreational cycle </w:t>
      </w:r>
      <w:r w:rsidR="1DC58D12" w:rsidRPr="14AA4074">
        <w:rPr>
          <w:rFonts w:eastAsia="Arial" w:cs="Arial"/>
          <w:lang w:val="en-NZ"/>
        </w:rPr>
        <w:t>users</w:t>
      </w:r>
      <w:r w:rsidR="3BB7E536" w:rsidRPr="14AA4074">
        <w:rPr>
          <w:rFonts w:eastAsia="Arial" w:cs="Arial"/>
          <w:lang w:val="en-NZ"/>
        </w:rPr>
        <w:t xml:space="preserve"> </w:t>
      </w:r>
      <w:r w:rsidR="1DC58D12" w:rsidRPr="14AA4074">
        <w:rPr>
          <w:rFonts w:eastAsia="Arial" w:cs="Arial"/>
          <w:lang w:val="en-NZ"/>
        </w:rPr>
        <w:t>but</w:t>
      </w:r>
      <w:r w:rsidR="2C59EDD4" w:rsidRPr="14AA4074">
        <w:rPr>
          <w:rFonts w:eastAsia="Arial" w:cs="Arial"/>
          <w:lang w:val="en-NZ"/>
        </w:rPr>
        <w:t xml:space="preserve"> </w:t>
      </w:r>
      <w:r w:rsidR="6F0B50FF" w:rsidRPr="14AA4074">
        <w:rPr>
          <w:rFonts w:eastAsia="Arial" w:cs="Arial"/>
          <w:lang w:val="en-NZ"/>
        </w:rPr>
        <w:t xml:space="preserve">can </w:t>
      </w:r>
      <w:r w:rsidR="2C59EDD4" w:rsidRPr="14AA4074">
        <w:rPr>
          <w:rFonts w:eastAsia="Arial" w:cs="Arial"/>
          <w:lang w:val="en-NZ"/>
        </w:rPr>
        <w:t>also double as commuter route</w:t>
      </w:r>
      <w:r w:rsidR="15CF7161" w:rsidRPr="14AA4074">
        <w:rPr>
          <w:rFonts w:eastAsia="Arial" w:cs="Arial"/>
          <w:lang w:val="en-NZ"/>
        </w:rPr>
        <w:t>s</w:t>
      </w:r>
      <w:r w:rsidR="08833528" w:rsidRPr="14AA4074">
        <w:rPr>
          <w:rFonts w:eastAsia="Arial" w:cs="Arial"/>
          <w:lang w:val="en-NZ"/>
        </w:rPr>
        <w:t>.</w:t>
      </w:r>
      <w:r w:rsidR="0053000B">
        <w:rPr>
          <w:rFonts w:eastAsia="Arial" w:cs="Arial"/>
          <w:lang w:val="en-NZ"/>
        </w:rPr>
        <w:t xml:space="preserve"> </w:t>
      </w:r>
    </w:p>
    <w:p w14:paraId="60D59955" w14:textId="5734E9AB" w:rsidR="003265B3" w:rsidRDefault="000640C1" w:rsidP="14AA4074">
      <w:pPr>
        <w:pStyle w:val="Heading4"/>
        <w:ind w:left="562"/>
        <w:rPr>
          <w:lang w:val="en-NZ"/>
        </w:rPr>
      </w:pPr>
      <w:r w:rsidRPr="14AA4074">
        <w:rPr>
          <w:lang w:val="en-NZ"/>
        </w:rPr>
        <w:t>Walking</w:t>
      </w:r>
    </w:p>
    <w:p w14:paraId="67C270BB" w14:textId="656A9BCC" w:rsidR="1DC58D12" w:rsidRDefault="1DC58D12" w:rsidP="14AA4074">
      <w:pPr>
        <w:ind w:left="562"/>
        <w:rPr>
          <w:rFonts w:cs="Arial"/>
          <w:lang w:val="en-NZ"/>
        </w:rPr>
      </w:pPr>
      <w:r w:rsidRPr="14AA4074">
        <w:rPr>
          <w:rFonts w:cs="Arial"/>
          <w:lang w:val="en-NZ"/>
        </w:rPr>
        <w:t xml:space="preserve">Most urban areas have pedestrian </w:t>
      </w:r>
      <w:r w:rsidR="0032A310" w:rsidRPr="14AA4074">
        <w:rPr>
          <w:rFonts w:cs="Arial"/>
          <w:lang w:val="en-NZ"/>
        </w:rPr>
        <w:t>footpaths</w:t>
      </w:r>
      <w:r w:rsidRPr="14AA4074">
        <w:rPr>
          <w:rFonts w:cs="Arial"/>
          <w:lang w:val="en-NZ"/>
        </w:rPr>
        <w:t xml:space="preserve"> along</w:t>
      </w:r>
      <w:r w:rsidR="6E197F58" w:rsidRPr="14AA4074">
        <w:rPr>
          <w:rFonts w:cs="Arial"/>
          <w:lang w:val="en-NZ"/>
        </w:rPr>
        <w:t xml:space="preserve"> both </w:t>
      </w:r>
      <w:r w:rsidRPr="14AA4074">
        <w:rPr>
          <w:rFonts w:cs="Arial"/>
          <w:lang w:val="en-NZ"/>
        </w:rPr>
        <w:t>side</w:t>
      </w:r>
      <w:r w:rsidR="3F4A9423" w:rsidRPr="14AA4074">
        <w:rPr>
          <w:rFonts w:cs="Arial"/>
          <w:lang w:val="en-NZ"/>
        </w:rPr>
        <w:t>s of</w:t>
      </w:r>
      <w:r w:rsidRPr="14AA4074">
        <w:rPr>
          <w:rFonts w:cs="Arial"/>
          <w:lang w:val="en-NZ"/>
        </w:rPr>
        <w:t xml:space="preserve"> a road</w:t>
      </w:r>
      <w:r w:rsidR="55A8F61B" w:rsidRPr="14AA4074">
        <w:rPr>
          <w:rFonts w:cs="Arial"/>
          <w:lang w:val="en-NZ"/>
        </w:rPr>
        <w:t>.</w:t>
      </w:r>
      <w:r w:rsidR="0053000B">
        <w:rPr>
          <w:rFonts w:cs="Arial"/>
          <w:lang w:val="en-NZ"/>
        </w:rPr>
        <w:t xml:space="preserve"> </w:t>
      </w:r>
      <w:r w:rsidR="55A8F61B" w:rsidRPr="14AA4074">
        <w:rPr>
          <w:rFonts w:cs="Arial"/>
          <w:lang w:val="en-NZ"/>
        </w:rPr>
        <w:t>Footpaths in central business districts tend to be of a higher standard than in residential areas.</w:t>
      </w:r>
      <w:r w:rsidR="0053000B">
        <w:rPr>
          <w:rFonts w:cs="Arial"/>
          <w:lang w:val="en-NZ"/>
        </w:rPr>
        <w:t xml:space="preserve"> </w:t>
      </w:r>
      <w:r w:rsidR="55A8F61B" w:rsidRPr="14AA4074">
        <w:rPr>
          <w:rFonts w:cs="Arial"/>
          <w:lang w:val="en-NZ"/>
        </w:rPr>
        <w:t>Rural areas generally do not have any walking facilities and pedestrians</w:t>
      </w:r>
      <w:r w:rsidR="3247699A" w:rsidRPr="14AA4074">
        <w:rPr>
          <w:rFonts w:cs="Arial"/>
          <w:lang w:val="en-NZ"/>
        </w:rPr>
        <w:t xml:space="preserve"> </w:t>
      </w:r>
      <w:r w:rsidR="55A8F61B" w:rsidRPr="14AA4074">
        <w:rPr>
          <w:rFonts w:cs="Arial"/>
          <w:lang w:val="en-NZ"/>
        </w:rPr>
        <w:t>have to share the road</w:t>
      </w:r>
      <w:r w:rsidR="3F599B89" w:rsidRPr="14AA4074">
        <w:rPr>
          <w:rFonts w:cs="Arial"/>
          <w:lang w:val="en-NZ"/>
        </w:rPr>
        <w:t>,</w:t>
      </w:r>
      <w:r w:rsidR="55A8F61B" w:rsidRPr="14AA4074">
        <w:rPr>
          <w:rFonts w:cs="Arial"/>
          <w:lang w:val="en-NZ"/>
        </w:rPr>
        <w:t xml:space="preserve"> often in </w:t>
      </w:r>
      <w:proofErr w:type="gramStart"/>
      <w:r w:rsidR="55A8F61B" w:rsidRPr="14AA4074">
        <w:rPr>
          <w:rFonts w:cs="Arial"/>
          <w:lang w:val="en-NZ"/>
        </w:rPr>
        <w:t>high speed</w:t>
      </w:r>
      <w:proofErr w:type="gramEnd"/>
      <w:r w:rsidR="55A8F61B" w:rsidRPr="14AA4074">
        <w:rPr>
          <w:rFonts w:cs="Arial"/>
          <w:lang w:val="en-NZ"/>
        </w:rPr>
        <w:t xml:space="preserve"> environments.</w:t>
      </w:r>
      <w:r w:rsidR="0053000B">
        <w:rPr>
          <w:rFonts w:cs="Arial"/>
          <w:lang w:val="en-NZ"/>
        </w:rPr>
        <w:t xml:space="preserve"> </w:t>
      </w:r>
      <w:r w:rsidR="385ADFC2" w:rsidRPr="14AA4074">
        <w:rPr>
          <w:rFonts w:cs="Arial"/>
          <w:lang w:val="en-NZ"/>
        </w:rPr>
        <w:t>Intersections and driveways can make walking challenging for vulnerable users.</w:t>
      </w:r>
    </w:p>
    <w:p w14:paraId="4C150C96" w14:textId="2D76D025" w:rsidR="39382A9F" w:rsidRDefault="39382A9F" w:rsidP="008C5A9B">
      <w:pPr>
        <w:pStyle w:val="Caption"/>
        <w:ind w:left="562"/>
      </w:pPr>
      <w:r>
        <w:t xml:space="preserve">Table </w:t>
      </w:r>
      <w:r w:rsidR="00C57125">
        <w:t>4</w:t>
      </w:r>
      <w:r>
        <w:t>: Proportion of Commuters Walking or Jogging</w:t>
      </w:r>
    </w:p>
    <w:tbl>
      <w:tblPr>
        <w:tblStyle w:val="ListTable3-Accent12"/>
        <w:tblW w:w="0" w:type="auto"/>
        <w:tblInd w:w="5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A0" w:firstRow="1" w:lastRow="0" w:firstColumn="1" w:lastColumn="0" w:noHBand="1" w:noVBand="1"/>
      </w:tblPr>
      <w:tblGrid>
        <w:gridCol w:w="3645"/>
        <w:gridCol w:w="1455"/>
        <w:gridCol w:w="1185"/>
        <w:gridCol w:w="1770"/>
      </w:tblGrid>
      <w:tr w:rsidR="00684F0D" w14:paraId="4228739A" w14:textId="77777777" w:rsidTr="008C5A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45" w:type="dxa"/>
            <w:shd w:val="clear" w:color="auto" w:fill="DBE5F1" w:themeFill="accent1" w:themeFillTint="33"/>
          </w:tcPr>
          <w:p w14:paraId="61CE64B9" w14:textId="41B568DD" w:rsidR="00684F0D" w:rsidRDefault="00684F0D" w:rsidP="008C5A9B">
            <w:pPr>
              <w:spacing w:before="60" w:after="60"/>
              <w:ind w:left="32" w:hanging="32"/>
              <w:rPr>
                <w:b w:val="0"/>
                <w:bCs w:val="0"/>
                <w:color w:val="000000" w:themeColor="text1"/>
              </w:rPr>
            </w:pPr>
          </w:p>
        </w:tc>
        <w:tc>
          <w:tcPr>
            <w:tcW w:w="1455" w:type="dxa"/>
            <w:shd w:val="clear" w:color="auto" w:fill="DBE5F1" w:themeFill="accent1" w:themeFillTint="33"/>
          </w:tcPr>
          <w:p w14:paraId="0438C8A3" w14:textId="599DE564" w:rsidR="00684F0D" w:rsidRDefault="00684F0D" w:rsidP="14AA4074">
            <w:pPr>
              <w:spacing w:before="60" w:after="60"/>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color w:val="000000" w:themeColor="text1"/>
              </w:rPr>
              <w:t>Nelson</w:t>
            </w:r>
          </w:p>
        </w:tc>
        <w:tc>
          <w:tcPr>
            <w:tcW w:w="1185" w:type="dxa"/>
            <w:shd w:val="clear" w:color="auto" w:fill="DBE5F1" w:themeFill="accent1" w:themeFillTint="33"/>
          </w:tcPr>
          <w:p w14:paraId="48247D5A" w14:textId="57F0F34A" w:rsidR="00684F0D" w:rsidRDefault="00684F0D" w:rsidP="14AA4074">
            <w:pPr>
              <w:spacing w:before="60" w:after="60"/>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color w:val="000000" w:themeColor="text1"/>
              </w:rPr>
              <w:t>Tasman</w:t>
            </w:r>
          </w:p>
        </w:tc>
        <w:tc>
          <w:tcPr>
            <w:tcW w:w="1770" w:type="dxa"/>
            <w:shd w:val="clear" w:color="auto" w:fill="DBE5F1" w:themeFill="accent1" w:themeFillTint="33"/>
          </w:tcPr>
          <w:p w14:paraId="321FD5E4" w14:textId="38D33F6F" w:rsidR="00684F0D" w:rsidRDefault="00684F0D" w:rsidP="14AA4074">
            <w:pPr>
              <w:spacing w:before="60" w:after="60"/>
              <w:cnfStyle w:val="100000000000" w:firstRow="1" w:lastRow="0" w:firstColumn="0" w:lastColumn="0" w:oddVBand="0" w:evenVBand="0" w:oddHBand="0" w:evenHBand="0" w:firstRowFirstColumn="0" w:firstRowLastColumn="0" w:lastRowFirstColumn="0" w:lastRowLastColumn="0"/>
              <w:rPr>
                <w:rFonts w:eastAsia="Arial" w:cs="Arial"/>
                <w:color w:val="000000" w:themeColor="text1"/>
              </w:rPr>
            </w:pPr>
            <w:r w:rsidRPr="14AA4074">
              <w:rPr>
                <w:color w:val="000000" w:themeColor="text1"/>
              </w:rPr>
              <w:t>New Zealand</w:t>
            </w:r>
          </w:p>
        </w:tc>
      </w:tr>
      <w:tr w:rsidR="00684F0D" w14:paraId="2D37D019" w14:textId="77777777" w:rsidTr="008C5A9B">
        <w:tc>
          <w:tcPr>
            <w:cnfStyle w:val="001000000000" w:firstRow="0" w:lastRow="0" w:firstColumn="1" w:lastColumn="0" w:oddVBand="0" w:evenVBand="0" w:oddHBand="0" w:evenHBand="0" w:firstRowFirstColumn="0" w:firstRowLastColumn="0" w:lastRowFirstColumn="0" w:lastRowLastColumn="0"/>
            <w:tcW w:w="3645" w:type="dxa"/>
          </w:tcPr>
          <w:p w14:paraId="2A3F09D4" w14:textId="35A60B72" w:rsidR="00684F0D" w:rsidRDefault="00684F0D" w:rsidP="008C5A9B">
            <w:pPr>
              <w:spacing w:before="60" w:after="60"/>
              <w:ind w:left="32"/>
              <w:rPr>
                <w:rFonts w:eastAsia="Arial" w:cs="Arial"/>
                <w:b w:val="0"/>
                <w:bCs w:val="0"/>
              </w:rPr>
            </w:pPr>
            <w:r w:rsidRPr="14AA4074">
              <w:rPr>
                <w:rFonts w:eastAsia="Arial" w:cs="Arial"/>
                <w:b w:val="0"/>
                <w:bCs w:val="0"/>
              </w:rPr>
              <w:t>Percentage Walk/Jog to Work</w:t>
            </w:r>
          </w:p>
        </w:tc>
        <w:tc>
          <w:tcPr>
            <w:tcW w:w="1455" w:type="dxa"/>
          </w:tcPr>
          <w:p w14:paraId="1DCF8998" w14:textId="73912764"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7.7%</w:t>
            </w:r>
          </w:p>
        </w:tc>
        <w:tc>
          <w:tcPr>
            <w:tcW w:w="1185" w:type="dxa"/>
          </w:tcPr>
          <w:p w14:paraId="32F528AC" w14:textId="36E03208"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6.3%</w:t>
            </w:r>
          </w:p>
        </w:tc>
        <w:tc>
          <w:tcPr>
            <w:tcW w:w="1770" w:type="dxa"/>
          </w:tcPr>
          <w:p w14:paraId="75218C55" w14:textId="2786E587"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5.9%</w:t>
            </w:r>
          </w:p>
        </w:tc>
      </w:tr>
      <w:tr w:rsidR="00684F0D" w14:paraId="2EFD92E0" w14:textId="77777777" w:rsidTr="008C5A9B">
        <w:tc>
          <w:tcPr>
            <w:cnfStyle w:val="001000000000" w:firstRow="0" w:lastRow="0" w:firstColumn="1" w:lastColumn="0" w:oddVBand="0" w:evenVBand="0" w:oddHBand="0" w:evenHBand="0" w:firstRowFirstColumn="0" w:firstRowLastColumn="0" w:lastRowFirstColumn="0" w:lastRowLastColumn="0"/>
            <w:tcW w:w="3645" w:type="dxa"/>
          </w:tcPr>
          <w:p w14:paraId="7B2D22C3" w14:textId="387DC891" w:rsidR="00684F0D" w:rsidRDefault="00684F0D" w:rsidP="14AA4074">
            <w:pPr>
              <w:spacing w:before="60" w:after="60"/>
              <w:rPr>
                <w:rFonts w:eastAsia="Arial" w:cs="Arial"/>
                <w:b w:val="0"/>
                <w:bCs w:val="0"/>
              </w:rPr>
            </w:pPr>
            <w:r w:rsidRPr="14AA4074">
              <w:rPr>
                <w:rFonts w:eastAsia="Arial" w:cs="Arial"/>
                <w:b w:val="0"/>
                <w:bCs w:val="0"/>
              </w:rPr>
              <w:t>Percentage Walk/Jog to Education</w:t>
            </w:r>
          </w:p>
        </w:tc>
        <w:tc>
          <w:tcPr>
            <w:tcW w:w="1455" w:type="dxa"/>
          </w:tcPr>
          <w:p w14:paraId="5789E381" w14:textId="6A70DFAE"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26.5%</w:t>
            </w:r>
          </w:p>
        </w:tc>
        <w:tc>
          <w:tcPr>
            <w:tcW w:w="1185" w:type="dxa"/>
          </w:tcPr>
          <w:p w14:paraId="779E71F4" w14:textId="5360E8E8"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20.2%</w:t>
            </w:r>
          </w:p>
        </w:tc>
        <w:tc>
          <w:tcPr>
            <w:tcW w:w="1770" w:type="dxa"/>
          </w:tcPr>
          <w:p w14:paraId="5DEC806D" w14:textId="3B1E598A" w:rsidR="00684F0D" w:rsidRDefault="00684F0D" w:rsidP="14AA4074">
            <w:pPr>
              <w:spacing w:before="60" w:after="60"/>
              <w:jc w:val="center"/>
              <w:cnfStyle w:val="000000000000" w:firstRow="0" w:lastRow="0" w:firstColumn="0" w:lastColumn="0" w:oddVBand="0" w:evenVBand="0" w:oddHBand="0" w:evenHBand="0" w:firstRowFirstColumn="0" w:firstRowLastColumn="0" w:lastRowFirstColumn="0" w:lastRowLastColumn="0"/>
              <w:rPr>
                <w:rFonts w:eastAsia="Arial" w:cs="Arial"/>
              </w:rPr>
            </w:pPr>
            <w:r w:rsidRPr="14AA4074">
              <w:rPr>
                <w:rFonts w:eastAsia="Arial" w:cs="Arial"/>
              </w:rPr>
              <w:t>21.7%</w:t>
            </w:r>
          </w:p>
        </w:tc>
      </w:tr>
    </w:tbl>
    <w:p w14:paraId="05CD51CA" w14:textId="77777777" w:rsidR="00D460B6" w:rsidRPr="00AA053D" w:rsidRDefault="00D460B6" w:rsidP="00083C10">
      <w:pPr>
        <w:pStyle w:val="Heading3"/>
        <w:rPr>
          <w:lang w:val="en-NZ"/>
        </w:rPr>
      </w:pPr>
      <w:r w:rsidRPr="00AA053D">
        <w:rPr>
          <w:lang w:val="en-NZ"/>
        </w:rPr>
        <w:t xml:space="preserve">Aviation </w:t>
      </w:r>
    </w:p>
    <w:p w14:paraId="05F48B15" w14:textId="3F8D5951" w:rsidR="00D460B6" w:rsidRPr="00A5733F" w:rsidRDefault="688354A7" w:rsidP="003B2C3D">
      <w:pPr>
        <w:ind w:left="562"/>
      </w:pPr>
      <w:r w:rsidRPr="14AA4074">
        <w:rPr>
          <w:rFonts w:cs="Arial"/>
          <w:lang w:val="en-NZ"/>
        </w:rPr>
        <w:t xml:space="preserve">Aviation makes a considerable contribution to the </w:t>
      </w:r>
      <w:r w:rsidR="006715BA">
        <w:rPr>
          <w:rFonts w:cs="Arial"/>
          <w:lang w:val="en-NZ"/>
        </w:rPr>
        <w:t>Nelson - Tasman</w:t>
      </w:r>
      <w:r w:rsidRPr="14AA4074">
        <w:rPr>
          <w:rFonts w:cs="Arial"/>
          <w:lang w:val="en-NZ"/>
        </w:rPr>
        <w:t>’s economy</w:t>
      </w:r>
      <w:r w:rsidR="48D15A37" w:rsidRPr="14AA4074">
        <w:rPr>
          <w:rFonts w:cs="Arial"/>
          <w:lang w:val="en-NZ"/>
        </w:rPr>
        <w:t>,</w:t>
      </w:r>
      <w:r w:rsidR="3BB7E536" w:rsidRPr="14AA4074">
        <w:rPr>
          <w:rFonts w:cs="Arial"/>
          <w:lang w:val="en-NZ"/>
        </w:rPr>
        <w:t xml:space="preserve"> </w:t>
      </w:r>
      <w:r w:rsidRPr="14AA4074">
        <w:rPr>
          <w:rFonts w:cs="Arial"/>
          <w:lang w:val="en-NZ"/>
        </w:rPr>
        <w:t xml:space="preserve">with Nelson Airport being the fourth busiest airport in New Zealand and the busiest regional airport in the </w:t>
      </w:r>
      <w:r w:rsidRPr="00687843">
        <w:rPr>
          <w:rFonts w:cs="Arial"/>
          <w:lang w:val="en-NZ"/>
        </w:rPr>
        <w:t>country</w:t>
      </w:r>
      <w:r w:rsidR="08833528" w:rsidRPr="00F9454A">
        <w:rPr>
          <w:rFonts w:cs="Arial"/>
          <w:lang w:val="en-NZ"/>
        </w:rPr>
        <w:t>.</w:t>
      </w:r>
      <w:r w:rsidR="0053000B">
        <w:rPr>
          <w:rFonts w:cs="Arial"/>
          <w:lang w:val="en-NZ"/>
        </w:rPr>
        <w:t xml:space="preserve"> </w:t>
      </w:r>
      <w:r w:rsidR="009E6FD1">
        <w:rPr>
          <w:rFonts w:cs="Arial"/>
          <w:lang w:val="en-NZ"/>
        </w:rPr>
        <w:t xml:space="preserve">Post covid </w:t>
      </w:r>
      <w:r w:rsidR="00783507" w:rsidRPr="00F9454A">
        <w:rPr>
          <w:rFonts w:cs="Arial"/>
          <w:lang w:val="en-NZ"/>
        </w:rPr>
        <w:t>N</w:t>
      </w:r>
      <w:r w:rsidR="002436CA" w:rsidRPr="00F9454A">
        <w:rPr>
          <w:rFonts w:cs="Arial"/>
          <w:lang w:val="en-NZ"/>
        </w:rPr>
        <w:t>elson</w:t>
      </w:r>
      <w:r w:rsidR="0043287A" w:rsidRPr="00F9454A">
        <w:rPr>
          <w:rFonts w:cs="Arial"/>
          <w:lang w:val="en-NZ"/>
        </w:rPr>
        <w:t xml:space="preserve"> airport</w:t>
      </w:r>
      <w:r w:rsidR="002436CA" w:rsidRPr="00F9454A">
        <w:rPr>
          <w:rFonts w:cs="Arial"/>
          <w:lang w:val="en-NZ"/>
        </w:rPr>
        <w:t xml:space="preserve"> </w:t>
      </w:r>
      <w:r w:rsidR="009B2913">
        <w:rPr>
          <w:rFonts w:cs="Arial"/>
          <w:lang w:val="en-NZ"/>
        </w:rPr>
        <w:t>is experienc</w:t>
      </w:r>
      <w:r w:rsidR="00203415">
        <w:rPr>
          <w:rFonts w:cs="Arial"/>
          <w:lang w:val="en-NZ"/>
        </w:rPr>
        <w:t>ing</w:t>
      </w:r>
      <w:r w:rsidR="009B2913">
        <w:rPr>
          <w:rFonts w:cs="Arial"/>
          <w:lang w:val="en-NZ"/>
        </w:rPr>
        <w:t xml:space="preserve"> higher travel demand with pent up travel </w:t>
      </w:r>
      <w:r w:rsidR="00064706">
        <w:rPr>
          <w:rFonts w:cs="Arial"/>
          <w:lang w:val="en-NZ"/>
        </w:rPr>
        <w:t xml:space="preserve">demand driving higher passenger numbers with </w:t>
      </w:r>
      <w:r w:rsidR="00846B83">
        <w:rPr>
          <w:rFonts w:cs="Arial"/>
          <w:lang w:val="en-NZ"/>
        </w:rPr>
        <w:t xml:space="preserve">the </w:t>
      </w:r>
      <w:r w:rsidR="00064706">
        <w:rPr>
          <w:rFonts w:cs="Arial"/>
          <w:lang w:val="en-NZ"/>
        </w:rPr>
        <w:t>22</w:t>
      </w:r>
      <w:r w:rsidR="00846B83">
        <w:rPr>
          <w:rFonts w:cs="Arial"/>
          <w:lang w:val="en-NZ"/>
        </w:rPr>
        <w:t>/</w:t>
      </w:r>
      <w:r w:rsidR="00064706">
        <w:rPr>
          <w:rFonts w:cs="Arial"/>
          <w:lang w:val="en-NZ"/>
        </w:rPr>
        <w:t xml:space="preserve">23 year </w:t>
      </w:r>
      <w:r w:rsidR="00F55C1D">
        <w:rPr>
          <w:rFonts w:cs="Arial"/>
          <w:lang w:val="en-NZ"/>
        </w:rPr>
        <w:t>(</w:t>
      </w:r>
      <w:r w:rsidR="006E7674">
        <w:rPr>
          <w:rFonts w:cs="Arial"/>
          <w:lang w:val="en-NZ"/>
        </w:rPr>
        <w:t xml:space="preserve">915,173) </w:t>
      </w:r>
      <w:r w:rsidR="00064706">
        <w:rPr>
          <w:rFonts w:cs="Arial"/>
          <w:lang w:val="en-NZ"/>
        </w:rPr>
        <w:t xml:space="preserve">similar in </w:t>
      </w:r>
      <w:r w:rsidR="000B1434">
        <w:rPr>
          <w:rFonts w:cs="Arial"/>
          <w:lang w:val="en-NZ"/>
        </w:rPr>
        <w:t>total passenger num</w:t>
      </w:r>
      <w:r w:rsidR="005627C3">
        <w:rPr>
          <w:rFonts w:cs="Arial"/>
          <w:lang w:val="en-NZ"/>
        </w:rPr>
        <w:t>bers</w:t>
      </w:r>
      <w:r w:rsidR="000B1434">
        <w:rPr>
          <w:rFonts w:cs="Arial"/>
          <w:lang w:val="en-NZ"/>
        </w:rPr>
        <w:t xml:space="preserve"> to 2017.</w:t>
      </w:r>
      <w:r w:rsidR="0053000B">
        <w:rPr>
          <w:rFonts w:cs="Arial"/>
          <w:lang w:val="en-NZ"/>
        </w:rPr>
        <w:t xml:space="preserve"> </w:t>
      </w:r>
      <w:r w:rsidR="00DD49FA" w:rsidRPr="00F9454A">
        <w:rPr>
          <w:rFonts w:cs="Arial"/>
          <w:lang w:val="en-NZ"/>
        </w:rPr>
        <w:t>The 20</w:t>
      </w:r>
      <w:r w:rsidR="005627C3">
        <w:rPr>
          <w:rFonts w:cs="Arial"/>
          <w:lang w:val="en-NZ"/>
        </w:rPr>
        <w:t>5</w:t>
      </w:r>
      <w:r w:rsidR="00DD49FA" w:rsidRPr="00F9454A">
        <w:rPr>
          <w:rFonts w:cs="Arial"/>
          <w:lang w:val="en-NZ"/>
        </w:rPr>
        <w:t>0</w:t>
      </w:r>
      <w:r w:rsidR="0003532B" w:rsidRPr="00F9454A">
        <w:rPr>
          <w:rFonts w:cs="Arial"/>
          <w:lang w:val="en-NZ"/>
        </w:rPr>
        <w:t xml:space="preserve"> Nelson Airport Masterplan forecasts passenger volumes</w:t>
      </w:r>
      <w:r w:rsidR="00C030F2" w:rsidRPr="00F9454A">
        <w:rPr>
          <w:rFonts w:cs="Arial"/>
          <w:lang w:val="en-NZ"/>
        </w:rPr>
        <w:t xml:space="preserve"> to grow to 1.</w:t>
      </w:r>
      <w:r w:rsidR="00D10064">
        <w:rPr>
          <w:rFonts w:cs="Arial"/>
          <w:lang w:val="en-NZ"/>
        </w:rPr>
        <w:t>8</w:t>
      </w:r>
      <w:r w:rsidR="00C030F2" w:rsidRPr="00F9454A">
        <w:rPr>
          <w:rFonts w:cs="Arial"/>
          <w:lang w:val="en-NZ"/>
        </w:rPr>
        <w:t xml:space="preserve"> million by 20</w:t>
      </w:r>
      <w:r w:rsidR="00D10064">
        <w:rPr>
          <w:rFonts w:cs="Arial"/>
          <w:lang w:val="en-NZ"/>
        </w:rPr>
        <w:t>5</w:t>
      </w:r>
      <w:r w:rsidR="00C030F2" w:rsidRPr="00F9454A">
        <w:rPr>
          <w:rFonts w:cs="Arial"/>
          <w:lang w:val="en-NZ"/>
        </w:rPr>
        <w:t>0</w:t>
      </w:r>
      <w:r w:rsidR="00D10064">
        <w:rPr>
          <w:rFonts w:cs="Arial"/>
          <w:lang w:val="en-NZ"/>
        </w:rPr>
        <w:t>.</w:t>
      </w:r>
    </w:p>
    <w:p w14:paraId="3372DAAF" w14:textId="6430211C" w:rsidR="00D460B6" w:rsidRPr="00A5733F" w:rsidRDefault="17D23DE8" w:rsidP="14AA4074">
      <w:pPr>
        <w:ind w:left="562"/>
        <w:rPr>
          <w:rFonts w:cs="Arial"/>
          <w:lang w:val="en-NZ"/>
        </w:rPr>
      </w:pPr>
      <w:r w:rsidRPr="14AA4074">
        <w:rPr>
          <w:rFonts w:cs="Arial"/>
          <w:lang w:val="en-NZ"/>
        </w:rPr>
        <w:t xml:space="preserve">Nelson airport </w:t>
      </w:r>
      <w:r w:rsidR="00501D5E">
        <w:rPr>
          <w:rFonts w:cs="Arial"/>
          <w:lang w:val="en-NZ"/>
        </w:rPr>
        <w:t>is</w:t>
      </w:r>
      <w:r w:rsidR="688354A7" w:rsidRPr="14AA4074">
        <w:rPr>
          <w:rFonts w:cs="Arial"/>
          <w:lang w:val="en-NZ"/>
        </w:rPr>
        <w:t xml:space="preserve"> served by SH6 and the adjoining local road network</w:t>
      </w:r>
      <w:r w:rsidR="1165AE35" w:rsidRPr="14AA4074">
        <w:rPr>
          <w:rFonts w:cs="Arial"/>
          <w:lang w:val="en-NZ"/>
        </w:rPr>
        <w:t>, w</w:t>
      </w:r>
      <w:r w:rsidR="688354A7" w:rsidRPr="14AA4074">
        <w:rPr>
          <w:rFonts w:cs="Arial"/>
          <w:lang w:val="en-NZ"/>
        </w:rPr>
        <w:t>hich are identified as key journey routes.</w:t>
      </w:r>
    </w:p>
    <w:p w14:paraId="583C4D5B" w14:textId="4F913613" w:rsidR="00D460B6" w:rsidRPr="00A5733F" w:rsidRDefault="688354A7" w:rsidP="14AA4074">
      <w:pPr>
        <w:ind w:left="562"/>
        <w:rPr>
          <w:rFonts w:cs="Arial"/>
          <w:lang w:val="en-NZ"/>
        </w:rPr>
      </w:pPr>
      <w:r w:rsidRPr="14AA4074">
        <w:rPr>
          <w:rFonts w:cs="Arial"/>
          <w:lang w:val="en-NZ"/>
        </w:rPr>
        <w:t>Motueka also has an airport with a flight school and popular tourist activities</w:t>
      </w:r>
      <w:r w:rsidR="08833528" w:rsidRPr="14AA4074">
        <w:rPr>
          <w:rFonts w:cs="Arial"/>
          <w:lang w:val="en-NZ"/>
        </w:rPr>
        <w:t>.</w:t>
      </w:r>
      <w:r w:rsidR="0053000B">
        <w:rPr>
          <w:rFonts w:cs="Arial"/>
          <w:lang w:val="en-NZ"/>
        </w:rPr>
        <w:t xml:space="preserve"> </w:t>
      </w:r>
    </w:p>
    <w:p w14:paraId="1C707779" w14:textId="7765E43C" w:rsidR="00371CB1" w:rsidRDefault="688354A7" w:rsidP="14AA4074">
      <w:pPr>
        <w:ind w:left="562"/>
        <w:rPr>
          <w:lang w:val="en-NZ"/>
        </w:rPr>
      </w:pPr>
      <w:r w:rsidRPr="14AA4074">
        <w:rPr>
          <w:rFonts w:cs="Arial"/>
          <w:lang w:val="en-NZ"/>
        </w:rPr>
        <w:t xml:space="preserve">The aviation industry supports </w:t>
      </w:r>
      <w:r w:rsidR="61222849" w:rsidRPr="14AA4074">
        <w:rPr>
          <w:rFonts w:cs="Arial"/>
          <w:lang w:val="en-NZ"/>
        </w:rPr>
        <w:t xml:space="preserve">the </w:t>
      </w:r>
      <w:r w:rsidRPr="14AA4074">
        <w:rPr>
          <w:rFonts w:cs="Arial"/>
          <w:lang w:val="en-NZ"/>
        </w:rPr>
        <w:t>economic wellbeing of the region</w:t>
      </w:r>
      <w:r w:rsidR="7D538999" w:rsidRPr="14AA4074">
        <w:rPr>
          <w:rFonts w:cs="Arial"/>
          <w:lang w:val="en-NZ"/>
        </w:rPr>
        <w:t>, a</w:t>
      </w:r>
      <w:r w:rsidRPr="14AA4074">
        <w:rPr>
          <w:rFonts w:cs="Arial"/>
          <w:lang w:val="en-NZ"/>
        </w:rPr>
        <w:t>nd the transport routes to/from these airports are important connections.</w:t>
      </w:r>
    </w:p>
    <w:p w14:paraId="21A42783" w14:textId="77777777" w:rsidR="00335D38" w:rsidRDefault="00335D38">
      <w:pPr>
        <w:rPr>
          <w:caps/>
          <w:spacing w:val="15"/>
          <w:lang w:val="en-NZ"/>
        </w:rPr>
      </w:pPr>
      <w:r>
        <w:rPr>
          <w:lang w:val="en-NZ"/>
        </w:rPr>
        <w:br w:type="page"/>
      </w:r>
    </w:p>
    <w:p w14:paraId="318C9C2A" w14:textId="77AC90E5" w:rsidR="00853B12" w:rsidRPr="004B574D" w:rsidRDefault="00853B12" w:rsidP="00800F5A">
      <w:pPr>
        <w:pStyle w:val="Heading2"/>
        <w:rPr>
          <w:lang w:val="en-NZ"/>
        </w:rPr>
      </w:pPr>
      <w:bookmarkStart w:id="15" w:name="_Toc153549192"/>
      <w:r w:rsidRPr="488B0D0F">
        <w:rPr>
          <w:lang w:val="en-NZ"/>
        </w:rPr>
        <w:lastRenderedPageBreak/>
        <w:t xml:space="preserve">Future </w:t>
      </w:r>
      <w:r w:rsidR="2D6D9D94" w:rsidRPr="488B0D0F">
        <w:rPr>
          <w:lang w:val="en-NZ"/>
        </w:rPr>
        <w:t>S</w:t>
      </w:r>
      <w:r w:rsidRPr="488B0D0F">
        <w:rPr>
          <w:lang w:val="en-NZ"/>
        </w:rPr>
        <w:t xml:space="preserve">cenarios and </w:t>
      </w:r>
      <w:r w:rsidR="3F14FFE6" w:rsidRPr="488B0D0F">
        <w:rPr>
          <w:lang w:val="en-NZ"/>
        </w:rPr>
        <w:t>O</w:t>
      </w:r>
      <w:r w:rsidRPr="488B0D0F">
        <w:rPr>
          <w:lang w:val="en-NZ"/>
        </w:rPr>
        <w:t>pportunities</w:t>
      </w:r>
      <w:bookmarkEnd w:id="15"/>
    </w:p>
    <w:p w14:paraId="7A4FCD59" w14:textId="068E334E" w:rsidR="002E36D7" w:rsidRDefault="00C65E7B" w:rsidP="00E52524">
      <w:pPr>
        <w:pStyle w:val="Heading3"/>
        <w:rPr>
          <w:lang w:val="en-NZ"/>
        </w:rPr>
      </w:pPr>
      <w:r w:rsidRPr="4B280C34">
        <w:rPr>
          <w:lang w:val="en-NZ"/>
        </w:rPr>
        <w:t>Residential Growth</w:t>
      </w:r>
    </w:p>
    <w:p w14:paraId="4EEBC188" w14:textId="49DC73F9" w:rsidR="1C122F6D" w:rsidRDefault="006715BA" w:rsidP="14AA4074">
      <w:pPr>
        <w:ind w:left="562"/>
        <w:rPr>
          <w:rFonts w:cs="Arial"/>
          <w:lang w:val="en-NZ"/>
        </w:rPr>
      </w:pPr>
      <w:r>
        <w:rPr>
          <w:lang w:val="en-NZ"/>
        </w:rPr>
        <w:t>Nelson - Tasman</w:t>
      </w:r>
      <w:r w:rsidR="1C122F6D" w:rsidRPr="14AA4074">
        <w:rPr>
          <w:lang w:val="en-NZ"/>
        </w:rPr>
        <w:t>’s satellite towns are growing faster than the developed urban settlements.</w:t>
      </w:r>
      <w:r w:rsidR="0053000B">
        <w:rPr>
          <w:lang w:val="en-NZ"/>
        </w:rPr>
        <w:t xml:space="preserve"> </w:t>
      </w:r>
      <w:r w:rsidR="1C122F6D" w:rsidRPr="14AA4074">
        <w:rPr>
          <w:lang w:val="en-NZ"/>
        </w:rPr>
        <w:t xml:space="preserve">Residents of these areas however are reliant on the urban towns for employment, </w:t>
      </w:r>
      <w:proofErr w:type="gramStart"/>
      <w:r w:rsidR="1C122F6D" w:rsidRPr="14AA4074">
        <w:rPr>
          <w:lang w:val="en-NZ"/>
        </w:rPr>
        <w:t>shopping</w:t>
      </w:r>
      <w:proofErr w:type="gramEnd"/>
      <w:r w:rsidR="1C122F6D" w:rsidRPr="14AA4074">
        <w:rPr>
          <w:lang w:val="en-NZ"/>
        </w:rPr>
        <w:t xml:space="preserve"> and education.</w:t>
      </w:r>
      <w:r w:rsidR="0053000B">
        <w:rPr>
          <w:lang w:val="en-NZ"/>
        </w:rPr>
        <w:t xml:space="preserve"> </w:t>
      </w:r>
      <w:r w:rsidR="1C122F6D" w:rsidRPr="14AA4074">
        <w:rPr>
          <w:lang w:val="en-NZ"/>
        </w:rPr>
        <w:t xml:space="preserve">This results in increased travel on our roads to transport people to their destinations, with traffic volumes increasing faster than population growth. </w:t>
      </w:r>
    </w:p>
    <w:p w14:paraId="0AD3D3E8" w14:textId="1FE318BF" w:rsidR="006C1D52" w:rsidRDefault="00C65E7B" w:rsidP="14AA4074">
      <w:pPr>
        <w:pStyle w:val="Heading4"/>
        <w:ind w:left="562"/>
        <w:rPr>
          <w:lang w:val="en-NZ"/>
        </w:rPr>
      </w:pPr>
      <w:r w:rsidRPr="14AA4074">
        <w:rPr>
          <w:lang w:val="en-NZ"/>
        </w:rPr>
        <w:t>Future Scenario</w:t>
      </w:r>
      <w:r w:rsidR="5551B220" w:rsidRPr="14AA4074">
        <w:rPr>
          <w:lang w:val="en-NZ"/>
        </w:rPr>
        <w:t xml:space="preserve"> - </w:t>
      </w:r>
      <w:r w:rsidR="006C1D52" w:rsidRPr="14AA4074">
        <w:rPr>
          <w:lang w:val="en-NZ"/>
        </w:rPr>
        <w:t>Nelson/Tasman</w:t>
      </w:r>
    </w:p>
    <w:p w14:paraId="7B751BD5" w14:textId="7D8A3FBF" w:rsidR="000941E8" w:rsidRPr="00383C00" w:rsidRDefault="36832BAE" w:rsidP="14AA4074">
      <w:pPr>
        <w:ind w:left="562"/>
        <w:rPr>
          <w:rFonts w:cs="Arial"/>
          <w:lang w:val="en-NZ"/>
        </w:rPr>
      </w:pPr>
      <w:r w:rsidRPr="14AA4074">
        <w:rPr>
          <w:rFonts w:cs="Arial"/>
          <w:lang w:val="en-NZ"/>
        </w:rPr>
        <w:t xml:space="preserve">The </w:t>
      </w:r>
      <w:hyperlink r:id="rId39" w:history="1">
        <w:r w:rsidR="2C2591A3" w:rsidRPr="00565793">
          <w:rPr>
            <w:rStyle w:val="Hyperlink"/>
            <w:rFonts w:cs="Arial"/>
            <w:lang w:val="en-NZ"/>
          </w:rPr>
          <w:t>Nelson</w:t>
        </w:r>
        <w:r w:rsidR="79689D1A" w:rsidRPr="00565793">
          <w:rPr>
            <w:rStyle w:val="Hyperlink"/>
            <w:rFonts w:cs="Arial"/>
            <w:lang w:val="en-NZ"/>
          </w:rPr>
          <w:t>-</w:t>
        </w:r>
        <w:r w:rsidR="2C2591A3" w:rsidRPr="00565793">
          <w:rPr>
            <w:rStyle w:val="Hyperlink"/>
            <w:rFonts w:cs="Arial"/>
            <w:lang w:val="en-NZ"/>
          </w:rPr>
          <w:t xml:space="preserve">Tasman </w:t>
        </w:r>
        <w:r w:rsidR="23CD4A5B" w:rsidRPr="00565793">
          <w:rPr>
            <w:rStyle w:val="Hyperlink"/>
            <w:rFonts w:cs="Arial"/>
            <w:lang w:val="en-NZ"/>
          </w:rPr>
          <w:t>Future Development Strategy</w:t>
        </w:r>
      </w:hyperlink>
      <w:r w:rsidR="23CD4A5B" w:rsidRPr="14AA4074">
        <w:rPr>
          <w:rFonts w:cs="Arial"/>
          <w:lang w:val="en-NZ"/>
        </w:rPr>
        <w:t xml:space="preserve"> (</w:t>
      </w:r>
      <w:r w:rsidR="7F9AC967" w:rsidRPr="14AA4074">
        <w:rPr>
          <w:rFonts w:cs="Arial"/>
          <w:lang w:val="en-NZ"/>
        </w:rPr>
        <w:t>FDS) supports</w:t>
      </w:r>
      <w:r w:rsidRPr="14AA4074">
        <w:rPr>
          <w:rFonts w:cs="Arial"/>
          <w:lang w:val="en-NZ"/>
        </w:rPr>
        <w:t xml:space="preserve"> intensification of current urban settl</w:t>
      </w:r>
      <w:r w:rsidR="14DFD287" w:rsidRPr="14AA4074">
        <w:rPr>
          <w:rFonts w:cs="Arial"/>
          <w:lang w:val="en-NZ"/>
        </w:rPr>
        <w:t>ements</w:t>
      </w:r>
      <w:r w:rsidR="6E426399" w:rsidRPr="14AA4074">
        <w:rPr>
          <w:rFonts w:cs="Arial"/>
          <w:lang w:val="en-NZ"/>
        </w:rPr>
        <w:t>, e</w:t>
      </w:r>
      <w:r w:rsidR="14DFD287" w:rsidRPr="14AA4074">
        <w:rPr>
          <w:rFonts w:cs="Arial"/>
          <w:lang w:val="en-NZ"/>
        </w:rPr>
        <w:t>specially Nelson</w:t>
      </w:r>
      <w:r w:rsidR="35452024" w:rsidRPr="14AA4074">
        <w:rPr>
          <w:rFonts w:cs="Arial"/>
          <w:lang w:val="en-NZ"/>
        </w:rPr>
        <w:t>,</w:t>
      </w:r>
      <w:r w:rsidR="3BB7E536" w:rsidRPr="14AA4074">
        <w:rPr>
          <w:rFonts w:cs="Arial"/>
          <w:lang w:val="en-NZ"/>
        </w:rPr>
        <w:t xml:space="preserve"> </w:t>
      </w:r>
      <w:r w:rsidR="14DFD287" w:rsidRPr="14AA4074">
        <w:rPr>
          <w:rFonts w:cs="Arial"/>
          <w:lang w:val="en-NZ"/>
        </w:rPr>
        <w:t>Stoke</w:t>
      </w:r>
      <w:r w:rsidR="63014526" w:rsidRPr="14AA4074">
        <w:rPr>
          <w:rFonts w:cs="Arial"/>
          <w:lang w:val="en-NZ"/>
        </w:rPr>
        <w:t>,</w:t>
      </w:r>
      <w:r w:rsidR="3BB7E536" w:rsidRPr="14AA4074">
        <w:rPr>
          <w:rFonts w:cs="Arial"/>
          <w:lang w:val="en-NZ"/>
        </w:rPr>
        <w:t xml:space="preserve"> </w:t>
      </w:r>
      <w:r w:rsidRPr="14AA4074">
        <w:rPr>
          <w:rFonts w:cs="Arial"/>
          <w:lang w:val="en-NZ"/>
        </w:rPr>
        <w:t>Richmond and Motueka</w:t>
      </w:r>
      <w:r w:rsidR="08833528" w:rsidRPr="14AA4074">
        <w:rPr>
          <w:rFonts w:cs="Arial"/>
          <w:lang w:val="en-NZ"/>
        </w:rPr>
        <w:t xml:space="preserve">. </w:t>
      </w:r>
      <w:r w:rsidRPr="14AA4074">
        <w:rPr>
          <w:rFonts w:cs="Arial"/>
          <w:lang w:val="en-NZ"/>
        </w:rPr>
        <w:t>However</w:t>
      </w:r>
      <w:r w:rsidR="0273A79F" w:rsidRPr="14AA4074">
        <w:rPr>
          <w:rFonts w:cs="Arial"/>
          <w:lang w:val="en-NZ"/>
        </w:rPr>
        <w:t>, t</w:t>
      </w:r>
      <w:r w:rsidRPr="14AA4074">
        <w:rPr>
          <w:rFonts w:cs="Arial"/>
          <w:lang w:val="en-NZ"/>
        </w:rPr>
        <w:t>his is unlikely to provide sufficient housing capacity or housing choices</w:t>
      </w:r>
      <w:r w:rsidR="08833528" w:rsidRPr="14AA4074">
        <w:rPr>
          <w:rFonts w:cs="Arial"/>
          <w:lang w:val="en-NZ"/>
        </w:rPr>
        <w:t>.</w:t>
      </w:r>
      <w:r w:rsidR="0053000B">
        <w:rPr>
          <w:rFonts w:cs="Arial"/>
          <w:lang w:val="en-NZ"/>
        </w:rPr>
        <w:t xml:space="preserve"> </w:t>
      </w:r>
      <w:r w:rsidRPr="14AA4074">
        <w:rPr>
          <w:rFonts w:cs="Arial"/>
          <w:lang w:val="en-NZ"/>
        </w:rPr>
        <w:t>Therefore</w:t>
      </w:r>
      <w:r w:rsidR="340415E4" w:rsidRPr="14AA4074">
        <w:rPr>
          <w:rFonts w:cs="Arial"/>
          <w:lang w:val="en-NZ"/>
        </w:rPr>
        <w:t>, s</w:t>
      </w:r>
      <w:r w:rsidRPr="14AA4074">
        <w:rPr>
          <w:rFonts w:cs="Arial"/>
          <w:lang w:val="en-NZ"/>
        </w:rPr>
        <w:t>ome greenfield development will also be needed</w:t>
      </w:r>
      <w:r w:rsidR="1165AE35" w:rsidRPr="14AA4074">
        <w:rPr>
          <w:rFonts w:cs="Arial"/>
          <w:lang w:val="en-NZ"/>
        </w:rPr>
        <w:t>, w</w:t>
      </w:r>
      <w:r w:rsidRPr="14AA4074">
        <w:rPr>
          <w:rFonts w:cs="Arial"/>
          <w:lang w:val="en-NZ"/>
        </w:rPr>
        <w:t xml:space="preserve">hile minimising the use of </w:t>
      </w:r>
      <w:proofErr w:type="gramStart"/>
      <w:r w:rsidRPr="14AA4074">
        <w:rPr>
          <w:rFonts w:cs="Arial"/>
          <w:lang w:val="en-NZ"/>
        </w:rPr>
        <w:t>high quality</w:t>
      </w:r>
      <w:proofErr w:type="gramEnd"/>
      <w:r w:rsidRPr="14AA4074">
        <w:rPr>
          <w:rFonts w:cs="Arial"/>
          <w:lang w:val="en-NZ"/>
        </w:rPr>
        <w:t xml:space="preserve"> rural land wherever possible</w:t>
      </w:r>
      <w:r w:rsidR="08833528" w:rsidRPr="14AA4074">
        <w:rPr>
          <w:rFonts w:cs="Arial"/>
          <w:lang w:val="en-NZ"/>
        </w:rPr>
        <w:t>.</w:t>
      </w:r>
    </w:p>
    <w:p w14:paraId="3F2D87D7" w14:textId="77777777" w:rsidR="001A626E" w:rsidRDefault="00FC0AD2" w:rsidP="14AA4074">
      <w:pPr>
        <w:ind w:left="562"/>
      </w:pPr>
      <w:r>
        <w:t>The FDS outlines a strategy of consolidated growth focused largely along State Highway 6. This includes:</w:t>
      </w:r>
    </w:p>
    <w:p w14:paraId="0BC349C4" w14:textId="19D5EE8E" w:rsidR="001A626E" w:rsidRDefault="00FC0AD2" w:rsidP="00652C0D">
      <w:pPr>
        <w:spacing w:line="240" w:lineRule="auto"/>
        <w:ind w:left="720"/>
      </w:pPr>
      <w:r>
        <w:t xml:space="preserve">• </w:t>
      </w:r>
      <w:proofErr w:type="spellStart"/>
      <w:r>
        <w:t>Prioritising</w:t>
      </w:r>
      <w:proofErr w:type="spellEnd"/>
      <w:r>
        <w:t xml:space="preserve"> intensification of housing development in Nelson, Richmond, Brightwater, Wakefield, </w:t>
      </w:r>
      <w:proofErr w:type="spellStart"/>
      <w:r>
        <w:t>Māpua</w:t>
      </w:r>
      <w:proofErr w:type="spellEnd"/>
      <w:r>
        <w:t xml:space="preserve"> and Motueka.</w:t>
      </w:r>
    </w:p>
    <w:p w14:paraId="6D342E8D" w14:textId="77777777" w:rsidR="001A626E" w:rsidRDefault="00FC0AD2" w:rsidP="00652C0D">
      <w:pPr>
        <w:spacing w:line="240" w:lineRule="auto"/>
        <w:ind w:left="720"/>
      </w:pPr>
      <w:r>
        <w:t xml:space="preserve">• Providing for managed greenfield expansion around Nelson, Richmond, Brightwater, Wakefield and </w:t>
      </w:r>
      <w:proofErr w:type="spellStart"/>
      <w:r>
        <w:t>Māpua</w:t>
      </w:r>
      <w:proofErr w:type="spellEnd"/>
      <w:r>
        <w:t>.</w:t>
      </w:r>
    </w:p>
    <w:p w14:paraId="34A47969" w14:textId="77777777" w:rsidR="00E92515" w:rsidRDefault="00FC0AD2" w:rsidP="00652C0D">
      <w:pPr>
        <w:spacing w:line="240" w:lineRule="auto"/>
        <w:ind w:left="720"/>
      </w:pPr>
      <w:r>
        <w:t xml:space="preserve">• Providing for some managed greenfield expansion around the rural towns of Murchison, </w:t>
      </w:r>
      <w:proofErr w:type="spellStart"/>
      <w:r>
        <w:t>Tapawera</w:t>
      </w:r>
      <w:proofErr w:type="spellEnd"/>
      <w:r>
        <w:t>, St Arnaud and in Golden Bay.</w:t>
      </w:r>
    </w:p>
    <w:p w14:paraId="691721A2" w14:textId="12F0A2DB" w:rsidR="001A626E" w:rsidRDefault="00FC0AD2" w:rsidP="00652C0D">
      <w:pPr>
        <w:spacing w:line="240" w:lineRule="auto"/>
        <w:ind w:left="720"/>
      </w:pPr>
      <w:r>
        <w:t xml:space="preserve">• Providing for commercial and residential growth within existing </w:t>
      </w:r>
      <w:proofErr w:type="spellStart"/>
      <w:r>
        <w:t>centres</w:t>
      </w:r>
      <w:proofErr w:type="spellEnd"/>
      <w:r>
        <w:t xml:space="preserve"> and </w:t>
      </w:r>
      <w:proofErr w:type="gramStart"/>
      <w:r>
        <w:t>mixed use</w:t>
      </w:r>
      <w:proofErr w:type="gramEnd"/>
      <w:r>
        <w:t xml:space="preserve"> areas that will have a combination of residential and commercial activities.</w:t>
      </w:r>
    </w:p>
    <w:p w14:paraId="37F9BBC8" w14:textId="1BC4D474" w:rsidR="00FC0AD2" w:rsidRDefault="00FC0AD2" w:rsidP="00652C0D">
      <w:pPr>
        <w:spacing w:line="240" w:lineRule="auto"/>
        <w:ind w:left="720"/>
      </w:pPr>
      <w:r>
        <w:t xml:space="preserve">• Providing opportunities for business (light industrial and commercial) growth in Richmond, </w:t>
      </w:r>
      <w:proofErr w:type="gramStart"/>
      <w:r>
        <w:t>Brightwater</w:t>
      </w:r>
      <w:proofErr w:type="gramEnd"/>
      <w:r>
        <w:t xml:space="preserve"> and Wakefield and within the rural towns of Murchison, </w:t>
      </w:r>
      <w:proofErr w:type="spellStart"/>
      <w:r>
        <w:t>Tapawera</w:t>
      </w:r>
      <w:proofErr w:type="spellEnd"/>
      <w:r>
        <w:t xml:space="preserve"> and </w:t>
      </w:r>
      <w:proofErr w:type="spellStart"/>
      <w:r>
        <w:t>Tākaka</w:t>
      </w:r>
      <w:proofErr w:type="spellEnd"/>
      <w:r>
        <w:t xml:space="preserve"> where it is needed to meet local demand.</w:t>
      </w:r>
    </w:p>
    <w:p w14:paraId="2C395418" w14:textId="3F8FF021" w:rsidR="00FC0AD2" w:rsidRDefault="00F208E3" w:rsidP="14AA4074">
      <w:pPr>
        <w:ind w:left="562"/>
      </w:pPr>
      <w:r>
        <w:t>The strategy provides capacity for about 25,000 houses over the next 30 years in the combined urban environment, which will be enough to meet demand under a medium or high growth scenario. It anticipates about 47% of growth via intensification, 29% via managed greenfield expansion, 2% via rural residential and 22% via zoned but undeveloped capacity in existing greenfield and rural residential areas. This means that 70% of growth will be accommodated within the existing urban limits.</w:t>
      </w:r>
    </w:p>
    <w:p w14:paraId="52099E62" w14:textId="77777777" w:rsidR="000941E8" w:rsidRDefault="00C06AAE" w:rsidP="14AA4074">
      <w:pPr>
        <w:pStyle w:val="Heading4"/>
        <w:ind w:left="562"/>
        <w:rPr>
          <w:lang w:val="en-NZ"/>
        </w:rPr>
      </w:pPr>
      <w:r w:rsidRPr="14AA4074">
        <w:rPr>
          <w:lang w:val="en-NZ"/>
        </w:rPr>
        <w:t>Outcomes</w:t>
      </w:r>
    </w:p>
    <w:p w14:paraId="78AFB4C2" w14:textId="4C19D0FA" w:rsidR="4FC6F0F5" w:rsidRDefault="433FF688" w:rsidP="14AA4074">
      <w:pPr>
        <w:ind w:left="562"/>
        <w:rPr>
          <w:rFonts w:cs="Arial"/>
          <w:lang w:val="en-NZ"/>
        </w:rPr>
      </w:pPr>
      <w:r w:rsidRPr="14AA4074">
        <w:rPr>
          <w:rFonts w:cs="Arial"/>
          <w:lang w:val="en-NZ"/>
        </w:rPr>
        <w:t>Increasing population will place increased pressure on the networks to move freight and people</w:t>
      </w:r>
      <w:r w:rsidR="3BB7E536" w:rsidRPr="14AA4074">
        <w:rPr>
          <w:rFonts w:cs="Arial"/>
          <w:lang w:val="en-NZ"/>
        </w:rPr>
        <w:t xml:space="preserve">. </w:t>
      </w:r>
      <w:r w:rsidR="590B217D" w:rsidRPr="14AA4074">
        <w:rPr>
          <w:rFonts w:cs="Arial"/>
          <w:lang w:val="en-NZ"/>
        </w:rPr>
        <w:t xml:space="preserve">A significant proportion of </w:t>
      </w:r>
      <w:r w:rsidR="216083F8" w:rsidRPr="14AA4074">
        <w:rPr>
          <w:rFonts w:cs="Arial"/>
          <w:lang w:val="en-NZ"/>
        </w:rPr>
        <w:t>trips are in single occupancy vehicles</w:t>
      </w:r>
      <w:r w:rsidR="00297FCC">
        <w:rPr>
          <w:rFonts w:cs="Arial"/>
          <w:lang w:val="en-NZ"/>
        </w:rPr>
        <w:t>,</w:t>
      </w:r>
      <w:r w:rsidR="216083F8" w:rsidRPr="14AA4074">
        <w:rPr>
          <w:rFonts w:cs="Arial"/>
          <w:lang w:val="en-NZ"/>
        </w:rPr>
        <w:t xml:space="preserve"> </w:t>
      </w:r>
      <w:r w:rsidR="53ACC383" w:rsidRPr="14AA4074">
        <w:rPr>
          <w:rFonts w:cs="Arial"/>
          <w:lang w:val="en-NZ"/>
        </w:rPr>
        <w:t>and if current</w:t>
      </w:r>
      <w:r w:rsidR="72D12DE3" w:rsidRPr="14AA4074">
        <w:rPr>
          <w:rFonts w:cs="Arial"/>
          <w:lang w:val="en-NZ"/>
        </w:rPr>
        <w:t xml:space="preserve"> trend</w:t>
      </w:r>
      <w:r w:rsidR="53ACC383" w:rsidRPr="14AA4074">
        <w:rPr>
          <w:rFonts w:cs="Arial"/>
          <w:lang w:val="en-NZ"/>
        </w:rPr>
        <w:t>s</w:t>
      </w:r>
      <w:r w:rsidR="72D12DE3" w:rsidRPr="14AA4074">
        <w:rPr>
          <w:rFonts w:cs="Arial"/>
          <w:lang w:val="en-NZ"/>
        </w:rPr>
        <w:t xml:space="preserve"> continue there will not be enough </w:t>
      </w:r>
      <w:r w:rsidR="6419D4E4" w:rsidRPr="14AA4074">
        <w:rPr>
          <w:rFonts w:cs="Arial"/>
          <w:lang w:val="en-NZ"/>
        </w:rPr>
        <w:t>capacity</w:t>
      </w:r>
      <w:r w:rsidR="72D12DE3" w:rsidRPr="14AA4074">
        <w:rPr>
          <w:rFonts w:cs="Arial"/>
          <w:lang w:val="en-NZ"/>
        </w:rPr>
        <w:t xml:space="preserve"> in </w:t>
      </w:r>
      <w:r w:rsidR="00297FCC">
        <w:rPr>
          <w:rFonts w:cs="Arial"/>
          <w:lang w:val="en-NZ"/>
        </w:rPr>
        <w:t>key locations in the</w:t>
      </w:r>
      <w:r w:rsidR="00297FCC" w:rsidRPr="14AA4074">
        <w:rPr>
          <w:rFonts w:cs="Arial"/>
          <w:lang w:val="en-NZ"/>
        </w:rPr>
        <w:t xml:space="preserve"> </w:t>
      </w:r>
      <w:r w:rsidR="72D12DE3" w:rsidRPr="14AA4074">
        <w:rPr>
          <w:rFonts w:cs="Arial"/>
          <w:lang w:val="en-NZ"/>
        </w:rPr>
        <w:t>network</w:t>
      </w:r>
      <w:r w:rsidR="00297FCC">
        <w:rPr>
          <w:rFonts w:cs="Arial"/>
          <w:lang w:val="en-NZ"/>
        </w:rPr>
        <w:t xml:space="preserve"> to</w:t>
      </w:r>
      <w:r w:rsidR="72D12DE3" w:rsidRPr="14AA4074">
        <w:rPr>
          <w:rFonts w:cs="Arial"/>
          <w:lang w:val="en-NZ"/>
        </w:rPr>
        <w:t xml:space="preserve"> retain the current levels of </w:t>
      </w:r>
      <w:r w:rsidR="4DB4EF75" w:rsidRPr="14AA4074">
        <w:rPr>
          <w:rFonts w:cs="Arial"/>
          <w:lang w:val="en-NZ"/>
        </w:rPr>
        <w:t>service</w:t>
      </w:r>
      <w:r w:rsidR="3BB7E536" w:rsidRPr="14AA4074">
        <w:rPr>
          <w:rFonts w:cs="Arial"/>
          <w:lang w:val="en-NZ"/>
        </w:rPr>
        <w:t>.</w:t>
      </w:r>
      <w:r w:rsidR="0053000B">
        <w:rPr>
          <w:rFonts w:cs="Arial"/>
          <w:lang w:val="en-NZ"/>
        </w:rPr>
        <w:t xml:space="preserve"> </w:t>
      </w:r>
      <w:r w:rsidR="72D12DE3" w:rsidRPr="14AA4074">
        <w:rPr>
          <w:rFonts w:cs="Arial"/>
          <w:lang w:val="en-NZ"/>
        </w:rPr>
        <w:t xml:space="preserve">This will </w:t>
      </w:r>
      <w:r w:rsidR="41645D9E" w:rsidRPr="14AA4074">
        <w:rPr>
          <w:rFonts w:cs="Arial"/>
          <w:lang w:val="en-NZ"/>
        </w:rPr>
        <w:t xml:space="preserve">result in </w:t>
      </w:r>
      <w:r w:rsidR="72D12DE3" w:rsidRPr="14AA4074">
        <w:rPr>
          <w:rFonts w:cs="Arial"/>
          <w:lang w:val="en-NZ"/>
        </w:rPr>
        <w:t>increase</w:t>
      </w:r>
      <w:r w:rsidR="126471CE" w:rsidRPr="14AA4074">
        <w:rPr>
          <w:rFonts w:cs="Arial"/>
          <w:lang w:val="en-NZ"/>
        </w:rPr>
        <w:t>d</w:t>
      </w:r>
      <w:r w:rsidR="72D12DE3" w:rsidRPr="14AA4074">
        <w:rPr>
          <w:rFonts w:cs="Arial"/>
          <w:lang w:val="en-NZ"/>
        </w:rPr>
        <w:t xml:space="preserve"> con</w:t>
      </w:r>
      <w:r w:rsidR="3EB06D71" w:rsidRPr="14AA4074">
        <w:rPr>
          <w:rFonts w:cs="Arial"/>
          <w:lang w:val="en-NZ"/>
        </w:rPr>
        <w:t>gestion and reduce</w:t>
      </w:r>
      <w:r w:rsidR="00297FCC">
        <w:rPr>
          <w:rFonts w:cs="Arial"/>
          <w:lang w:val="en-NZ"/>
        </w:rPr>
        <w:t>d</w:t>
      </w:r>
      <w:r w:rsidR="3EB06D71" w:rsidRPr="14AA4074">
        <w:rPr>
          <w:rFonts w:cs="Arial"/>
          <w:lang w:val="en-NZ"/>
        </w:rPr>
        <w:t xml:space="preserve"> </w:t>
      </w:r>
      <w:r w:rsidR="0ECBF2B9" w:rsidRPr="14AA4074">
        <w:rPr>
          <w:rFonts w:cs="Arial"/>
          <w:lang w:val="en-NZ"/>
        </w:rPr>
        <w:t xml:space="preserve">travel </w:t>
      </w:r>
      <w:r w:rsidR="20F5B159" w:rsidRPr="14AA4074">
        <w:rPr>
          <w:rFonts w:cs="Arial"/>
          <w:lang w:val="en-NZ"/>
        </w:rPr>
        <w:t>reliability</w:t>
      </w:r>
      <w:r w:rsidR="7D538999" w:rsidRPr="14AA4074">
        <w:rPr>
          <w:rFonts w:cs="Arial"/>
          <w:lang w:val="en-NZ"/>
        </w:rPr>
        <w:t>, a</w:t>
      </w:r>
      <w:r w:rsidR="1BE076CC" w:rsidRPr="14AA4074">
        <w:rPr>
          <w:rFonts w:cs="Arial"/>
          <w:lang w:val="en-NZ"/>
        </w:rPr>
        <w:t>s well as increased community severance and decreased perceptions of safety for pedestrians and cyclists</w:t>
      </w:r>
      <w:r w:rsidR="3BB7E536" w:rsidRPr="14AA4074">
        <w:rPr>
          <w:rFonts w:cs="Arial"/>
          <w:lang w:val="en-NZ"/>
        </w:rPr>
        <w:t>.</w:t>
      </w:r>
      <w:r w:rsidR="0053000B">
        <w:rPr>
          <w:rFonts w:cs="Arial"/>
          <w:lang w:val="en-NZ"/>
        </w:rPr>
        <w:t xml:space="preserve"> </w:t>
      </w:r>
      <w:r w:rsidR="3BB7E536" w:rsidRPr="14AA4074">
        <w:rPr>
          <w:rFonts w:cs="Arial"/>
          <w:lang w:val="en-NZ"/>
        </w:rPr>
        <w:t xml:space="preserve"> </w:t>
      </w:r>
      <w:r w:rsidR="3EB06D71" w:rsidRPr="14AA4074">
        <w:rPr>
          <w:rFonts w:cs="Arial"/>
          <w:lang w:val="en-NZ"/>
        </w:rPr>
        <w:t xml:space="preserve">It will also impact </w:t>
      </w:r>
      <w:r w:rsidR="43D6992C" w:rsidRPr="14AA4074">
        <w:rPr>
          <w:rFonts w:cs="Arial"/>
          <w:lang w:val="en-NZ"/>
        </w:rPr>
        <w:t xml:space="preserve">further </w:t>
      </w:r>
      <w:r w:rsidR="3EB06D71" w:rsidRPr="14AA4074">
        <w:rPr>
          <w:rFonts w:cs="Arial"/>
          <w:lang w:val="en-NZ"/>
        </w:rPr>
        <w:t>on the abil</w:t>
      </w:r>
      <w:r w:rsidR="19DB4D96" w:rsidRPr="14AA4074">
        <w:rPr>
          <w:rFonts w:cs="Arial"/>
          <w:lang w:val="en-NZ"/>
        </w:rPr>
        <w:t>ity for freight to get to where it needs to go</w:t>
      </w:r>
      <w:r w:rsidR="43D6992C" w:rsidRPr="14AA4074">
        <w:rPr>
          <w:rFonts w:cs="Arial"/>
          <w:lang w:val="en-NZ"/>
        </w:rPr>
        <w:t xml:space="preserve"> and meet time pressures</w:t>
      </w:r>
      <w:r w:rsidR="3BB7E536" w:rsidRPr="14AA4074">
        <w:rPr>
          <w:rFonts w:cs="Arial"/>
          <w:lang w:val="en-NZ"/>
        </w:rPr>
        <w:t>.</w:t>
      </w:r>
      <w:r w:rsidR="0053000B">
        <w:rPr>
          <w:rFonts w:cs="Arial"/>
          <w:lang w:val="en-NZ"/>
        </w:rPr>
        <w:t xml:space="preserve"> </w:t>
      </w:r>
      <w:r w:rsidR="19DB4D96" w:rsidRPr="14AA4074">
        <w:rPr>
          <w:rFonts w:cs="Arial"/>
          <w:lang w:val="en-NZ"/>
        </w:rPr>
        <w:t xml:space="preserve">This RLTP is therefore signalling a greater focus </w:t>
      </w:r>
      <w:r w:rsidR="2FA6C3C9" w:rsidRPr="387AF053">
        <w:rPr>
          <w:rFonts w:cs="Arial"/>
          <w:lang w:val="en-NZ"/>
        </w:rPr>
        <w:t xml:space="preserve">on </w:t>
      </w:r>
      <w:r w:rsidR="19DB4D96" w:rsidRPr="387AF053">
        <w:rPr>
          <w:rFonts w:cs="Arial"/>
          <w:lang w:val="en-NZ"/>
        </w:rPr>
        <w:t>provid</w:t>
      </w:r>
      <w:r w:rsidR="6B20F18F" w:rsidRPr="387AF053">
        <w:rPr>
          <w:rFonts w:cs="Arial"/>
          <w:lang w:val="en-NZ"/>
        </w:rPr>
        <w:t>ing</w:t>
      </w:r>
      <w:r w:rsidR="19DB4D96" w:rsidRPr="387AF053">
        <w:rPr>
          <w:rFonts w:cs="Arial"/>
          <w:lang w:val="en-NZ"/>
        </w:rPr>
        <w:t xml:space="preserve"> </w:t>
      </w:r>
      <w:r w:rsidR="06C834CF" w:rsidRPr="387AF053">
        <w:rPr>
          <w:rFonts w:cs="Arial"/>
          <w:lang w:val="en-NZ"/>
        </w:rPr>
        <w:t>improved</w:t>
      </w:r>
      <w:r w:rsidR="19DB4D96" w:rsidRPr="14AA4074">
        <w:rPr>
          <w:rFonts w:cs="Arial"/>
          <w:lang w:val="en-NZ"/>
        </w:rPr>
        <w:t xml:space="preserve"> </w:t>
      </w:r>
      <w:r w:rsidR="03FBC1B2" w:rsidRPr="387AF053">
        <w:rPr>
          <w:rFonts w:cs="Arial"/>
          <w:lang w:val="en-NZ"/>
        </w:rPr>
        <w:t>choice</w:t>
      </w:r>
      <w:r w:rsidR="677AA81F" w:rsidRPr="387AF053">
        <w:rPr>
          <w:rFonts w:cs="Arial"/>
          <w:lang w:val="en-NZ"/>
        </w:rPr>
        <w:t>s</w:t>
      </w:r>
      <w:r w:rsidR="03FBC1B2" w:rsidRPr="14AA4074">
        <w:rPr>
          <w:rFonts w:cs="Arial"/>
          <w:lang w:val="en-NZ"/>
        </w:rPr>
        <w:t xml:space="preserve"> for people to use the transport network</w:t>
      </w:r>
      <w:r w:rsidR="0BBA1688" w:rsidRPr="387AF053">
        <w:rPr>
          <w:rFonts w:cs="Arial"/>
          <w:lang w:val="en-NZ"/>
        </w:rPr>
        <w:t>, lessening the reliance on single occupancy vehicles.</w:t>
      </w:r>
    </w:p>
    <w:p w14:paraId="560DEADE" w14:textId="0F422EAD" w:rsidR="006C1D52" w:rsidRPr="00ED0108" w:rsidRDefault="06D9B38E" w:rsidP="14AA4074">
      <w:pPr>
        <w:ind w:left="562"/>
        <w:rPr>
          <w:rFonts w:cs="Arial"/>
          <w:lang w:val="en-NZ"/>
        </w:rPr>
      </w:pPr>
      <w:r w:rsidRPr="14AA4074">
        <w:rPr>
          <w:rFonts w:cs="Arial"/>
          <w:lang w:val="en-NZ"/>
        </w:rPr>
        <w:t>The higher density i</w:t>
      </w:r>
      <w:r w:rsidR="0EDAF48B" w:rsidRPr="14AA4074">
        <w:rPr>
          <w:rFonts w:cs="Arial"/>
          <w:lang w:val="en-NZ"/>
        </w:rPr>
        <w:t xml:space="preserve">ntensification </w:t>
      </w:r>
      <w:r w:rsidRPr="14AA4074">
        <w:rPr>
          <w:rFonts w:cs="Arial"/>
          <w:lang w:val="en-NZ"/>
        </w:rPr>
        <w:t xml:space="preserve">planned </w:t>
      </w:r>
      <w:r w:rsidR="2885D530" w:rsidRPr="14AA4074">
        <w:rPr>
          <w:rFonts w:cs="Arial"/>
          <w:lang w:val="en-NZ"/>
        </w:rPr>
        <w:t>for</w:t>
      </w:r>
      <w:r w:rsidR="3EA746E5" w:rsidRPr="14AA4074">
        <w:rPr>
          <w:rFonts w:cs="Arial"/>
          <w:lang w:val="en-NZ"/>
        </w:rPr>
        <w:t xml:space="preserve"> </w:t>
      </w:r>
      <w:r w:rsidRPr="14AA4074">
        <w:rPr>
          <w:rFonts w:cs="Arial"/>
          <w:lang w:val="en-NZ"/>
        </w:rPr>
        <w:t>Nelson</w:t>
      </w:r>
      <w:r w:rsidR="3F735052" w:rsidRPr="14AA4074">
        <w:rPr>
          <w:rFonts w:cs="Arial"/>
          <w:lang w:val="en-NZ"/>
        </w:rPr>
        <w:t>,</w:t>
      </w:r>
      <w:r w:rsidR="3BB7E536" w:rsidRPr="14AA4074">
        <w:rPr>
          <w:rFonts w:cs="Arial"/>
          <w:lang w:val="en-NZ"/>
        </w:rPr>
        <w:t xml:space="preserve"> </w:t>
      </w:r>
      <w:r w:rsidRPr="14AA4074">
        <w:rPr>
          <w:rFonts w:cs="Arial"/>
          <w:lang w:val="en-NZ"/>
        </w:rPr>
        <w:t>Stoke</w:t>
      </w:r>
      <w:r w:rsidR="3CED0364" w:rsidRPr="14AA4074">
        <w:rPr>
          <w:rFonts w:cs="Arial"/>
          <w:lang w:val="en-NZ"/>
        </w:rPr>
        <w:t>,</w:t>
      </w:r>
      <w:r w:rsidR="3BB7E536" w:rsidRPr="14AA4074">
        <w:rPr>
          <w:rFonts w:cs="Arial"/>
          <w:lang w:val="en-NZ"/>
        </w:rPr>
        <w:t xml:space="preserve"> </w:t>
      </w:r>
      <w:r w:rsidRPr="14AA4074">
        <w:rPr>
          <w:rFonts w:cs="Arial"/>
          <w:lang w:val="en-NZ"/>
        </w:rPr>
        <w:t xml:space="preserve">Richmond and Motueka </w:t>
      </w:r>
      <w:r w:rsidR="0EDAF48B" w:rsidRPr="14AA4074">
        <w:rPr>
          <w:rFonts w:cs="Arial"/>
          <w:lang w:val="en-NZ"/>
        </w:rPr>
        <w:t xml:space="preserve">will </w:t>
      </w:r>
      <w:r w:rsidR="54516D58" w:rsidRPr="14AA4074">
        <w:rPr>
          <w:rFonts w:cs="Arial"/>
          <w:lang w:val="en-NZ"/>
        </w:rPr>
        <w:t>require consideration to how the transport space</w:t>
      </w:r>
      <w:r w:rsidR="54516D58" w:rsidRPr="14AA4074" w:rsidDel="00297FCC">
        <w:rPr>
          <w:rFonts w:cs="Arial"/>
          <w:lang w:val="en-NZ"/>
        </w:rPr>
        <w:t xml:space="preserve"> </w:t>
      </w:r>
      <w:r w:rsidR="00297FCC">
        <w:rPr>
          <w:rFonts w:cs="Arial"/>
          <w:lang w:val="en-NZ"/>
        </w:rPr>
        <w:t>is</w:t>
      </w:r>
      <w:r w:rsidR="00297FCC" w:rsidRPr="14AA4074">
        <w:rPr>
          <w:rFonts w:cs="Arial"/>
          <w:lang w:val="en-NZ"/>
        </w:rPr>
        <w:t xml:space="preserve"> </w:t>
      </w:r>
      <w:r w:rsidR="54516D58" w:rsidRPr="14AA4074">
        <w:rPr>
          <w:rFonts w:cs="Arial"/>
          <w:lang w:val="en-NZ"/>
        </w:rPr>
        <w:t>used.</w:t>
      </w:r>
      <w:r w:rsidR="0053000B">
        <w:rPr>
          <w:rFonts w:cs="Arial"/>
          <w:lang w:val="en-NZ"/>
        </w:rPr>
        <w:t xml:space="preserve"> </w:t>
      </w:r>
      <w:r w:rsidR="43BC2F10" w:rsidRPr="14AA4074">
        <w:rPr>
          <w:rFonts w:cs="Arial"/>
          <w:lang w:val="en-NZ"/>
        </w:rPr>
        <w:t xml:space="preserve">This will provide an opportunity to plan </w:t>
      </w:r>
      <w:r w:rsidR="61222849" w:rsidRPr="14AA4074">
        <w:rPr>
          <w:rFonts w:cs="Arial"/>
          <w:lang w:val="en-NZ"/>
        </w:rPr>
        <w:t xml:space="preserve">future </w:t>
      </w:r>
      <w:r w:rsidR="43BC2F10" w:rsidRPr="14AA4074">
        <w:rPr>
          <w:rFonts w:cs="Arial"/>
          <w:lang w:val="en-NZ"/>
        </w:rPr>
        <w:t xml:space="preserve">land use activity centres around appropriate </w:t>
      </w:r>
      <w:r w:rsidR="3774AD98" w:rsidRPr="14AA4074">
        <w:rPr>
          <w:rFonts w:cs="Arial"/>
          <w:lang w:val="en-NZ"/>
        </w:rPr>
        <w:t>transport networks</w:t>
      </w:r>
      <w:r w:rsidR="3BB7E536" w:rsidRPr="14AA4074">
        <w:rPr>
          <w:rFonts w:cs="Arial"/>
          <w:lang w:val="en-NZ"/>
        </w:rPr>
        <w:t>.</w:t>
      </w:r>
      <w:r w:rsidR="0053000B">
        <w:rPr>
          <w:rFonts w:cs="Arial"/>
          <w:lang w:val="en-NZ"/>
        </w:rPr>
        <w:t xml:space="preserve"> </w:t>
      </w:r>
      <w:r w:rsidR="3774AD98" w:rsidRPr="14AA4074">
        <w:rPr>
          <w:rFonts w:cs="Arial"/>
          <w:lang w:val="en-NZ"/>
        </w:rPr>
        <w:t>As an example</w:t>
      </w:r>
      <w:r w:rsidR="0273A79F" w:rsidRPr="14AA4074">
        <w:rPr>
          <w:rFonts w:cs="Arial"/>
          <w:lang w:val="en-NZ"/>
        </w:rPr>
        <w:t>, t</w:t>
      </w:r>
      <w:r w:rsidR="0EDAF48B" w:rsidRPr="14AA4074">
        <w:rPr>
          <w:rFonts w:cs="Arial"/>
          <w:lang w:val="en-NZ"/>
        </w:rPr>
        <w:t>his may necessitate additional plantings and street furniture to enable these activities and</w:t>
      </w:r>
      <w:r w:rsidR="7A84E6FB" w:rsidRPr="14AA4074">
        <w:rPr>
          <w:rFonts w:cs="Arial"/>
          <w:lang w:val="en-NZ"/>
        </w:rPr>
        <w:t xml:space="preserve"> to</w:t>
      </w:r>
      <w:r w:rsidR="0EDAF48B" w:rsidRPr="14AA4074">
        <w:rPr>
          <w:rFonts w:cs="Arial"/>
          <w:lang w:val="en-NZ"/>
        </w:rPr>
        <w:t xml:space="preserve"> improve safety</w:t>
      </w:r>
      <w:r w:rsidR="08833528" w:rsidRPr="14AA4074">
        <w:rPr>
          <w:rFonts w:cs="Arial"/>
          <w:lang w:val="en-NZ"/>
        </w:rPr>
        <w:t>.</w:t>
      </w:r>
      <w:r w:rsidR="0053000B">
        <w:rPr>
          <w:rFonts w:cs="Arial"/>
          <w:lang w:val="en-NZ"/>
        </w:rPr>
        <w:t xml:space="preserve"> </w:t>
      </w:r>
      <w:r w:rsidR="0EDAF48B" w:rsidRPr="14AA4074">
        <w:rPr>
          <w:rFonts w:cs="Arial"/>
          <w:lang w:val="en-NZ"/>
        </w:rPr>
        <w:t xml:space="preserve">Parking in these streets </w:t>
      </w:r>
      <w:r w:rsidR="5CF13795" w:rsidRPr="14AA4074">
        <w:rPr>
          <w:rFonts w:cs="Arial"/>
          <w:lang w:val="en-NZ"/>
        </w:rPr>
        <w:t>may</w:t>
      </w:r>
      <w:r w:rsidR="0EDAF48B" w:rsidRPr="14AA4074">
        <w:rPr>
          <w:rFonts w:cs="Arial"/>
          <w:lang w:val="en-NZ"/>
        </w:rPr>
        <w:t xml:space="preserve"> </w:t>
      </w:r>
      <w:r w:rsidR="61222849" w:rsidRPr="14AA4074">
        <w:rPr>
          <w:rFonts w:cs="Arial"/>
          <w:lang w:val="en-NZ"/>
        </w:rPr>
        <w:t xml:space="preserve">come under </w:t>
      </w:r>
      <w:r w:rsidR="0EDAF48B" w:rsidRPr="14AA4074">
        <w:rPr>
          <w:rFonts w:cs="Arial"/>
          <w:lang w:val="en-NZ"/>
        </w:rPr>
        <w:t xml:space="preserve">pressure </w:t>
      </w:r>
      <w:r w:rsidR="18E2014A" w:rsidRPr="14AA4074">
        <w:rPr>
          <w:rFonts w:cs="Arial"/>
          <w:lang w:val="en-NZ"/>
        </w:rPr>
        <w:t>if there is</w:t>
      </w:r>
      <w:r w:rsidR="0EDAF48B" w:rsidRPr="14AA4074">
        <w:rPr>
          <w:rFonts w:cs="Arial"/>
          <w:lang w:val="en-NZ"/>
        </w:rPr>
        <w:t xml:space="preserve"> less parking on private </w:t>
      </w:r>
      <w:r w:rsidR="00F07F85" w:rsidRPr="14AA4074">
        <w:rPr>
          <w:rFonts w:cs="Arial"/>
          <w:lang w:val="en-NZ"/>
        </w:rPr>
        <w:t>land</w:t>
      </w:r>
      <w:r w:rsidR="08833528" w:rsidRPr="14AA4074">
        <w:rPr>
          <w:rFonts w:cs="Arial"/>
          <w:lang w:val="en-NZ"/>
        </w:rPr>
        <w:t>.</w:t>
      </w:r>
      <w:r w:rsidR="0053000B">
        <w:rPr>
          <w:rFonts w:cs="Arial"/>
          <w:lang w:val="en-NZ"/>
        </w:rPr>
        <w:t xml:space="preserve"> </w:t>
      </w:r>
      <w:r w:rsidR="405BA341" w:rsidRPr="14AA4074">
        <w:rPr>
          <w:rFonts w:cs="Arial"/>
          <w:lang w:val="en-NZ"/>
        </w:rPr>
        <w:t>High density areas</w:t>
      </w:r>
      <w:r w:rsidR="0EDAF48B" w:rsidRPr="14AA4074">
        <w:rPr>
          <w:rFonts w:cs="Arial"/>
          <w:lang w:val="en-NZ"/>
        </w:rPr>
        <w:t xml:space="preserve"> will need to support good walking and cycling corridors and have good public transport </w:t>
      </w:r>
      <w:r w:rsidRPr="14AA4074">
        <w:rPr>
          <w:rFonts w:cs="Arial"/>
          <w:lang w:val="en-NZ"/>
        </w:rPr>
        <w:t xml:space="preserve">services and </w:t>
      </w:r>
      <w:r w:rsidR="0EDAF48B" w:rsidRPr="14AA4074">
        <w:rPr>
          <w:rFonts w:cs="Arial"/>
          <w:lang w:val="en-NZ"/>
        </w:rPr>
        <w:t xml:space="preserve">connectivity to </w:t>
      </w:r>
      <w:r w:rsidR="00297FCC">
        <w:rPr>
          <w:rFonts w:cs="Arial"/>
          <w:lang w:val="en-NZ"/>
        </w:rPr>
        <w:t>facilitate a</w:t>
      </w:r>
      <w:r w:rsidR="6F1AB78C" w:rsidRPr="14AA4074">
        <w:rPr>
          <w:rFonts w:cs="Arial"/>
          <w:lang w:val="en-NZ"/>
        </w:rPr>
        <w:t xml:space="preserve"> </w:t>
      </w:r>
      <w:r w:rsidR="0EDAF48B" w:rsidRPr="14AA4074">
        <w:rPr>
          <w:rFonts w:cs="Arial"/>
          <w:lang w:val="en-NZ"/>
        </w:rPr>
        <w:t xml:space="preserve">reduction in car </w:t>
      </w:r>
      <w:r w:rsidR="6F1AB78C" w:rsidRPr="14AA4074">
        <w:rPr>
          <w:rFonts w:cs="Arial"/>
          <w:lang w:val="en-NZ"/>
        </w:rPr>
        <w:t>use</w:t>
      </w:r>
      <w:r w:rsidR="08833528" w:rsidRPr="14AA4074">
        <w:rPr>
          <w:rFonts w:cs="Arial"/>
          <w:lang w:val="en-NZ"/>
        </w:rPr>
        <w:t>.</w:t>
      </w:r>
      <w:r w:rsidR="0053000B">
        <w:rPr>
          <w:rFonts w:cs="Arial"/>
          <w:lang w:val="en-NZ"/>
        </w:rPr>
        <w:t xml:space="preserve"> </w:t>
      </w:r>
      <w:r w:rsidR="278E71AF" w:rsidRPr="14AA4074">
        <w:rPr>
          <w:rFonts w:cs="Arial"/>
          <w:lang w:val="en-NZ"/>
        </w:rPr>
        <w:t>This in turn should</w:t>
      </w:r>
      <w:r w:rsidR="16C20784" w:rsidRPr="14AA4074">
        <w:rPr>
          <w:rFonts w:cs="Arial"/>
          <w:lang w:val="en-NZ"/>
        </w:rPr>
        <w:t xml:space="preserve"> reduce pressure on the</w:t>
      </w:r>
      <w:r w:rsidR="46D2D7F3" w:rsidRPr="14AA4074">
        <w:rPr>
          <w:rFonts w:cs="Arial"/>
          <w:lang w:val="en-NZ"/>
        </w:rPr>
        <w:t xml:space="preserve"> </w:t>
      </w:r>
      <w:r w:rsidR="16C20784" w:rsidRPr="14AA4074">
        <w:rPr>
          <w:rFonts w:cs="Arial"/>
          <w:lang w:val="en-NZ"/>
        </w:rPr>
        <w:t>tr</w:t>
      </w:r>
      <w:r w:rsidR="164032C1" w:rsidRPr="14AA4074">
        <w:rPr>
          <w:rFonts w:cs="Arial"/>
          <w:lang w:val="en-NZ"/>
        </w:rPr>
        <w:t>ans</w:t>
      </w:r>
      <w:r w:rsidR="16C20784" w:rsidRPr="14AA4074">
        <w:rPr>
          <w:rFonts w:cs="Arial"/>
          <w:lang w:val="en-NZ"/>
        </w:rPr>
        <w:t>port network</w:t>
      </w:r>
      <w:r w:rsidR="6E426399" w:rsidRPr="14AA4074">
        <w:rPr>
          <w:rFonts w:cs="Arial"/>
          <w:lang w:val="en-NZ"/>
        </w:rPr>
        <w:t>, e</w:t>
      </w:r>
      <w:r w:rsidR="3C236BCB" w:rsidRPr="14AA4074">
        <w:rPr>
          <w:rFonts w:cs="Arial"/>
          <w:lang w:val="en-NZ"/>
        </w:rPr>
        <w:t>nabling it</w:t>
      </w:r>
      <w:r w:rsidR="16C20784" w:rsidRPr="14AA4074">
        <w:rPr>
          <w:rFonts w:cs="Arial"/>
          <w:lang w:val="en-NZ"/>
        </w:rPr>
        <w:t xml:space="preserve"> to p</w:t>
      </w:r>
      <w:r w:rsidR="3C236BCB" w:rsidRPr="14AA4074">
        <w:rPr>
          <w:rFonts w:cs="Arial"/>
          <w:lang w:val="en-NZ"/>
        </w:rPr>
        <w:t>erform</w:t>
      </w:r>
      <w:r w:rsidR="16C20784" w:rsidRPr="14AA4074">
        <w:rPr>
          <w:rFonts w:cs="Arial"/>
          <w:lang w:val="en-NZ"/>
        </w:rPr>
        <w:t xml:space="preserve"> its key tas</w:t>
      </w:r>
      <w:r w:rsidR="278E71AF" w:rsidRPr="14AA4074">
        <w:rPr>
          <w:rFonts w:cs="Arial"/>
          <w:lang w:val="en-NZ"/>
        </w:rPr>
        <w:t>k of moving freight and people.</w:t>
      </w:r>
    </w:p>
    <w:p w14:paraId="6EF83B9C" w14:textId="0F1EA484" w:rsidR="00C06AAE" w:rsidRPr="00ED0108" w:rsidRDefault="06D9B38E" w:rsidP="14AA4074">
      <w:pPr>
        <w:ind w:left="562"/>
        <w:rPr>
          <w:rFonts w:cs="Arial"/>
          <w:lang w:val="en-NZ"/>
        </w:rPr>
      </w:pPr>
      <w:r w:rsidRPr="14AA4074">
        <w:rPr>
          <w:rFonts w:cs="Arial"/>
          <w:lang w:val="en-NZ"/>
        </w:rPr>
        <w:lastRenderedPageBreak/>
        <w:t>Towns that are catering for growth through expansion</w:t>
      </w:r>
      <w:r w:rsidR="3785C7C7" w:rsidRPr="14AA4074">
        <w:rPr>
          <w:rFonts w:cs="Arial"/>
          <w:lang w:val="en-NZ"/>
        </w:rPr>
        <w:t>, o</w:t>
      </w:r>
      <w:r w:rsidRPr="14AA4074">
        <w:rPr>
          <w:rFonts w:cs="Arial"/>
          <w:lang w:val="en-NZ"/>
        </w:rPr>
        <w:t xml:space="preserve">r </w:t>
      </w:r>
      <w:r w:rsidR="3C236BCB" w:rsidRPr="14AA4074">
        <w:rPr>
          <w:rFonts w:cs="Arial"/>
          <w:lang w:val="en-NZ"/>
        </w:rPr>
        <w:t xml:space="preserve">from growth of a </w:t>
      </w:r>
      <w:r w:rsidRPr="14AA4074">
        <w:rPr>
          <w:rFonts w:cs="Arial"/>
          <w:lang w:val="en-NZ"/>
        </w:rPr>
        <w:t>neighbouring town</w:t>
      </w:r>
      <w:r w:rsidR="1165AE35" w:rsidRPr="14AA4074">
        <w:rPr>
          <w:rFonts w:cs="Arial"/>
          <w:lang w:val="en-NZ"/>
        </w:rPr>
        <w:t>, w</w:t>
      </w:r>
      <w:r w:rsidRPr="14AA4074">
        <w:rPr>
          <w:rFonts w:cs="Arial"/>
          <w:lang w:val="en-NZ"/>
        </w:rPr>
        <w:t>ill need to cater for increased traffic movements on primary vehicle routes</w:t>
      </w:r>
      <w:r w:rsidR="08833528" w:rsidRPr="14AA4074">
        <w:rPr>
          <w:rFonts w:cs="Arial"/>
          <w:lang w:val="en-NZ"/>
        </w:rPr>
        <w:t>.</w:t>
      </w:r>
      <w:r w:rsidR="0053000B">
        <w:rPr>
          <w:rFonts w:cs="Arial"/>
          <w:lang w:val="en-NZ"/>
        </w:rPr>
        <w:t xml:space="preserve"> </w:t>
      </w:r>
      <w:r w:rsidR="380D9E88" w:rsidRPr="14AA4074">
        <w:rPr>
          <w:rFonts w:cs="Arial"/>
          <w:lang w:val="en-NZ"/>
        </w:rPr>
        <w:t>Th</w:t>
      </w:r>
      <w:r w:rsidR="30A0769D" w:rsidRPr="14AA4074">
        <w:rPr>
          <w:rFonts w:cs="Arial"/>
          <w:lang w:val="en-NZ"/>
        </w:rPr>
        <w:t xml:space="preserve">is </w:t>
      </w:r>
      <w:r w:rsidR="3C236BCB" w:rsidRPr="14AA4074">
        <w:rPr>
          <w:rFonts w:cs="Arial"/>
          <w:lang w:val="en-NZ"/>
        </w:rPr>
        <w:t xml:space="preserve">is </w:t>
      </w:r>
      <w:r w:rsidR="30A0769D" w:rsidRPr="14AA4074">
        <w:rPr>
          <w:rFonts w:cs="Arial"/>
          <w:lang w:val="en-NZ"/>
        </w:rPr>
        <w:t xml:space="preserve">likely </w:t>
      </w:r>
      <w:r w:rsidR="3C236BCB" w:rsidRPr="14AA4074">
        <w:rPr>
          <w:rFonts w:cs="Arial"/>
          <w:lang w:val="en-NZ"/>
        </w:rPr>
        <w:t xml:space="preserve">to </w:t>
      </w:r>
      <w:r w:rsidR="30A0769D" w:rsidRPr="14AA4074">
        <w:rPr>
          <w:rFonts w:cs="Arial"/>
          <w:lang w:val="en-NZ"/>
        </w:rPr>
        <w:t>cause poor community outcomes for these urban areas as these routes approach 1</w:t>
      </w:r>
      <w:r w:rsidR="078BF8A5" w:rsidRPr="14AA4074">
        <w:rPr>
          <w:rFonts w:cs="Arial"/>
          <w:lang w:val="en-NZ"/>
        </w:rPr>
        <w:t>0</w:t>
      </w:r>
      <w:r w:rsidR="30A0769D" w:rsidRPr="14AA4074">
        <w:rPr>
          <w:rFonts w:cs="Arial"/>
          <w:lang w:val="en-NZ"/>
        </w:rPr>
        <w:t xml:space="preserve">,000 vehicles per </w:t>
      </w:r>
      <w:r w:rsidR="76043859" w:rsidRPr="14AA4074">
        <w:rPr>
          <w:rFonts w:cs="Arial"/>
          <w:lang w:val="en-NZ"/>
        </w:rPr>
        <w:t>day</w:t>
      </w:r>
      <w:r w:rsidR="30A0769D" w:rsidRPr="14AA4074">
        <w:rPr>
          <w:rFonts w:cs="Arial"/>
          <w:lang w:val="en-NZ"/>
        </w:rPr>
        <w:t xml:space="preserve"> and create severance</w:t>
      </w:r>
      <w:r w:rsidR="08833528" w:rsidRPr="14AA4074">
        <w:rPr>
          <w:rFonts w:cs="Arial"/>
          <w:lang w:val="en-NZ"/>
        </w:rPr>
        <w:t>.</w:t>
      </w:r>
      <w:r w:rsidR="0053000B">
        <w:rPr>
          <w:rFonts w:cs="Arial"/>
          <w:lang w:val="en-NZ"/>
        </w:rPr>
        <w:t xml:space="preserve"> </w:t>
      </w:r>
      <w:r w:rsidRPr="14AA4074">
        <w:rPr>
          <w:rFonts w:cs="Arial"/>
          <w:lang w:val="en-NZ"/>
        </w:rPr>
        <w:t xml:space="preserve">This will be difficult for </w:t>
      </w:r>
      <w:r w:rsidR="46B0DEED" w:rsidRPr="14AA4074">
        <w:rPr>
          <w:rFonts w:cs="Arial"/>
          <w:lang w:val="en-NZ"/>
        </w:rPr>
        <w:t xml:space="preserve">the </w:t>
      </w:r>
      <w:r w:rsidRPr="14AA4074">
        <w:rPr>
          <w:rFonts w:cs="Arial"/>
          <w:lang w:val="en-NZ"/>
        </w:rPr>
        <w:t xml:space="preserve">urban centres </w:t>
      </w:r>
      <w:r w:rsidR="46B0DEED" w:rsidRPr="14AA4074">
        <w:rPr>
          <w:rFonts w:cs="Arial"/>
          <w:lang w:val="en-NZ"/>
        </w:rPr>
        <w:t>of</w:t>
      </w:r>
      <w:r w:rsidRPr="14AA4074">
        <w:rPr>
          <w:rFonts w:cs="Arial"/>
          <w:lang w:val="en-NZ"/>
        </w:rPr>
        <w:t xml:space="preserve"> Richmond and Nelson which will feel the impact of this growth on the </w:t>
      </w:r>
      <w:r w:rsidR="00961EDE">
        <w:rPr>
          <w:rFonts w:cs="Arial"/>
          <w:lang w:val="en-NZ"/>
        </w:rPr>
        <w:t xml:space="preserve">key </w:t>
      </w:r>
      <w:r w:rsidR="00AA344A">
        <w:rPr>
          <w:rFonts w:cs="Arial"/>
          <w:lang w:val="en-NZ"/>
        </w:rPr>
        <w:t xml:space="preserve">urban </w:t>
      </w:r>
      <w:r w:rsidR="00961EDE">
        <w:rPr>
          <w:rFonts w:cs="Arial"/>
          <w:lang w:val="en-NZ"/>
        </w:rPr>
        <w:t xml:space="preserve">transport </w:t>
      </w:r>
      <w:r w:rsidRPr="14AA4074">
        <w:rPr>
          <w:rFonts w:cs="Arial"/>
          <w:lang w:val="en-NZ"/>
        </w:rPr>
        <w:t>corridor</w:t>
      </w:r>
      <w:r w:rsidR="00961EDE">
        <w:rPr>
          <w:rFonts w:cs="Arial"/>
          <w:lang w:val="en-NZ"/>
        </w:rPr>
        <w:t>s</w:t>
      </w:r>
      <w:r w:rsidR="08833528" w:rsidRPr="14AA4074">
        <w:rPr>
          <w:rFonts w:cs="Arial"/>
          <w:lang w:val="en-NZ"/>
        </w:rPr>
        <w:t>.</w:t>
      </w:r>
    </w:p>
    <w:p w14:paraId="0BA94A52" w14:textId="22BBFBB8" w:rsidR="54211679" w:rsidRDefault="637A2B19" w:rsidP="14AA4074">
      <w:pPr>
        <w:ind w:left="562"/>
        <w:rPr>
          <w:rFonts w:eastAsia="Arial" w:cs="Arial"/>
          <w:lang w:val="en-NZ"/>
        </w:rPr>
      </w:pPr>
      <w:r w:rsidRPr="14AA4074">
        <w:rPr>
          <w:rFonts w:cs="Arial"/>
          <w:lang w:val="en-NZ"/>
        </w:rPr>
        <w:t>T</w:t>
      </w:r>
      <w:r w:rsidRPr="14AA4074">
        <w:rPr>
          <w:rFonts w:eastAsia="Arial" w:cs="Arial"/>
          <w:lang w:val="en-NZ"/>
        </w:rPr>
        <w:t xml:space="preserve">he investment in these outcomes can be </w:t>
      </w:r>
      <w:r w:rsidR="00871F3F" w:rsidRPr="14AA4074">
        <w:rPr>
          <w:rFonts w:eastAsia="Arial" w:cs="Arial"/>
          <w:lang w:val="en-NZ"/>
        </w:rPr>
        <w:t>achieved</w:t>
      </w:r>
      <w:r w:rsidRPr="14AA4074">
        <w:rPr>
          <w:rFonts w:eastAsia="Arial" w:cs="Arial"/>
          <w:lang w:val="en-NZ"/>
        </w:rPr>
        <w:t xml:space="preserve"> through the R</w:t>
      </w:r>
      <w:r w:rsidR="7A84E6FB" w:rsidRPr="14AA4074">
        <w:rPr>
          <w:rFonts w:eastAsia="Arial" w:cs="Arial"/>
          <w:lang w:val="en-NZ"/>
        </w:rPr>
        <w:t>LTP</w:t>
      </w:r>
      <w:r w:rsidR="75608C6D" w:rsidRPr="14AA4074">
        <w:rPr>
          <w:rFonts w:eastAsia="Arial" w:cs="Arial"/>
          <w:lang w:val="en-NZ"/>
        </w:rPr>
        <w:t>, b</w:t>
      </w:r>
      <w:r w:rsidR="3C236BCB" w:rsidRPr="14AA4074">
        <w:rPr>
          <w:rFonts w:eastAsia="Arial" w:cs="Arial"/>
          <w:lang w:val="en-NZ"/>
        </w:rPr>
        <w:t xml:space="preserve">ut </w:t>
      </w:r>
      <w:r w:rsidRPr="14AA4074">
        <w:rPr>
          <w:rFonts w:eastAsia="Arial" w:cs="Arial"/>
          <w:lang w:val="en-NZ"/>
        </w:rPr>
        <w:t>only if it works alongside other key land use</w:t>
      </w:r>
      <w:r w:rsidR="74629D1B" w:rsidRPr="14AA4074">
        <w:rPr>
          <w:rFonts w:eastAsia="Arial" w:cs="Arial"/>
          <w:lang w:val="en-NZ"/>
        </w:rPr>
        <w:t xml:space="preserve"> strategy documents such as the district plans</w:t>
      </w:r>
      <w:r w:rsidR="7B993406" w:rsidRPr="14AA4074">
        <w:rPr>
          <w:rFonts w:eastAsia="Arial" w:cs="Arial"/>
          <w:lang w:val="en-NZ"/>
        </w:rPr>
        <w:t>, r</w:t>
      </w:r>
      <w:r w:rsidR="74629D1B" w:rsidRPr="14AA4074">
        <w:rPr>
          <w:rFonts w:eastAsia="Arial" w:cs="Arial"/>
          <w:lang w:val="en-NZ"/>
        </w:rPr>
        <w:t>egional policy statement</w:t>
      </w:r>
      <w:r w:rsidR="3C236BCB" w:rsidRPr="14AA4074">
        <w:rPr>
          <w:rFonts w:eastAsia="Arial" w:cs="Arial"/>
          <w:lang w:val="en-NZ"/>
        </w:rPr>
        <w:t>s</w:t>
      </w:r>
      <w:r w:rsidR="580943BF" w:rsidRPr="14AA4074">
        <w:rPr>
          <w:rFonts w:eastAsia="Arial" w:cs="Arial"/>
          <w:lang w:val="en-NZ"/>
        </w:rPr>
        <w:t>, d</w:t>
      </w:r>
      <w:r w:rsidR="31D29F1E" w:rsidRPr="14AA4074">
        <w:rPr>
          <w:rFonts w:eastAsia="Arial" w:cs="Arial"/>
          <w:lang w:val="en-NZ"/>
        </w:rPr>
        <w:t>evelopment str</w:t>
      </w:r>
      <w:r w:rsidR="3C236BCB" w:rsidRPr="14AA4074">
        <w:rPr>
          <w:rFonts w:eastAsia="Arial" w:cs="Arial"/>
          <w:lang w:val="en-NZ"/>
        </w:rPr>
        <w:t>a</w:t>
      </w:r>
      <w:r w:rsidR="31D29F1E" w:rsidRPr="14AA4074">
        <w:rPr>
          <w:rFonts w:eastAsia="Arial" w:cs="Arial"/>
          <w:lang w:val="en-NZ"/>
        </w:rPr>
        <w:t>tegies</w:t>
      </w:r>
      <w:r w:rsidR="74629D1B" w:rsidRPr="14AA4074">
        <w:rPr>
          <w:rFonts w:eastAsia="Arial" w:cs="Arial"/>
          <w:lang w:val="en-NZ"/>
        </w:rPr>
        <w:t xml:space="preserve"> and other local polic</w:t>
      </w:r>
      <w:r w:rsidR="3C236BCB" w:rsidRPr="14AA4074">
        <w:rPr>
          <w:rFonts w:eastAsia="Arial" w:cs="Arial"/>
          <w:lang w:val="en-NZ"/>
        </w:rPr>
        <w:t>ies</w:t>
      </w:r>
      <w:r w:rsidR="1C37D60B" w:rsidRPr="14AA4074">
        <w:rPr>
          <w:rFonts w:eastAsia="Arial" w:cs="Arial"/>
          <w:lang w:val="en-NZ"/>
        </w:rPr>
        <w:t>.</w:t>
      </w:r>
      <w:r w:rsidR="0053000B">
        <w:rPr>
          <w:rFonts w:eastAsia="Arial" w:cs="Arial"/>
          <w:lang w:val="en-NZ"/>
        </w:rPr>
        <w:t xml:space="preserve"> </w:t>
      </w:r>
      <w:r w:rsidR="75E3BC71" w:rsidRPr="14AA4074">
        <w:rPr>
          <w:rFonts w:eastAsia="Arial" w:cs="Arial"/>
          <w:lang w:val="en-NZ"/>
        </w:rPr>
        <w:t>The FDS will be reviewed in 202</w:t>
      </w:r>
      <w:r w:rsidR="00921E88">
        <w:rPr>
          <w:rFonts w:eastAsia="Arial" w:cs="Arial"/>
          <w:lang w:val="en-NZ"/>
        </w:rPr>
        <w:t>8</w:t>
      </w:r>
      <w:r w:rsidR="75E3BC71" w:rsidRPr="14AA4074">
        <w:rPr>
          <w:rFonts w:eastAsia="Arial" w:cs="Arial"/>
          <w:lang w:val="en-NZ"/>
        </w:rPr>
        <w:t xml:space="preserve"> and </w:t>
      </w:r>
      <w:r w:rsidR="11A1E063" w:rsidRPr="14AA4074">
        <w:rPr>
          <w:rFonts w:eastAsia="Arial" w:cs="Arial"/>
          <w:lang w:val="en-NZ"/>
        </w:rPr>
        <w:t>this provides</w:t>
      </w:r>
      <w:r w:rsidR="13A13898" w:rsidRPr="14AA4074">
        <w:rPr>
          <w:rFonts w:eastAsia="Arial" w:cs="Arial"/>
          <w:lang w:val="en-NZ"/>
        </w:rPr>
        <w:t xml:space="preserve"> an opportunity </w:t>
      </w:r>
      <w:r w:rsidR="083F2C2D" w:rsidRPr="387AF053">
        <w:rPr>
          <w:rFonts w:eastAsia="Arial" w:cs="Arial"/>
          <w:lang w:val="en-NZ"/>
        </w:rPr>
        <w:t>to ensure land use and transport</w:t>
      </w:r>
      <w:r w:rsidR="13A13898" w:rsidRPr="387AF053">
        <w:rPr>
          <w:rFonts w:eastAsia="Arial" w:cs="Arial"/>
          <w:lang w:val="en-NZ"/>
        </w:rPr>
        <w:t xml:space="preserve"> </w:t>
      </w:r>
      <w:r w:rsidR="00EF008A">
        <w:rPr>
          <w:rFonts w:eastAsia="Arial" w:cs="Arial"/>
          <w:lang w:val="en-NZ"/>
        </w:rPr>
        <w:t xml:space="preserve">changes enable </w:t>
      </w:r>
      <w:r w:rsidR="2EB72667" w:rsidRPr="14AA4074">
        <w:rPr>
          <w:rFonts w:eastAsia="Arial" w:cs="Arial"/>
          <w:lang w:val="en-NZ"/>
        </w:rPr>
        <w:t>mode choice</w:t>
      </w:r>
      <w:r w:rsidR="178743F3" w:rsidRPr="14AA4074">
        <w:rPr>
          <w:rFonts w:eastAsia="Arial" w:cs="Arial"/>
          <w:lang w:val="en-NZ"/>
        </w:rPr>
        <w:t xml:space="preserve"> in areas</w:t>
      </w:r>
      <w:r w:rsidR="13A13898" w:rsidRPr="14AA4074">
        <w:rPr>
          <w:rFonts w:eastAsia="Arial" w:cs="Arial"/>
          <w:lang w:val="en-NZ"/>
        </w:rPr>
        <w:t xml:space="preserve"> where people will live</w:t>
      </w:r>
      <w:r w:rsidR="1165AE35" w:rsidRPr="14AA4074">
        <w:rPr>
          <w:rFonts w:eastAsia="Arial" w:cs="Arial"/>
          <w:lang w:val="en-NZ"/>
        </w:rPr>
        <w:t xml:space="preserve">, </w:t>
      </w:r>
      <w:proofErr w:type="gramStart"/>
      <w:r w:rsidR="1165AE35" w:rsidRPr="14AA4074">
        <w:rPr>
          <w:rFonts w:eastAsia="Arial" w:cs="Arial"/>
          <w:lang w:val="en-NZ"/>
        </w:rPr>
        <w:t>w</w:t>
      </w:r>
      <w:r w:rsidR="13A13898" w:rsidRPr="14AA4074">
        <w:rPr>
          <w:rFonts w:eastAsia="Arial" w:cs="Arial"/>
          <w:lang w:val="en-NZ"/>
        </w:rPr>
        <w:t>ork</w:t>
      </w:r>
      <w:proofErr w:type="gramEnd"/>
      <w:r w:rsidR="13A13898" w:rsidRPr="14AA4074">
        <w:rPr>
          <w:rFonts w:eastAsia="Arial" w:cs="Arial"/>
          <w:lang w:val="en-NZ"/>
        </w:rPr>
        <w:t xml:space="preserve"> and play in the future.</w:t>
      </w:r>
    </w:p>
    <w:p w14:paraId="44771470" w14:textId="77777777" w:rsidR="00375DDA" w:rsidRDefault="00375DDA" w:rsidP="00D90CF3">
      <w:pPr>
        <w:pStyle w:val="Heading3"/>
        <w:rPr>
          <w:lang w:val="en-NZ"/>
        </w:rPr>
      </w:pPr>
      <w:r>
        <w:rPr>
          <w:lang w:val="en-NZ"/>
        </w:rPr>
        <w:t>Freight Demands</w:t>
      </w:r>
    </w:p>
    <w:p w14:paraId="2757EF72" w14:textId="77777777" w:rsidR="00375DDA" w:rsidRDefault="00375DDA" w:rsidP="4B280C34">
      <w:pPr>
        <w:pStyle w:val="Heading4"/>
        <w:rPr>
          <w:lang w:val="en-NZ"/>
        </w:rPr>
      </w:pPr>
      <w:r w:rsidRPr="4B280C34">
        <w:rPr>
          <w:lang w:val="en-NZ"/>
        </w:rPr>
        <w:t>Current</w:t>
      </w:r>
    </w:p>
    <w:p w14:paraId="7AA7C34E" w14:textId="4B3B6074" w:rsidR="30A0769D" w:rsidRDefault="30A0769D" w:rsidP="005D6609">
      <w:pPr>
        <w:ind w:left="567"/>
        <w:rPr>
          <w:rFonts w:cs="Arial"/>
          <w:lang w:val="en-NZ"/>
        </w:rPr>
      </w:pPr>
      <w:r w:rsidRPr="763A3D51">
        <w:rPr>
          <w:rFonts w:cs="Arial"/>
          <w:lang w:val="en-NZ"/>
        </w:rPr>
        <w:t xml:space="preserve">The primary industries in </w:t>
      </w:r>
      <w:r w:rsidR="006715BA">
        <w:rPr>
          <w:rFonts w:cs="Arial"/>
          <w:lang w:val="en-NZ"/>
        </w:rPr>
        <w:t>Nelson - Tasman</w:t>
      </w:r>
      <w:r w:rsidRPr="763A3D51">
        <w:rPr>
          <w:rFonts w:cs="Arial"/>
          <w:lang w:val="en-NZ"/>
        </w:rPr>
        <w:t xml:space="preserve"> make up a significant proportion of the region</w:t>
      </w:r>
      <w:r w:rsidR="3C236BCB" w:rsidRPr="763A3D51">
        <w:rPr>
          <w:rFonts w:cs="Arial"/>
          <w:lang w:val="en-NZ"/>
        </w:rPr>
        <w:t>’</w:t>
      </w:r>
      <w:r w:rsidRPr="763A3D51">
        <w:rPr>
          <w:rFonts w:cs="Arial"/>
          <w:lang w:val="en-NZ"/>
        </w:rPr>
        <w:t>s gross domestic product</w:t>
      </w:r>
      <w:r w:rsidR="43AA9207" w:rsidRPr="763A3D51">
        <w:rPr>
          <w:rFonts w:cs="Arial"/>
          <w:lang w:val="en-NZ"/>
        </w:rPr>
        <w:t xml:space="preserve"> closely followed by secondary processing of the products made in the region</w:t>
      </w:r>
      <w:r w:rsidR="08833528" w:rsidRPr="763A3D51">
        <w:rPr>
          <w:rFonts w:cs="Arial"/>
          <w:lang w:val="en-NZ"/>
        </w:rPr>
        <w:t>.</w:t>
      </w:r>
      <w:r w:rsidR="0053000B">
        <w:rPr>
          <w:rFonts w:cs="Arial"/>
          <w:lang w:val="en-NZ"/>
        </w:rPr>
        <w:t xml:space="preserve"> </w:t>
      </w:r>
      <w:r w:rsidR="1C7D51F3" w:rsidRPr="763A3D51">
        <w:rPr>
          <w:rFonts w:cs="Arial"/>
          <w:lang w:val="en-NZ"/>
        </w:rPr>
        <w:t xml:space="preserve">Heavy commercial vehicle use </w:t>
      </w:r>
      <w:r w:rsidR="641266BF" w:rsidRPr="763A3D51">
        <w:rPr>
          <w:rFonts w:cs="Arial"/>
          <w:lang w:val="en-NZ"/>
        </w:rPr>
        <w:t xml:space="preserve">has </w:t>
      </w:r>
      <w:r w:rsidR="1C7D51F3" w:rsidRPr="763A3D51">
        <w:rPr>
          <w:rFonts w:cs="Arial"/>
          <w:lang w:val="en-NZ"/>
        </w:rPr>
        <w:t>grow</w:t>
      </w:r>
      <w:r w:rsidR="406D2725" w:rsidRPr="763A3D51">
        <w:rPr>
          <w:rFonts w:cs="Arial"/>
          <w:lang w:val="en-NZ"/>
        </w:rPr>
        <w:t>n</w:t>
      </w:r>
      <w:r w:rsidR="1C7D51F3" w:rsidRPr="763A3D51">
        <w:rPr>
          <w:rFonts w:cs="Arial"/>
          <w:lang w:val="en-NZ"/>
        </w:rPr>
        <w:t xml:space="preserve"> around 4</w:t>
      </w:r>
      <w:r w:rsidR="5D5C8C22" w:rsidRPr="763A3D51">
        <w:rPr>
          <w:rFonts w:cs="Arial"/>
          <w:lang w:val="en-NZ"/>
        </w:rPr>
        <w:t xml:space="preserve"> to </w:t>
      </w:r>
      <w:r w:rsidR="1C7D51F3" w:rsidRPr="763A3D51">
        <w:rPr>
          <w:rFonts w:cs="Arial"/>
          <w:lang w:val="en-NZ"/>
        </w:rPr>
        <w:t>5</w:t>
      </w:r>
      <w:r w:rsidR="5D5F3D86" w:rsidRPr="763A3D51">
        <w:rPr>
          <w:rFonts w:cs="Arial"/>
          <w:lang w:val="en-NZ"/>
        </w:rPr>
        <w:t xml:space="preserve"> percent</w:t>
      </w:r>
      <w:r w:rsidR="1C7D51F3" w:rsidRPr="763A3D51">
        <w:rPr>
          <w:rFonts w:cs="Arial"/>
          <w:lang w:val="en-NZ"/>
        </w:rPr>
        <w:t xml:space="preserve"> per year</w:t>
      </w:r>
      <w:r w:rsidR="1165AE35" w:rsidRPr="763A3D51">
        <w:rPr>
          <w:rFonts w:cs="Arial"/>
          <w:lang w:val="en-NZ"/>
        </w:rPr>
        <w:t>, w</w:t>
      </w:r>
      <w:r w:rsidR="3C236BCB" w:rsidRPr="763A3D51">
        <w:rPr>
          <w:rFonts w:cs="Arial"/>
          <w:lang w:val="en-NZ"/>
        </w:rPr>
        <w:t xml:space="preserve">hich is </w:t>
      </w:r>
      <w:r w:rsidR="1C7D51F3" w:rsidRPr="763A3D51">
        <w:rPr>
          <w:rFonts w:cs="Arial"/>
          <w:lang w:val="en-NZ"/>
        </w:rPr>
        <w:t xml:space="preserve">faster than </w:t>
      </w:r>
      <w:r w:rsidR="4662889A" w:rsidRPr="763A3D51">
        <w:rPr>
          <w:rFonts w:cs="Arial"/>
          <w:lang w:val="en-NZ"/>
        </w:rPr>
        <w:t xml:space="preserve">population </w:t>
      </w:r>
      <w:r w:rsidR="784A5CAC" w:rsidRPr="763A3D51">
        <w:rPr>
          <w:rFonts w:cs="Arial"/>
          <w:lang w:val="en-NZ"/>
        </w:rPr>
        <w:t>growth</w:t>
      </w:r>
      <w:r w:rsidR="08833528" w:rsidRPr="763A3D51">
        <w:rPr>
          <w:rFonts w:cs="Arial"/>
          <w:lang w:val="en-NZ"/>
        </w:rPr>
        <w:t xml:space="preserve">. </w:t>
      </w:r>
    </w:p>
    <w:p w14:paraId="7389AB52" w14:textId="7EA4D149" w:rsidR="00375DDA" w:rsidRPr="00ED0108" w:rsidRDefault="09FE4B5C" w:rsidP="005D6609">
      <w:pPr>
        <w:ind w:left="567"/>
        <w:rPr>
          <w:rFonts w:cs="Arial"/>
          <w:lang w:val="en-NZ"/>
        </w:rPr>
      </w:pPr>
      <w:r w:rsidRPr="763A3D51">
        <w:rPr>
          <w:rFonts w:cs="Arial"/>
          <w:lang w:val="en-NZ"/>
        </w:rPr>
        <w:t>Since the introduction of High Productivity Motor Vehicles (HPMV)</w:t>
      </w:r>
      <w:r w:rsidR="2437742A" w:rsidRPr="763A3D51">
        <w:rPr>
          <w:rFonts w:cs="Arial"/>
          <w:lang w:val="en-NZ"/>
        </w:rPr>
        <w:t>,</w:t>
      </w:r>
      <w:r w:rsidR="3BB7E536" w:rsidRPr="763A3D51">
        <w:rPr>
          <w:rFonts w:cs="Arial"/>
          <w:lang w:val="en-NZ"/>
        </w:rPr>
        <w:t xml:space="preserve"> </w:t>
      </w:r>
      <w:r w:rsidRPr="763A3D51">
        <w:rPr>
          <w:rFonts w:cs="Arial"/>
          <w:lang w:val="en-NZ"/>
        </w:rPr>
        <w:t>Tasman ha</w:t>
      </w:r>
      <w:r w:rsidR="00FC42FC">
        <w:rPr>
          <w:rFonts w:cs="Arial"/>
          <w:lang w:val="en-NZ"/>
        </w:rPr>
        <w:t>s</w:t>
      </w:r>
      <w:r w:rsidRPr="763A3D51">
        <w:rPr>
          <w:rFonts w:cs="Arial"/>
          <w:lang w:val="en-NZ"/>
        </w:rPr>
        <w:t xml:space="preserve"> observed accelerated deterioration of</w:t>
      </w:r>
      <w:r w:rsidR="3C236BCB" w:rsidRPr="763A3D51">
        <w:rPr>
          <w:rFonts w:cs="Arial"/>
          <w:lang w:val="en-NZ"/>
        </w:rPr>
        <w:t xml:space="preserve"> the sealed pavements of </w:t>
      </w:r>
      <w:r w:rsidRPr="763A3D51">
        <w:rPr>
          <w:rFonts w:cs="Arial"/>
          <w:lang w:val="en-NZ"/>
        </w:rPr>
        <w:t>local road</w:t>
      </w:r>
      <w:r w:rsidR="3C236BCB" w:rsidRPr="763A3D51">
        <w:rPr>
          <w:rFonts w:cs="Arial"/>
          <w:lang w:val="en-NZ"/>
        </w:rPr>
        <w:t>s</w:t>
      </w:r>
      <w:r w:rsidR="08833528" w:rsidRPr="763A3D51">
        <w:rPr>
          <w:rFonts w:cs="Arial"/>
          <w:lang w:val="en-NZ"/>
        </w:rPr>
        <w:t>.</w:t>
      </w:r>
      <w:r w:rsidR="0053000B">
        <w:rPr>
          <w:rFonts w:cs="Arial"/>
          <w:lang w:val="en-NZ"/>
        </w:rPr>
        <w:t xml:space="preserve"> </w:t>
      </w:r>
      <w:r w:rsidR="7A84E6FB" w:rsidRPr="763A3D51">
        <w:rPr>
          <w:rFonts w:cs="Arial"/>
          <w:lang w:val="en-NZ"/>
        </w:rPr>
        <w:t>Selected freight routes in Nelson are also showing signs of increased deterioration</w:t>
      </w:r>
      <w:r w:rsidR="08833528" w:rsidRPr="763A3D51">
        <w:rPr>
          <w:rFonts w:cs="Arial"/>
          <w:lang w:val="en-NZ"/>
        </w:rPr>
        <w:t>.</w:t>
      </w:r>
    </w:p>
    <w:p w14:paraId="037E70DD" w14:textId="661FA073" w:rsidR="00F75BC9" w:rsidRPr="00F75BC9" w:rsidRDefault="1C7D51F3" w:rsidP="00F75BC9">
      <w:pPr>
        <w:ind w:left="567"/>
        <w:rPr>
          <w:rFonts w:cs="Arial"/>
          <w:lang w:val="en-NZ"/>
        </w:rPr>
      </w:pPr>
      <w:r w:rsidRPr="1BE21C00">
        <w:rPr>
          <w:rFonts w:cs="Arial"/>
          <w:lang w:val="en-NZ"/>
        </w:rPr>
        <w:t xml:space="preserve">Significant volumes of freight pass through </w:t>
      </w:r>
      <w:r w:rsidR="007342B4">
        <w:rPr>
          <w:rFonts w:cs="Arial"/>
          <w:lang w:val="en-NZ"/>
        </w:rPr>
        <w:t xml:space="preserve">to </w:t>
      </w:r>
      <w:r w:rsidRPr="1BE21C00">
        <w:rPr>
          <w:rFonts w:cs="Arial"/>
          <w:lang w:val="en-NZ"/>
        </w:rPr>
        <w:t>Marlborough using nationally significant ferry</w:t>
      </w:r>
      <w:r w:rsidR="7B993406" w:rsidRPr="1BE21C00">
        <w:rPr>
          <w:rFonts w:cs="Arial"/>
          <w:lang w:val="en-NZ"/>
        </w:rPr>
        <w:t xml:space="preserve">, </w:t>
      </w:r>
      <w:proofErr w:type="gramStart"/>
      <w:r w:rsidR="7B993406" w:rsidRPr="1BE21C00">
        <w:rPr>
          <w:rFonts w:cs="Arial"/>
          <w:lang w:val="en-NZ"/>
        </w:rPr>
        <w:t>r</w:t>
      </w:r>
      <w:r w:rsidRPr="1BE21C00">
        <w:rPr>
          <w:rFonts w:cs="Arial"/>
          <w:lang w:val="en-NZ"/>
        </w:rPr>
        <w:t>oad</w:t>
      </w:r>
      <w:proofErr w:type="gramEnd"/>
      <w:r w:rsidRPr="1BE21C00">
        <w:rPr>
          <w:rFonts w:cs="Arial"/>
          <w:lang w:val="en-NZ"/>
        </w:rPr>
        <w:t xml:space="preserve"> and rail freight routes through </w:t>
      </w:r>
      <w:proofErr w:type="spellStart"/>
      <w:r w:rsidRPr="1BE21C00">
        <w:rPr>
          <w:rFonts w:cs="Arial"/>
          <w:lang w:val="en-NZ"/>
        </w:rPr>
        <w:t>Picton</w:t>
      </w:r>
      <w:proofErr w:type="spellEnd"/>
      <w:r w:rsidRPr="1BE21C00">
        <w:rPr>
          <w:rFonts w:cs="Arial"/>
          <w:lang w:val="en-NZ"/>
        </w:rPr>
        <w:t xml:space="preserve"> </w:t>
      </w:r>
      <w:r w:rsidR="00EF4802">
        <w:rPr>
          <w:rFonts w:cs="Arial"/>
          <w:lang w:val="en-NZ"/>
        </w:rPr>
        <w:t xml:space="preserve">and </w:t>
      </w:r>
      <w:r w:rsidRPr="1BE21C00">
        <w:rPr>
          <w:rFonts w:cs="Arial"/>
          <w:lang w:val="en-NZ"/>
        </w:rPr>
        <w:t>towards Kaiko</w:t>
      </w:r>
      <w:r w:rsidR="4314BAC5" w:rsidRPr="1BE21C00">
        <w:rPr>
          <w:rFonts w:cs="Arial"/>
          <w:lang w:val="en-NZ"/>
        </w:rPr>
        <w:t>u</w:t>
      </w:r>
      <w:r w:rsidRPr="1BE21C00">
        <w:rPr>
          <w:rFonts w:cs="Arial"/>
          <w:lang w:val="en-NZ"/>
        </w:rPr>
        <w:t>ra</w:t>
      </w:r>
      <w:r w:rsidR="08833528" w:rsidRPr="1BE21C00">
        <w:rPr>
          <w:rFonts w:cs="Arial"/>
          <w:lang w:val="en-NZ"/>
        </w:rPr>
        <w:t>.</w:t>
      </w:r>
      <w:r w:rsidR="0053000B">
        <w:rPr>
          <w:rFonts w:cs="Arial"/>
          <w:lang w:val="en-NZ"/>
        </w:rPr>
        <w:t xml:space="preserve"> </w:t>
      </w:r>
      <w:r w:rsidR="41D134E6" w:rsidRPr="1BE21C00">
        <w:rPr>
          <w:rFonts w:cs="Arial"/>
          <w:lang w:val="en-NZ"/>
        </w:rPr>
        <w:t xml:space="preserve">The 2016 Kaikoura earthquake resulted in </w:t>
      </w:r>
      <w:r w:rsidR="26EAFA09" w:rsidRPr="1BE21C00">
        <w:rPr>
          <w:rFonts w:cs="Arial"/>
          <w:lang w:val="en-NZ"/>
        </w:rPr>
        <w:t>SH1</w:t>
      </w:r>
      <w:r w:rsidR="09FE4B5C" w:rsidRPr="1BE21C00">
        <w:rPr>
          <w:rFonts w:cs="Arial"/>
          <w:lang w:val="en-NZ"/>
        </w:rPr>
        <w:t xml:space="preserve"> and the </w:t>
      </w:r>
      <w:r w:rsidR="3FAF98FC" w:rsidRPr="1BE21C00">
        <w:rPr>
          <w:rFonts w:cs="Arial"/>
          <w:lang w:val="en-NZ"/>
        </w:rPr>
        <w:t>M</w:t>
      </w:r>
      <w:r w:rsidR="09FE4B5C" w:rsidRPr="1BE21C00">
        <w:rPr>
          <w:rFonts w:cs="Arial"/>
          <w:lang w:val="en-NZ"/>
        </w:rPr>
        <w:t xml:space="preserve">ain </w:t>
      </w:r>
      <w:r w:rsidR="2D6C0BA5" w:rsidRPr="1BE21C00">
        <w:rPr>
          <w:rFonts w:cs="Arial"/>
          <w:lang w:val="en-NZ"/>
        </w:rPr>
        <w:t>North Line</w:t>
      </w:r>
      <w:r w:rsidR="2B633BA5" w:rsidRPr="1BE21C00">
        <w:rPr>
          <w:rFonts w:cs="Arial"/>
          <w:lang w:val="en-NZ"/>
        </w:rPr>
        <w:t xml:space="preserve"> </w:t>
      </w:r>
      <w:r w:rsidR="41D134E6" w:rsidRPr="1BE21C00">
        <w:rPr>
          <w:rFonts w:cs="Arial"/>
          <w:lang w:val="en-NZ"/>
        </w:rPr>
        <w:t xml:space="preserve">being </w:t>
      </w:r>
      <w:r w:rsidR="09FE4B5C" w:rsidRPr="1BE21C00">
        <w:rPr>
          <w:rFonts w:cs="Arial"/>
          <w:lang w:val="en-NZ"/>
        </w:rPr>
        <w:t>subject to significant closures</w:t>
      </w:r>
      <w:r w:rsidR="08833528" w:rsidRPr="1BE21C00">
        <w:rPr>
          <w:rFonts w:cs="Arial"/>
          <w:lang w:val="en-NZ"/>
        </w:rPr>
        <w:t>.</w:t>
      </w:r>
      <w:r w:rsidR="0053000B">
        <w:rPr>
          <w:rFonts w:cs="Arial"/>
          <w:lang w:val="en-NZ"/>
        </w:rPr>
        <w:t xml:space="preserve"> </w:t>
      </w:r>
      <w:r w:rsidR="09FE4B5C" w:rsidRPr="1BE21C00">
        <w:rPr>
          <w:rFonts w:cs="Arial"/>
          <w:lang w:val="en-NZ"/>
        </w:rPr>
        <w:t>These closures have required an alternative road freight route south along S</w:t>
      </w:r>
      <w:r w:rsidR="3D3859C2" w:rsidRPr="1BE21C00">
        <w:rPr>
          <w:rFonts w:cs="Arial"/>
          <w:lang w:val="en-NZ"/>
        </w:rPr>
        <w:t>H</w:t>
      </w:r>
      <w:r w:rsidR="09FE4B5C" w:rsidRPr="1BE21C00">
        <w:rPr>
          <w:rFonts w:cs="Arial"/>
          <w:lang w:val="en-NZ"/>
        </w:rPr>
        <w:t>63</w:t>
      </w:r>
      <w:r w:rsidR="46ABBB38" w:rsidRPr="1BE21C00">
        <w:rPr>
          <w:rFonts w:cs="Arial"/>
          <w:lang w:val="en-NZ"/>
        </w:rPr>
        <w:t>, SH</w:t>
      </w:r>
      <w:r w:rsidR="09FE4B5C" w:rsidRPr="1BE21C00">
        <w:rPr>
          <w:rFonts w:cs="Arial"/>
          <w:lang w:val="en-NZ"/>
        </w:rPr>
        <w:t xml:space="preserve">6 and </w:t>
      </w:r>
      <w:r w:rsidR="6D2789E8" w:rsidRPr="1BE21C00">
        <w:rPr>
          <w:rFonts w:cs="Arial"/>
          <w:lang w:val="en-NZ"/>
        </w:rPr>
        <w:t>SH</w:t>
      </w:r>
      <w:r w:rsidR="09FE4B5C" w:rsidRPr="1BE21C00">
        <w:rPr>
          <w:rFonts w:cs="Arial"/>
          <w:lang w:val="en-NZ"/>
        </w:rPr>
        <w:t>65</w:t>
      </w:r>
      <w:r w:rsidR="00EF4802">
        <w:rPr>
          <w:rFonts w:cs="Arial"/>
          <w:lang w:val="en-NZ"/>
        </w:rPr>
        <w:t xml:space="preserve"> through Tasman</w:t>
      </w:r>
      <w:r w:rsidR="08833528" w:rsidRPr="1BE21C00">
        <w:rPr>
          <w:rFonts w:cs="Arial"/>
          <w:lang w:val="en-NZ"/>
        </w:rPr>
        <w:t>.</w:t>
      </w:r>
      <w:r w:rsidR="0053000B">
        <w:rPr>
          <w:rFonts w:cs="Arial"/>
          <w:lang w:val="en-NZ"/>
        </w:rPr>
        <w:t xml:space="preserve"> </w:t>
      </w:r>
      <w:r w:rsidR="09FE4B5C" w:rsidRPr="1BE21C00">
        <w:rPr>
          <w:rFonts w:cs="Arial"/>
          <w:lang w:val="en-NZ"/>
        </w:rPr>
        <w:t>These routes were under</w:t>
      </w:r>
      <w:r w:rsidR="3C236BCB" w:rsidRPr="1BE21C00">
        <w:rPr>
          <w:rFonts w:cs="Arial"/>
          <w:lang w:val="en-NZ"/>
        </w:rPr>
        <w:t>-</w:t>
      </w:r>
      <w:r w:rsidR="09FE4B5C" w:rsidRPr="1BE21C00">
        <w:rPr>
          <w:rFonts w:cs="Arial"/>
          <w:lang w:val="en-NZ"/>
        </w:rPr>
        <w:t>prepared for these increases in traffic volumes</w:t>
      </w:r>
      <w:r w:rsidR="7D538999" w:rsidRPr="1BE21C00">
        <w:rPr>
          <w:rFonts w:cs="Arial"/>
          <w:lang w:val="en-NZ"/>
        </w:rPr>
        <w:t xml:space="preserve"> a</w:t>
      </w:r>
      <w:r w:rsidR="46B0DEED" w:rsidRPr="1BE21C00">
        <w:rPr>
          <w:rFonts w:cs="Arial"/>
          <w:lang w:val="en-NZ"/>
        </w:rPr>
        <w:t>nd</w:t>
      </w:r>
      <w:r w:rsidR="09FE4B5C" w:rsidRPr="1BE21C00">
        <w:rPr>
          <w:rFonts w:cs="Arial"/>
          <w:lang w:val="en-NZ"/>
        </w:rPr>
        <w:t xml:space="preserve"> urgent remedial works </w:t>
      </w:r>
      <w:r w:rsidR="46B0DEED" w:rsidRPr="1BE21C00">
        <w:rPr>
          <w:rFonts w:cs="Arial"/>
          <w:lang w:val="en-NZ"/>
        </w:rPr>
        <w:t xml:space="preserve">were required </w:t>
      </w:r>
      <w:r w:rsidR="09FE4B5C" w:rsidRPr="1BE21C00">
        <w:rPr>
          <w:rFonts w:cs="Arial"/>
          <w:lang w:val="en-NZ"/>
        </w:rPr>
        <w:t>to provide a minimum level of service</w:t>
      </w:r>
      <w:r w:rsidR="08833528" w:rsidRPr="1BE21C00">
        <w:rPr>
          <w:rFonts w:cs="Arial"/>
          <w:lang w:val="en-NZ"/>
        </w:rPr>
        <w:t>.</w:t>
      </w:r>
      <w:r w:rsidR="0053000B">
        <w:rPr>
          <w:rFonts w:cs="Arial"/>
          <w:lang w:val="en-NZ"/>
        </w:rPr>
        <w:t xml:space="preserve"> </w:t>
      </w:r>
      <w:r w:rsidR="09FE4B5C" w:rsidRPr="1BE21C00">
        <w:rPr>
          <w:rFonts w:cs="Arial"/>
          <w:lang w:val="en-NZ"/>
        </w:rPr>
        <w:t xml:space="preserve">It is recognised that the </w:t>
      </w:r>
      <w:r w:rsidR="26EAFA09" w:rsidRPr="1BE21C00">
        <w:rPr>
          <w:rFonts w:cs="Arial"/>
          <w:lang w:val="en-NZ"/>
        </w:rPr>
        <w:t>SH1</w:t>
      </w:r>
      <w:r w:rsidR="09FE4B5C" w:rsidRPr="1BE21C00">
        <w:rPr>
          <w:rFonts w:cs="Arial"/>
          <w:lang w:val="en-NZ"/>
        </w:rPr>
        <w:t xml:space="preserve"> corridor</w:t>
      </w:r>
      <w:r w:rsidR="00297FCC">
        <w:rPr>
          <w:rFonts w:cs="Arial"/>
          <w:lang w:val="en-NZ"/>
        </w:rPr>
        <w:t xml:space="preserve"> and adjacent rail link</w:t>
      </w:r>
      <w:r w:rsidR="09FE4B5C" w:rsidRPr="1BE21C00">
        <w:rPr>
          <w:rFonts w:cs="Arial"/>
          <w:lang w:val="en-NZ"/>
        </w:rPr>
        <w:t xml:space="preserve"> may be vulnerable</w:t>
      </w:r>
      <w:r w:rsidR="00330138">
        <w:rPr>
          <w:rFonts w:cs="Arial"/>
          <w:lang w:val="en-NZ"/>
        </w:rPr>
        <w:t xml:space="preserve"> in severe weather or seismic events,</w:t>
      </w:r>
      <w:r w:rsidR="09FE4B5C" w:rsidRPr="1BE21C00">
        <w:rPr>
          <w:rFonts w:cs="Arial"/>
          <w:lang w:val="en-NZ"/>
        </w:rPr>
        <w:t xml:space="preserve"> and the alternative route may be required at short notice.</w:t>
      </w:r>
    </w:p>
    <w:p w14:paraId="24BC7C5E" w14:textId="71690DC8" w:rsidR="00D90CF3" w:rsidRDefault="00D90CF3" w:rsidP="00D90CF3">
      <w:pPr>
        <w:pStyle w:val="Heading4"/>
        <w:rPr>
          <w:lang w:val="en-NZ"/>
        </w:rPr>
      </w:pPr>
      <w:r w:rsidRPr="589F9641">
        <w:rPr>
          <w:lang w:val="en-NZ"/>
        </w:rPr>
        <w:t xml:space="preserve">Future </w:t>
      </w:r>
      <w:r w:rsidR="7AEFA18B" w:rsidRPr="589F9641">
        <w:rPr>
          <w:lang w:val="en-NZ"/>
        </w:rPr>
        <w:t>S</w:t>
      </w:r>
      <w:r w:rsidRPr="589F9641">
        <w:rPr>
          <w:lang w:val="en-NZ"/>
        </w:rPr>
        <w:t>cenario</w:t>
      </w:r>
    </w:p>
    <w:p w14:paraId="6DFBF0D2" w14:textId="5812D2CE" w:rsidR="00D90CF3" w:rsidRPr="00BA67BD" w:rsidRDefault="09FE4B5C" w:rsidP="005D6609">
      <w:pPr>
        <w:ind w:left="567"/>
        <w:rPr>
          <w:rFonts w:cs="Arial"/>
          <w:lang w:val="en-NZ"/>
        </w:rPr>
      </w:pPr>
      <w:r w:rsidRPr="1BE21C00">
        <w:rPr>
          <w:rFonts w:cs="Arial"/>
          <w:lang w:val="en-NZ"/>
        </w:rPr>
        <w:t xml:space="preserve">There are several indicators to show that freight volumes on roads will continue to </w:t>
      </w:r>
      <w:r w:rsidR="124A440D" w:rsidRPr="1BE21C00">
        <w:rPr>
          <w:rFonts w:cs="Arial"/>
          <w:lang w:val="en-NZ"/>
        </w:rPr>
        <w:t xml:space="preserve">increase </w:t>
      </w:r>
      <w:r w:rsidRPr="1BE21C00">
        <w:rPr>
          <w:rFonts w:cs="Arial"/>
          <w:lang w:val="en-NZ"/>
        </w:rPr>
        <w:t xml:space="preserve">at a similar rate </w:t>
      </w:r>
      <w:r w:rsidR="1FD188A9" w:rsidRPr="1BE21C00">
        <w:rPr>
          <w:rFonts w:cs="Arial"/>
          <w:lang w:val="en-NZ"/>
        </w:rPr>
        <w:t>into the future</w:t>
      </w:r>
      <w:r w:rsidR="08833528" w:rsidRPr="1BE21C00">
        <w:rPr>
          <w:rFonts w:cs="Arial"/>
          <w:lang w:val="en-NZ"/>
        </w:rPr>
        <w:t>.</w:t>
      </w:r>
      <w:r w:rsidR="0053000B">
        <w:rPr>
          <w:rFonts w:cs="Arial"/>
          <w:lang w:val="en-NZ"/>
        </w:rPr>
        <w:t xml:space="preserve"> </w:t>
      </w:r>
      <w:r w:rsidR="3C236BCB" w:rsidRPr="1BE21C00">
        <w:rPr>
          <w:rFonts w:cs="Arial"/>
          <w:lang w:val="en-NZ"/>
        </w:rPr>
        <w:t xml:space="preserve">This will see </w:t>
      </w:r>
      <w:r w:rsidR="1FB6FB00" w:rsidRPr="1BE21C00">
        <w:rPr>
          <w:rFonts w:cs="Arial"/>
          <w:lang w:val="en-NZ"/>
        </w:rPr>
        <w:t>h</w:t>
      </w:r>
      <w:r w:rsidR="3C236BCB" w:rsidRPr="1BE21C00">
        <w:rPr>
          <w:rFonts w:cs="Arial"/>
          <w:lang w:val="en-NZ"/>
        </w:rPr>
        <w:t xml:space="preserve">eavy </w:t>
      </w:r>
      <w:r w:rsidR="3DD3DAC8" w:rsidRPr="1BE21C00">
        <w:rPr>
          <w:rFonts w:cs="Arial"/>
          <w:lang w:val="en-NZ"/>
        </w:rPr>
        <w:t>c</w:t>
      </w:r>
      <w:r w:rsidR="3C236BCB" w:rsidRPr="1BE21C00">
        <w:rPr>
          <w:rFonts w:cs="Arial"/>
          <w:lang w:val="en-NZ"/>
        </w:rPr>
        <w:t xml:space="preserve">ommercial </w:t>
      </w:r>
      <w:r w:rsidR="62092967" w:rsidRPr="1BE21C00">
        <w:rPr>
          <w:rFonts w:cs="Arial"/>
          <w:lang w:val="en-NZ"/>
        </w:rPr>
        <w:t>v</w:t>
      </w:r>
      <w:r w:rsidR="3C236BCB" w:rsidRPr="1BE21C00">
        <w:rPr>
          <w:rFonts w:cs="Arial"/>
          <w:lang w:val="en-NZ"/>
        </w:rPr>
        <w:t>ehicles being a greater proportion of overall traffic volumes on roads</w:t>
      </w:r>
      <w:r w:rsidR="21BF7190" w:rsidRPr="1BE21C00">
        <w:rPr>
          <w:rFonts w:cs="Arial"/>
          <w:lang w:val="en-NZ"/>
        </w:rPr>
        <w:t>, c</w:t>
      </w:r>
      <w:r w:rsidR="32CD698B" w:rsidRPr="1BE21C00">
        <w:rPr>
          <w:rFonts w:cs="Arial"/>
          <w:lang w:val="en-NZ"/>
        </w:rPr>
        <w:t xml:space="preserve">ombined with </w:t>
      </w:r>
      <w:r w:rsidR="549E3344" w:rsidRPr="1BE21C00">
        <w:rPr>
          <w:rFonts w:cs="Arial"/>
          <w:lang w:val="en-NZ"/>
        </w:rPr>
        <w:t>the desired</w:t>
      </w:r>
      <w:r w:rsidR="3C236BCB" w:rsidRPr="1BE21C00">
        <w:rPr>
          <w:rFonts w:cs="Arial"/>
          <w:lang w:val="en-NZ"/>
        </w:rPr>
        <w:t xml:space="preserve"> </w:t>
      </w:r>
      <w:r w:rsidR="32CD698B" w:rsidRPr="1BE21C00">
        <w:rPr>
          <w:rFonts w:cs="Arial"/>
          <w:lang w:val="en-NZ"/>
        </w:rPr>
        <w:t>r</w:t>
      </w:r>
      <w:r w:rsidR="22192832" w:rsidRPr="1BE21C00">
        <w:rPr>
          <w:rFonts w:cs="Arial"/>
          <w:lang w:val="en-NZ"/>
        </w:rPr>
        <w:t>eduction</w:t>
      </w:r>
      <w:r w:rsidR="32CD698B" w:rsidRPr="1BE21C00">
        <w:rPr>
          <w:rFonts w:cs="Arial"/>
          <w:lang w:val="en-NZ"/>
        </w:rPr>
        <w:t xml:space="preserve"> </w:t>
      </w:r>
      <w:r w:rsidR="3C236BCB" w:rsidRPr="1BE21C00">
        <w:rPr>
          <w:rFonts w:cs="Arial"/>
          <w:lang w:val="en-NZ"/>
        </w:rPr>
        <w:t>in</w:t>
      </w:r>
      <w:r w:rsidR="32CD698B" w:rsidRPr="1BE21C00">
        <w:rPr>
          <w:rFonts w:cs="Arial"/>
          <w:lang w:val="en-NZ"/>
        </w:rPr>
        <w:t xml:space="preserve"> </w:t>
      </w:r>
      <w:r w:rsidR="3C236BCB" w:rsidRPr="1BE21C00">
        <w:rPr>
          <w:rFonts w:cs="Arial"/>
          <w:lang w:val="en-NZ"/>
        </w:rPr>
        <w:t xml:space="preserve">the </w:t>
      </w:r>
      <w:r w:rsidR="549E3344" w:rsidRPr="1BE21C00">
        <w:rPr>
          <w:rFonts w:cs="Arial"/>
          <w:lang w:val="en-NZ"/>
        </w:rPr>
        <w:t>use of</w:t>
      </w:r>
      <w:r w:rsidR="22192832" w:rsidRPr="1BE21C00">
        <w:rPr>
          <w:rFonts w:cs="Arial"/>
          <w:lang w:val="en-NZ"/>
        </w:rPr>
        <w:t xml:space="preserve"> </w:t>
      </w:r>
      <w:r w:rsidR="32CD698B" w:rsidRPr="1BE21C00">
        <w:rPr>
          <w:rFonts w:cs="Arial"/>
          <w:lang w:val="en-NZ"/>
        </w:rPr>
        <w:t>private motor vehicles around urban areas (see residential growth section above).</w:t>
      </w:r>
    </w:p>
    <w:p w14:paraId="7D7E8DE2" w14:textId="33685EA8" w:rsidR="00C62FFD" w:rsidRPr="00BA67BD" w:rsidRDefault="00D915CD" w:rsidP="005D6609">
      <w:pPr>
        <w:ind w:left="567"/>
        <w:rPr>
          <w:rFonts w:cs="Arial"/>
          <w:lang w:val="en-NZ"/>
        </w:rPr>
      </w:pPr>
      <w:r>
        <w:rPr>
          <w:rFonts w:cs="Arial"/>
          <w:lang w:val="en-NZ"/>
        </w:rPr>
        <w:t xml:space="preserve">The recently completed </w:t>
      </w:r>
      <w:r w:rsidR="32CD698B" w:rsidRPr="4B280C34">
        <w:rPr>
          <w:rFonts w:cs="Arial"/>
          <w:lang w:val="en-NZ"/>
        </w:rPr>
        <w:t>Waimea Community Dam will supply water to the Waimea area to ensure water security in the driest months</w:t>
      </w:r>
      <w:r w:rsidR="08833528" w:rsidRPr="4B280C34">
        <w:rPr>
          <w:rFonts w:cs="Arial"/>
          <w:lang w:val="en-NZ"/>
        </w:rPr>
        <w:t>.</w:t>
      </w:r>
      <w:r w:rsidR="0053000B">
        <w:rPr>
          <w:rFonts w:cs="Arial"/>
          <w:lang w:val="en-NZ"/>
        </w:rPr>
        <w:t xml:space="preserve"> </w:t>
      </w:r>
      <w:r w:rsidR="32CD698B" w:rsidRPr="4B280C34">
        <w:rPr>
          <w:rFonts w:cs="Arial"/>
          <w:lang w:val="en-NZ"/>
        </w:rPr>
        <w:t>Whilst the inten</w:t>
      </w:r>
      <w:r w:rsidR="0B205137" w:rsidRPr="4B280C34">
        <w:rPr>
          <w:rFonts w:cs="Arial"/>
          <w:lang w:val="en-NZ"/>
        </w:rPr>
        <w:t>t</w:t>
      </w:r>
      <w:r w:rsidR="32CD698B" w:rsidRPr="4B280C34">
        <w:rPr>
          <w:rFonts w:cs="Arial"/>
          <w:lang w:val="en-NZ"/>
        </w:rPr>
        <w:t>ion of the dam is for water security</w:t>
      </w:r>
      <w:r w:rsidR="0273A79F" w:rsidRPr="4B280C34">
        <w:rPr>
          <w:rFonts w:cs="Arial"/>
          <w:lang w:val="en-NZ"/>
        </w:rPr>
        <w:t>, t</w:t>
      </w:r>
      <w:r w:rsidR="32CD698B" w:rsidRPr="4B280C34">
        <w:rPr>
          <w:rFonts w:cs="Arial"/>
          <w:lang w:val="en-NZ"/>
        </w:rPr>
        <w:t xml:space="preserve">he water holding capacity </w:t>
      </w:r>
      <w:r w:rsidR="583D6270" w:rsidRPr="4B280C34">
        <w:rPr>
          <w:rFonts w:cs="Arial"/>
          <w:lang w:val="en-NZ"/>
        </w:rPr>
        <w:t>provides</w:t>
      </w:r>
      <w:r w:rsidR="32CD698B" w:rsidRPr="4B280C34">
        <w:rPr>
          <w:rFonts w:cs="Arial"/>
          <w:lang w:val="en-NZ"/>
        </w:rPr>
        <w:t xml:space="preserve"> for further commercial growth</w:t>
      </w:r>
      <w:r w:rsidR="08833528" w:rsidRPr="4B280C34">
        <w:rPr>
          <w:rFonts w:cs="Arial"/>
          <w:lang w:val="en-NZ"/>
        </w:rPr>
        <w:t>.</w:t>
      </w:r>
    </w:p>
    <w:p w14:paraId="7B160146" w14:textId="0948E139" w:rsidR="00E112F8" w:rsidRPr="00BA67BD" w:rsidRDefault="583D6270" w:rsidP="005D6609">
      <w:pPr>
        <w:ind w:left="567"/>
        <w:rPr>
          <w:rFonts w:cs="Arial"/>
          <w:lang w:val="en-NZ"/>
        </w:rPr>
      </w:pPr>
      <w:r w:rsidRPr="1BE21C00">
        <w:rPr>
          <w:rFonts w:cs="Arial"/>
          <w:lang w:val="en-NZ"/>
        </w:rPr>
        <w:t>S</w:t>
      </w:r>
      <w:r w:rsidR="763CC913" w:rsidRPr="1BE21C00">
        <w:rPr>
          <w:rFonts w:cs="Arial"/>
          <w:lang w:val="en-NZ"/>
        </w:rPr>
        <w:t>everal other primary industry projects are being investigate</w:t>
      </w:r>
      <w:r w:rsidR="4230B746" w:rsidRPr="1BE21C00">
        <w:rPr>
          <w:rFonts w:cs="Arial"/>
          <w:lang w:val="en-NZ"/>
        </w:rPr>
        <w:t>d</w:t>
      </w:r>
      <w:r w:rsidR="763CC913" w:rsidRPr="1BE21C00">
        <w:rPr>
          <w:rFonts w:cs="Arial"/>
          <w:lang w:val="en-NZ"/>
        </w:rPr>
        <w:t xml:space="preserve"> and will contribute the additional freight volumes to the network</w:t>
      </w:r>
      <w:r w:rsidR="08833528" w:rsidRPr="1BE21C00">
        <w:rPr>
          <w:rFonts w:cs="Arial"/>
          <w:lang w:val="en-NZ"/>
        </w:rPr>
        <w:t>.</w:t>
      </w:r>
      <w:r w:rsidR="0053000B">
        <w:rPr>
          <w:rFonts w:cs="Arial"/>
          <w:lang w:val="en-NZ"/>
        </w:rPr>
        <w:t xml:space="preserve"> </w:t>
      </w:r>
      <w:r w:rsidR="763CC913" w:rsidRPr="1BE21C00">
        <w:rPr>
          <w:rFonts w:cs="Arial"/>
          <w:lang w:val="en-NZ"/>
        </w:rPr>
        <w:t xml:space="preserve">One key project </w:t>
      </w:r>
      <w:r w:rsidR="6A3AC45B" w:rsidRPr="1BE21C00">
        <w:rPr>
          <w:rFonts w:cs="Arial"/>
          <w:lang w:val="en-NZ"/>
        </w:rPr>
        <w:t xml:space="preserve">is </w:t>
      </w:r>
      <w:r w:rsidR="763CC913" w:rsidRPr="1BE21C00">
        <w:rPr>
          <w:rFonts w:cs="Arial"/>
          <w:lang w:val="en-NZ"/>
        </w:rPr>
        <w:t xml:space="preserve">the Port </w:t>
      </w:r>
      <w:proofErr w:type="spellStart"/>
      <w:r w:rsidR="763CC913" w:rsidRPr="1BE21C00">
        <w:rPr>
          <w:rFonts w:cs="Arial"/>
          <w:lang w:val="en-NZ"/>
        </w:rPr>
        <w:t>Tarakohe</w:t>
      </w:r>
      <w:proofErr w:type="spellEnd"/>
      <w:r w:rsidR="763CC913" w:rsidRPr="1BE21C00">
        <w:rPr>
          <w:rFonts w:cs="Arial"/>
          <w:lang w:val="en-NZ"/>
        </w:rPr>
        <w:t xml:space="preserve"> redevelopment</w:t>
      </w:r>
      <w:r w:rsidR="1165AE35" w:rsidRPr="1BE21C00">
        <w:rPr>
          <w:rFonts w:cs="Arial"/>
          <w:lang w:val="en-NZ"/>
        </w:rPr>
        <w:t>, w</w:t>
      </w:r>
      <w:r w:rsidR="6A3AC45B" w:rsidRPr="1BE21C00">
        <w:rPr>
          <w:rFonts w:cs="Arial"/>
          <w:lang w:val="en-NZ"/>
        </w:rPr>
        <w:t>hich involves</w:t>
      </w:r>
      <w:r w:rsidR="763CC913" w:rsidRPr="1BE21C00">
        <w:rPr>
          <w:rFonts w:cs="Arial"/>
          <w:lang w:val="en-NZ"/>
        </w:rPr>
        <w:t xml:space="preserve"> upgrad</w:t>
      </w:r>
      <w:r w:rsidR="6A3AC45B" w:rsidRPr="1BE21C00">
        <w:rPr>
          <w:rFonts w:cs="Arial"/>
          <w:lang w:val="en-NZ"/>
        </w:rPr>
        <w:t xml:space="preserve">ing </w:t>
      </w:r>
      <w:r w:rsidR="763CC913" w:rsidRPr="1BE21C00">
        <w:rPr>
          <w:rFonts w:cs="Arial"/>
          <w:lang w:val="en-NZ"/>
        </w:rPr>
        <w:t>th</w:t>
      </w:r>
      <w:r w:rsidR="46B0DEED" w:rsidRPr="1BE21C00">
        <w:rPr>
          <w:rFonts w:cs="Arial"/>
          <w:lang w:val="en-NZ"/>
        </w:rPr>
        <w:t>is</w:t>
      </w:r>
      <w:r w:rsidR="763CC913" w:rsidRPr="1BE21C00">
        <w:rPr>
          <w:rFonts w:cs="Arial"/>
          <w:lang w:val="en-NZ"/>
        </w:rPr>
        <w:t xml:space="preserve"> facility </w:t>
      </w:r>
      <w:r w:rsidR="46B0DEED" w:rsidRPr="1BE21C00">
        <w:rPr>
          <w:rFonts w:cs="Arial"/>
          <w:lang w:val="en-NZ"/>
        </w:rPr>
        <w:t>to</w:t>
      </w:r>
      <w:r w:rsidR="763CC913" w:rsidRPr="1BE21C00">
        <w:rPr>
          <w:rFonts w:cs="Arial"/>
          <w:lang w:val="en-NZ"/>
        </w:rPr>
        <w:t xml:space="preserve"> cater for the expected growth in offshore aquaculture</w:t>
      </w:r>
      <w:r w:rsidR="6A3AC45B" w:rsidRPr="1BE21C00">
        <w:rPr>
          <w:rFonts w:cs="Arial"/>
          <w:lang w:val="en-NZ"/>
        </w:rPr>
        <w:t xml:space="preserve"> in Golden Bay</w:t>
      </w:r>
      <w:r w:rsidR="00F505C6">
        <w:rPr>
          <w:rFonts w:cs="Arial"/>
          <w:lang w:val="en-NZ"/>
        </w:rPr>
        <w:t xml:space="preserve"> and to provide a </w:t>
      </w:r>
      <w:r w:rsidR="00597013" w:rsidRPr="00597013">
        <w:rPr>
          <w:rFonts w:cs="Arial"/>
          <w:lang w:val="en-NZ"/>
        </w:rPr>
        <w:t>resilience ramp' that in times of disaster response will enable the delivery of supply barges to cater for the Bay's needs when other access points are cut off</w:t>
      </w:r>
      <w:r w:rsidR="08833528" w:rsidRPr="1BE21C00">
        <w:rPr>
          <w:rFonts w:cs="Arial"/>
          <w:lang w:val="en-NZ"/>
        </w:rPr>
        <w:t>.</w:t>
      </w:r>
      <w:r w:rsidR="0053000B">
        <w:rPr>
          <w:rFonts w:cs="Arial"/>
          <w:lang w:val="en-NZ"/>
        </w:rPr>
        <w:t xml:space="preserve"> </w:t>
      </w:r>
      <w:r w:rsidR="763CC913" w:rsidRPr="1BE21C00">
        <w:rPr>
          <w:rFonts w:cs="Arial"/>
          <w:lang w:val="en-NZ"/>
        </w:rPr>
        <w:t>Production is tipped to climb from 8,000 t</w:t>
      </w:r>
      <w:r w:rsidR="40DD3E5F" w:rsidRPr="1BE21C00">
        <w:rPr>
          <w:rFonts w:cs="Arial"/>
          <w:lang w:val="en-NZ"/>
        </w:rPr>
        <w:t>on</w:t>
      </w:r>
      <w:r w:rsidR="763CC913" w:rsidRPr="1BE21C00">
        <w:rPr>
          <w:rFonts w:cs="Arial"/>
          <w:lang w:val="en-NZ"/>
        </w:rPr>
        <w:t>nes annually to around 41,</w:t>
      </w:r>
      <w:r w:rsidR="1E01D4B2" w:rsidRPr="1BE21C00">
        <w:rPr>
          <w:rFonts w:cs="Arial"/>
          <w:lang w:val="en-NZ"/>
        </w:rPr>
        <w:t>0</w:t>
      </w:r>
      <w:r w:rsidR="763CC913" w:rsidRPr="1BE21C00">
        <w:rPr>
          <w:rFonts w:cs="Arial"/>
          <w:lang w:val="en-NZ"/>
        </w:rPr>
        <w:t>00 tonnes</w:t>
      </w:r>
      <w:r w:rsidR="41D134E6" w:rsidRPr="1BE21C00">
        <w:rPr>
          <w:rFonts w:cs="Arial"/>
          <w:lang w:val="en-NZ"/>
        </w:rPr>
        <w:t xml:space="preserve"> annually</w:t>
      </w:r>
      <w:r w:rsidR="08833528" w:rsidRPr="1BE21C00">
        <w:rPr>
          <w:rFonts w:cs="Arial"/>
          <w:lang w:val="en-NZ"/>
        </w:rPr>
        <w:t>.</w:t>
      </w:r>
      <w:r w:rsidR="0053000B">
        <w:rPr>
          <w:rFonts w:cs="Arial"/>
          <w:lang w:val="en-NZ"/>
        </w:rPr>
        <w:t xml:space="preserve"> </w:t>
      </w:r>
      <w:r w:rsidR="763CC913" w:rsidRPr="1BE21C00">
        <w:rPr>
          <w:rFonts w:cs="Arial"/>
          <w:lang w:val="en-NZ"/>
        </w:rPr>
        <w:t xml:space="preserve">Much of this will be transported on road </w:t>
      </w:r>
      <w:r w:rsidR="2ABFDD8A" w:rsidRPr="1BE21C00">
        <w:rPr>
          <w:rFonts w:cs="Arial"/>
          <w:lang w:val="en-NZ"/>
        </w:rPr>
        <w:t>by</w:t>
      </w:r>
      <w:r w:rsidR="763CC913" w:rsidRPr="1BE21C00">
        <w:rPr>
          <w:rFonts w:cs="Arial"/>
          <w:lang w:val="en-NZ"/>
        </w:rPr>
        <w:t xml:space="preserve"> </w:t>
      </w:r>
      <w:r w:rsidR="04F2150D" w:rsidRPr="1BE21C00">
        <w:rPr>
          <w:rFonts w:cs="Arial"/>
          <w:lang w:val="en-NZ"/>
        </w:rPr>
        <w:t>SH6</w:t>
      </w:r>
      <w:r w:rsidR="763CC913" w:rsidRPr="1BE21C00">
        <w:rPr>
          <w:rFonts w:cs="Arial"/>
          <w:lang w:val="en-NZ"/>
        </w:rPr>
        <w:t>0</w:t>
      </w:r>
      <w:r w:rsidR="70FD3821" w:rsidRPr="1BE21C00">
        <w:rPr>
          <w:rFonts w:cs="Arial"/>
          <w:lang w:val="en-NZ"/>
        </w:rPr>
        <w:t>.</w:t>
      </w:r>
    </w:p>
    <w:p w14:paraId="163BC31B" w14:textId="77777777" w:rsidR="00E112F8" w:rsidRDefault="00E112F8" w:rsidP="009264A0">
      <w:pPr>
        <w:pStyle w:val="Heading4"/>
        <w:rPr>
          <w:lang w:val="en-NZ"/>
        </w:rPr>
      </w:pPr>
      <w:r w:rsidRPr="5A7A79A4">
        <w:rPr>
          <w:lang w:val="en-NZ"/>
        </w:rPr>
        <w:t>Outcomes</w:t>
      </w:r>
    </w:p>
    <w:p w14:paraId="6B50C82C" w14:textId="008CC4D0" w:rsidR="005143B5" w:rsidRDefault="4373D28D" w:rsidP="005D6609">
      <w:pPr>
        <w:ind w:left="567"/>
        <w:rPr>
          <w:rFonts w:cs="Arial"/>
          <w:lang w:val="en-NZ"/>
        </w:rPr>
      </w:pPr>
      <w:proofErr w:type="gramStart"/>
      <w:r w:rsidRPr="1BE21C00">
        <w:rPr>
          <w:rFonts w:cs="Arial"/>
          <w:lang w:val="en-NZ"/>
        </w:rPr>
        <w:t>The</w:t>
      </w:r>
      <w:r w:rsidR="763CC913" w:rsidRPr="1BE21C00">
        <w:rPr>
          <w:rFonts w:cs="Arial"/>
          <w:lang w:val="en-NZ"/>
        </w:rPr>
        <w:t xml:space="preserve"> majority of</w:t>
      </w:r>
      <w:proofErr w:type="gramEnd"/>
      <w:r w:rsidR="763CC913" w:rsidRPr="1BE21C00">
        <w:rPr>
          <w:rFonts w:cs="Arial"/>
          <w:lang w:val="en-NZ"/>
        </w:rPr>
        <w:t xml:space="preserve"> freight will </w:t>
      </w:r>
      <w:r w:rsidR="174B2528" w:rsidRPr="1BE21C00">
        <w:rPr>
          <w:rFonts w:cs="Arial"/>
          <w:lang w:val="en-NZ"/>
        </w:rPr>
        <w:t xml:space="preserve">likely </w:t>
      </w:r>
      <w:r w:rsidR="763CC913" w:rsidRPr="1BE21C00">
        <w:rPr>
          <w:rFonts w:cs="Arial"/>
          <w:lang w:val="en-NZ"/>
        </w:rPr>
        <w:t>continue to be</w:t>
      </w:r>
      <w:r w:rsidR="6A3AC45B" w:rsidRPr="1BE21C00">
        <w:rPr>
          <w:rFonts w:cs="Arial"/>
          <w:lang w:val="en-NZ"/>
        </w:rPr>
        <w:t xml:space="preserve"> transported</w:t>
      </w:r>
      <w:r w:rsidR="763CC913" w:rsidRPr="1BE21C00">
        <w:rPr>
          <w:rFonts w:cs="Arial"/>
          <w:lang w:val="en-NZ"/>
        </w:rPr>
        <w:t xml:space="preserve"> by road</w:t>
      </w:r>
      <w:r w:rsidR="0CDDCE53" w:rsidRPr="1BE21C00">
        <w:rPr>
          <w:rFonts w:cs="Arial"/>
          <w:lang w:val="en-NZ"/>
        </w:rPr>
        <w:t xml:space="preserve"> especially on SH6 and SH 60</w:t>
      </w:r>
      <w:r w:rsidR="08833528" w:rsidRPr="1BE21C00">
        <w:rPr>
          <w:rFonts w:cs="Arial"/>
          <w:lang w:val="en-NZ"/>
        </w:rPr>
        <w:t>.</w:t>
      </w:r>
      <w:r w:rsidR="0053000B">
        <w:rPr>
          <w:rFonts w:cs="Arial"/>
          <w:lang w:val="en-NZ"/>
        </w:rPr>
        <w:t xml:space="preserve"> </w:t>
      </w:r>
      <w:r w:rsidR="72941CAD" w:rsidRPr="1BE21C00">
        <w:rPr>
          <w:rFonts w:cs="Arial"/>
          <w:lang w:val="en-NZ"/>
        </w:rPr>
        <w:t>Th</w:t>
      </w:r>
      <w:r w:rsidR="5D4B1F51" w:rsidRPr="1BE21C00">
        <w:rPr>
          <w:rFonts w:cs="Arial"/>
          <w:lang w:val="en-NZ"/>
        </w:rPr>
        <w:t>ere</w:t>
      </w:r>
      <w:r w:rsidR="72941CAD" w:rsidRPr="1BE21C00">
        <w:rPr>
          <w:rFonts w:cs="Arial"/>
          <w:lang w:val="en-NZ"/>
        </w:rPr>
        <w:t xml:space="preserve"> will </w:t>
      </w:r>
      <w:r w:rsidR="7F6324D8" w:rsidRPr="1BE21C00">
        <w:rPr>
          <w:rFonts w:cs="Arial"/>
          <w:lang w:val="en-NZ"/>
        </w:rPr>
        <w:t xml:space="preserve">be an </w:t>
      </w:r>
      <w:r w:rsidR="603183F2" w:rsidRPr="1BE21C00">
        <w:rPr>
          <w:rFonts w:cs="Arial"/>
          <w:lang w:val="en-NZ"/>
        </w:rPr>
        <w:t xml:space="preserve">increase </w:t>
      </w:r>
      <w:r w:rsidR="596E2670" w:rsidRPr="1BE21C00">
        <w:rPr>
          <w:rFonts w:cs="Arial"/>
          <w:lang w:val="en-NZ"/>
        </w:rPr>
        <w:t xml:space="preserve">of </w:t>
      </w:r>
      <w:r w:rsidR="40BF5C7C" w:rsidRPr="1BE21C00">
        <w:rPr>
          <w:rFonts w:cs="Arial"/>
          <w:lang w:val="en-NZ"/>
        </w:rPr>
        <w:t>heavy commercial vehicle</w:t>
      </w:r>
      <w:r w:rsidR="603183F2" w:rsidRPr="1BE21C00">
        <w:rPr>
          <w:rFonts w:cs="Arial"/>
          <w:lang w:val="en-NZ"/>
        </w:rPr>
        <w:t>s on the ro</w:t>
      </w:r>
      <w:r w:rsidR="3D993917" w:rsidRPr="1BE21C00">
        <w:rPr>
          <w:rFonts w:cs="Arial"/>
          <w:lang w:val="en-NZ"/>
        </w:rPr>
        <w:t>a</w:t>
      </w:r>
      <w:r w:rsidR="603183F2" w:rsidRPr="1BE21C00">
        <w:rPr>
          <w:rFonts w:cs="Arial"/>
          <w:lang w:val="en-NZ"/>
        </w:rPr>
        <w:t>d networks</w:t>
      </w:r>
      <w:r w:rsidR="21BF7190" w:rsidRPr="1BE21C00">
        <w:rPr>
          <w:rFonts w:cs="Arial"/>
          <w:lang w:val="en-NZ"/>
        </w:rPr>
        <w:t>, c</w:t>
      </w:r>
      <w:r w:rsidR="603183F2" w:rsidRPr="1BE21C00">
        <w:rPr>
          <w:rFonts w:cs="Arial"/>
          <w:lang w:val="en-NZ"/>
        </w:rPr>
        <w:t xml:space="preserve">reating severance and safety issues </w:t>
      </w:r>
      <w:r w:rsidR="169097DE" w:rsidRPr="1BE21C00">
        <w:rPr>
          <w:rFonts w:cs="Arial"/>
          <w:lang w:val="en-NZ"/>
        </w:rPr>
        <w:t xml:space="preserve">where </w:t>
      </w:r>
      <w:r w:rsidR="603183F2" w:rsidRPr="1BE21C00">
        <w:rPr>
          <w:rFonts w:cs="Arial"/>
          <w:lang w:val="en-NZ"/>
        </w:rPr>
        <w:t xml:space="preserve">the routes pass </w:t>
      </w:r>
      <w:r w:rsidR="246A3FDB" w:rsidRPr="1BE21C00">
        <w:rPr>
          <w:rFonts w:cs="Arial"/>
          <w:lang w:val="en-NZ"/>
        </w:rPr>
        <w:t>through urban</w:t>
      </w:r>
      <w:r w:rsidR="1E01D4B2" w:rsidRPr="1BE21C00">
        <w:rPr>
          <w:rFonts w:cs="Arial"/>
          <w:lang w:val="en-NZ"/>
        </w:rPr>
        <w:t xml:space="preserve"> areas</w:t>
      </w:r>
      <w:r w:rsidR="08833528" w:rsidRPr="1BE21C00">
        <w:rPr>
          <w:rFonts w:cs="Arial"/>
          <w:lang w:val="en-NZ"/>
        </w:rPr>
        <w:t>.</w:t>
      </w:r>
      <w:r w:rsidR="0053000B">
        <w:rPr>
          <w:rFonts w:cs="Arial"/>
          <w:lang w:val="en-NZ"/>
        </w:rPr>
        <w:t xml:space="preserve"> </w:t>
      </w:r>
      <w:r w:rsidR="603183F2" w:rsidRPr="1BE21C00">
        <w:rPr>
          <w:rFonts w:cs="Arial"/>
          <w:lang w:val="en-NZ"/>
        </w:rPr>
        <w:t>Access acros</w:t>
      </w:r>
      <w:r w:rsidR="155B8566" w:rsidRPr="1BE21C00">
        <w:rPr>
          <w:rFonts w:cs="Arial"/>
          <w:lang w:val="en-NZ"/>
        </w:rPr>
        <w:t>s these routes will need to be modified</w:t>
      </w:r>
      <w:r w:rsidR="603183F2" w:rsidRPr="1BE21C00">
        <w:rPr>
          <w:rFonts w:cs="Arial"/>
          <w:lang w:val="en-NZ"/>
        </w:rPr>
        <w:t xml:space="preserve"> to ensure that </w:t>
      </w:r>
      <w:r w:rsidR="00315CE1">
        <w:rPr>
          <w:rFonts w:cs="Arial"/>
          <w:lang w:val="en-NZ"/>
        </w:rPr>
        <w:t xml:space="preserve">people </w:t>
      </w:r>
      <w:r w:rsidR="603183F2" w:rsidRPr="1BE21C00">
        <w:rPr>
          <w:rFonts w:cs="Arial"/>
          <w:lang w:val="en-NZ"/>
        </w:rPr>
        <w:t>are not cut off from social and economic opportunities</w:t>
      </w:r>
      <w:r w:rsidR="3BB7E536" w:rsidRPr="1BE21C00">
        <w:rPr>
          <w:rFonts w:cs="Arial"/>
          <w:lang w:val="en-NZ"/>
        </w:rPr>
        <w:t>.</w:t>
      </w:r>
    </w:p>
    <w:p w14:paraId="0DB8B336" w14:textId="693D1491" w:rsidR="00125AF3" w:rsidRDefault="603183F2" w:rsidP="005D6609">
      <w:pPr>
        <w:ind w:left="567"/>
        <w:rPr>
          <w:lang w:val="en-NZ"/>
        </w:rPr>
      </w:pPr>
      <w:r w:rsidRPr="4B280C34">
        <w:rPr>
          <w:rFonts w:cs="Arial"/>
          <w:lang w:val="en-NZ"/>
        </w:rPr>
        <w:lastRenderedPageBreak/>
        <w:t>The risk of road closure will also need to be addressed</w:t>
      </w:r>
      <w:r w:rsidR="00330138">
        <w:rPr>
          <w:rFonts w:cs="Arial"/>
          <w:lang w:val="en-NZ"/>
        </w:rPr>
        <w:t>.</w:t>
      </w:r>
      <w:r w:rsidR="0053000B">
        <w:rPr>
          <w:rFonts w:cs="Arial"/>
          <w:lang w:val="en-NZ"/>
        </w:rPr>
        <w:t xml:space="preserve"> </w:t>
      </w:r>
      <w:r w:rsidR="00330138">
        <w:rPr>
          <w:rFonts w:cs="Arial"/>
          <w:lang w:val="en-NZ"/>
        </w:rPr>
        <w:t xml:space="preserve">Many roads in the region </w:t>
      </w:r>
      <w:r w:rsidR="00336DC2">
        <w:rPr>
          <w:rFonts w:cs="Arial"/>
          <w:lang w:val="en-NZ"/>
        </w:rPr>
        <w:t>may be vulnerable in severe weather events or significant earthquakes.</w:t>
      </w:r>
      <w:r w:rsidR="7D538999" w:rsidRPr="4B280C34">
        <w:rPr>
          <w:rFonts w:cs="Arial"/>
          <w:lang w:val="en-NZ"/>
        </w:rPr>
        <w:t xml:space="preserve"> </w:t>
      </w:r>
      <w:r w:rsidR="00336DC2">
        <w:rPr>
          <w:rFonts w:cs="Arial"/>
          <w:lang w:val="en-NZ"/>
        </w:rPr>
        <w:t>and</w:t>
      </w:r>
      <w:r w:rsidRPr="4B280C34">
        <w:rPr>
          <w:rFonts w:cs="Arial"/>
          <w:lang w:val="en-NZ"/>
        </w:rPr>
        <w:t xml:space="preserve"> the occurrence of a route outage </w:t>
      </w:r>
      <w:r w:rsidR="00336DC2">
        <w:rPr>
          <w:rFonts w:cs="Arial"/>
          <w:lang w:val="en-NZ"/>
        </w:rPr>
        <w:t>is likely to</w:t>
      </w:r>
      <w:r w:rsidR="00336DC2" w:rsidRPr="4B280C34">
        <w:rPr>
          <w:rFonts w:cs="Arial"/>
          <w:lang w:val="en-NZ"/>
        </w:rPr>
        <w:t xml:space="preserve"> </w:t>
      </w:r>
      <w:r w:rsidRPr="4B280C34">
        <w:rPr>
          <w:rFonts w:cs="Arial"/>
          <w:lang w:val="en-NZ"/>
        </w:rPr>
        <w:t xml:space="preserve">have a higher </w:t>
      </w:r>
      <w:r w:rsidR="00336DC2">
        <w:rPr>
          <w:rFonts w:cs="Arial"/>
          <w:lang w:val="en-NZ"/>
        </w:rPr>
        <w:t>impact</w:t>
      </w:r>
      <w:r w:rsidR="00336DC2" w:rsidRPr="4B280C34">
        <w:rPr>
          <w:rFonts w:cs="Arial"/>
          <w:lang w:val="en-NZ"/>
        </w:rPr>
        <w:t xml:space="preserve"> </w:t>
      </w:r>
      <w:r w:rsidRPr="4B280C34">
        <w:rPr>
          <w:rFonts w:cs="Arial"/>
          <w:lang w:val="en-NZ"/>
        </w:rPr>
        <w:t>due to greater freight movements</w:t>
      </w:r>
      <w:r w:rsidR="08833528" w:rsidRPr="4B280C34">
        <w:rPr>
          <w:rFonts w:cs="Arial"/>
          <w:lang w:val="en-NZ"/>
        </w:rPr>
        <w:t>.</w:t>
      </w:r>
      <w:r w:rsidR="0053000B">
        <w:rPr>
          <w:rFonts w:cs="Arial"/>
          <w:lang w:val="en-NZ"/>
        </w:rPr>
        <w:t xml:space="preserve"> </w:t>
      </w:r>
      <w:r w:rsidR="0CDDCE53" w:rsidRPr="4B280C34">
        <w:rPr>
          <w:rFonts w:cs="Arial"/>
          <w:lang w:val="en-NZ"/>
        </w:rPr>
        <w:t>Communities most at risk are in Golden Bay with only a single route</w:t>
      </w:r>
      <w:r w:rsidR="00336DC2">
        <w:rPr>
          <w:rFonts w:cs="Arial"/>
          <w:lang w:val="en-NZ"/>
        </w:rPr>
        <w:t>,</w:t>
      </w:r>
      <w:r w:rsidR="0CDDCE53" w:rsidRPr="4B280C34">
        <w:rPr>
          <w:rFonts w:cs="Arial"/>
          <w:lang w:val="en-NZ"/>
        </w:rPr>
        <w:t xml:space="preserve"> and communities relying on roads around the alpine fault</w:t>
      </w:r>
      <w:r w:rsidR="3BB7E536" w:rsidRPr="4B280C34">
        <w:rPr>
          <w:rFonts w:cs="Arial"/>
          <w:lang w:val="en-NZ"/>
        </w:rPr>
        <w:t>.</w:t>
      </w:r>
      <w:r w:rsidR="0053000B">
        <w:rPr>
          <w:rFonts w:cs="Arial"/>
          <w:lang w:val="en-NZ"/>
        </w:rPr>
        <w:t xml:space="preserve"> </w:t>
      </w:r>
      <w:r w:rsidR="549E3344" w:rsidRPr="4B280C34">
        <w:rPr>
          <w:rFonts w:cs="Arial"/>
          <w:lang w:val="en-NZ"/>
        </w:rPr>
        <w:t>Additional investment in maintenance</w:t>
      </w:r>
      <w:r w:rsidR="3785C7C7" w:rsidRPr="4B280C34">
        <w:rPr>
          <w:rFonts w:cs="Arial"/>
          <w:lang w:val="en-NZ"/>
        </w:rPr>
        <w:t>, o</w:t>
      </w:r>
      <w:r w:rsidR="549E3344" w:rsidRPr="4B280C34">
        <w:rPr>
          <w:rFonts w:cs="Arial"/>
          <w:lang w:val="en-NZ"/>
        </w:rPr>
        <w:t xml:space="preserve">perations and renewals </w:t>
      </w:r>
      <w:r w:rsidR="7821B673" w:rsidRPr="4B280C34">
        <w:rPr>
          <w:rFonts w:cs="Arial"/>
          <w:lang w:val="en-NZ"/>
        </w:rPr>
        <w:t>will need to be undertaken</w:t>
      </w:r>
      <w:r w:rsidR="549E3344" w:rsidRPr="4B280C34">
        <w:rPr>
          <w:rFonts w:cs="Arial"/>
          <w:lang w:val="en-NZ"/>
        </w:rPr>
        <w:t xml:space="preserve"> to ensure roads are fit for purpose and economically managed through their life cycle.</w:t>
      </w:r>
    </w:p>
    <w:p w14:paraId="01BFCE47" w14:textId="77777777" w:rsidR="009264A0" w:rsidRDefault="009264A0" w:rsidP="00125AF3">
      <w:pPr>
        <w:pStyle w:val="Heading3"/>
        <w:rPr>
          <w:lang w:val="en-NZ"/>
        </w:rPr>
      </w:pPr>
      <w:r>
        <w:rPr>
          <w:lang w:val="en-NZ"/>
        </w:rPr>
        <w:t>Active Transport Demand</w:t>
      </w:r>
    </w:p>
    <w:p w14:paraId="36591AFD" w14:textId="77777777" w:rsidR="009264A0" w:rsidRDefault="009264A0" w:rsidP="00125AF3">
      <w:pPr>
        <w:pStyle w:val="Heading4"/>
        <w:rPr>
          <w:lang w:val="en-NZ"/>
        </w:rPr>
      </w:pPr>
      <w:r>
        <w:rPr>
          <w:lang w:val="en-NZ"/>
        </w:rPr>
        <w:t>Current</w:t>
      </w:r>
    </w:p>
    <w:p w14:paraId="136D214D" w14:textId="403BFC5A" w:rsidR="00BB4369" w:rsidRPr="003E57B9" w:rsidRDefault="60C86863" w:rsidP="00FD6566">
      <w:pPr>
        <w:ind w:left="567"/>
        <w:rPr>
          <w:rFonts w:cs="Arial"/>
          <w:lang w:val="en-NZ"/>
        </w:rPr>
      </w:pPr>
      <w:r w:rsidRPr="1BE21C00">
        <w:rPr>
          <w:rFonts w:cs="Arial"/>
          <w:lang w:val="en-NZ"/>
        </w:rPr>
        <w:t>While c</w:t>
      </w:r>
      <w:r w:rsidR="37167810" w:rsidRPr="1BE21C00">
        <w:rPr>
          <w:rFonts w:cs="Arial"/>
          <w:lang w:val="en-NZ"/>
        </w:rPr>
        <w:t xml:space="preserve">ommunities in </w:t>
      </w:r>
      <w:r w:rsidR="006715BA">
        <w:rPr>
          <w:rFonts w:cs="Arial"/>
          <w:lang w:val="en-NZ"/>
        </w:rPr>
        <w:t>Nelson - Tasman</w:t>
      </w:r>
      <w:r w:rsidR="4CA182A5" w:rsidRPr="1BE21C00">
        <w:rPr>
          <w:rFonts w:cs="Arial"/>
          <w:lang w:val="en-NZ"/>
        </w:rPr>
        <w:t xml:space="preserve"> </w:t>
      </w:r>
      <w:r w:rsidR="4223D43F" w:rsidRPr="1BE21C00">
        <w:rPr>
          <w:rFonts w:cs="Arial"/>
          <w:lang w:val="en-NZ"/>
        </w:rPr>
        <w:t>largely</w:t>
      </w:r>
      <w:r w:rsidR="37167810" w:rsidRPr="1BE21C00">
        <w:rPr>
          <w:rFonts w:cs="Arial"/>
          <w:lang w:val="en-NZ"/>
        </w:rPr>
        <w:t xml:space="preserve"> rely on private</w:t>
      </w:r>
      <w:r w:rsidR="37167810" w:rsidRPr="1BE21C00">
        <w:rPr>
          <w:rFonts w:cs="Arial"/>
          <w:caps/>
          <w:lang w:val="en-NZ"/>
        </w:rPr>
        <w:t xml:space="preserve"> </w:t>
      </w:r>
      <w:r w:rsidR="37167810" w:rsidRPr="1BE21C00">
        <w:rPr>
          <w:rFonts w:cs="Arial"/>
          <w:lang w:val="en-NZ"/>
        </w:rPr>
        <w:t>vehicles to make trips</w:t>
      </w:r>
      <w:r w:rsidR="75608C6D" w:rsidRPr="1BE21C00">
        <w:rPr>
          <w:rFonts w:cs="Arial"/>
          <w:lang w:val="en-NZ"/>
        </w:rPr>
        <w:t xml:space="preserve">, </w:t>
      </w:r>
      <w:r w:rsidR="006715BA">
        <w:rPr>
          <w:rFonts w:cs="Arial"/>
          <w:lang w:val="en-NZ"/>
        </w:rPr>
        <w:t>Nelson - Tasman</w:t>
      </w:r>
      <w:r w:rsidR="1E01D4B2" w:rsidRPr="1BE21C00">
        <w:rPr>
          <w:rFonts w:cs="Arial"/>
          <w:lang w:val="en-NZ"/>
        </w:rPr>
        <w:t xml:space="preserve"> has a high </w:t>
      </w:r>
      <w:r w:rsidR="17AAD12E" w:rsidRPr="1BE21C00">
        <w:rPr>
          <w:rFonts w:cs="Arial"/>
          <w:lang w:val="en-NZ"/>
        </w:rPr>
        <w:t>pro</w:t>
      </w:r>
      <w:r w:rsidR="1E01D4B2" w:rsidRPr="1BE21C00">
        <w:rPr>
          <w:rFonts w:cs="Arial"/>
          <w:lang w:val="en-NZ"/>
        </w:rPr>
        <w:t>portion of people walking and cycling for transport</w:t>
      </w:r>
      <w:r w:rsidR="08833528" w:rsidRPr="1BE21C00">
        <w:rPr>
          <w:rFonts w:cs="Arial"/>
          <w:lang w:val="en-NZ"/>
        </w:rPr>
        <w:t>.</w:t>
      </w:r>
      <w:r w:rsidR="0053000B">
        <w:rPr>
          <w:rFonts w:cs="Arial"/>
          <w:lang w:val="en-NZ"/>
        </w:rPr>
        <w:t xml:space="preserve"> </w:t>
      </w:r>
      <w:r w:rsidR="532B77FB" w:rsidRPr="1BE21C00">
        <w:rPr>
          <w:rFonts w:cs="Arial"/>
          <w:lang w:val="en-NZ"/>
        </w:rPr>
        <w:t xml:space="preserve">Nelson and </w:t>
      </w:r>
      <w:r w:rsidR="005C6FF5">
        <w:rPr>
          <w:rFonts w:cs="Arial"/>
          <w:lang w:val="en-NZ"/>
        </w:rPr>
        <w:t xml:space="preserve">Tasman </w:t>
      </w:r>
      <w:r w:rsidR="3E6135A1" w:rsidRPr="1BE21C00">
        <w:rPr>
          <w:rFonts w:cs="Arial"/>
          <w:lang w:val="en-NZ"/>
        </w:rPr>
        <w:t>have good</w:t>
      </w:r>
      <w:r w:rsidR="532B77FB" w:rsidRPr="1BE21C00">
        <w:rPr>
          <w:rFonts w:cs="Arial"/>
          <w:lang w:val="en-NZ"/>
        </w:rPr>
        <w:t xml:space="preserve"> walking and cycling networks which </w:t>
      </w:r>
      <w:r w:rsidR="512FE70C" w:rsidRPr="1BE21C00">
        <w:rPr>
          <w:rFonts w:cs="Arial"/>
          <w:lang w:val="en-NZ"/>
        </w:rPr>
        <w:t>predomina</w:t>
      </w:r>
      <w:r w:rsidR="6A3AC45B" w:rsidRPr="1BE21C00">
        <w:rPr>
          <w:rFonts w:cs="Arial"/>
          <w:lang w:val="en-NZ"/>
        </w:rPr>
        <w:t>n</w:t>
      </w:r>
      <w:r w:rsidR="512FE70C" w:rsidRPr="1BE21C00">
        <w:rPr>
          <w:rFonts w:cs="Arial"/>
          <w:lang w:val="en-NZ"/>
        </w:rPr>
        <w:t>tly</w:t>
      </w:r>
      <w:r w:rsidR="532B77FB" w:rsidRPr="1BE21C00">
        <w:rPr>
          <w:rFonts w:cs="Arial"/>
          <w:lang w:val="en-NZ"/>
        </w:rPr>
        <w:t xml:space="preserve"> use Council</w:t>
      </w:r>
      <w:r w:rsidR="6A3AC45B" w:rsidRPr="1BE21C00">
        <w:rPr>
          <w:rFonts w:cs="Arial"/>
          <w:lang w:val="en-NZ"/>
        </w:rPr>
        <w:t>-</w:t>
      </w:r>
      <w:r w:rsidR="532B77FB" w:rsidRPr="1BE21C00">
        <w:rPr>
          <w:rFonts w:cs="Arial"/>
          <w:lang w:val="en-NZ"/>
        </w:rPr>
        <w:t>owned reserve land</w:t>
      </w:r>
      <w:r w:rsidR="08833528" w:rsidRPr="1BE21C00">
        <w:rPr>
          <w:rFonts w:cs="Arial"/>
          <w:lang w:val="en-NZ"/>
        </w:rPr>
        <w:t>.</w:t>
      </w:r>
      <w:r w:rsidR="0053000B">
        <w:rPr>
          <w:rFonts w:cs="Arial"/>
          <w:lang w:val="en-NZ"/>
        </w:rPr>
        <w:t xml:space="preserve"> </w:t>
      </w:r>
      <w:r w:rsidR="512FE70C" w:rsidRPr="1BE21C00">
        <w:rPr>
          <w:rFonts w:cs="Arial"/>
          <w:lang w:val="en-NZ"/>
        </w:rPr>
        <w:t xml:space="preserve">The </w:t>
      </w:r>
      <w:r w:rsidR="005C6FF5">
        <w:rPr>
          <w:rFonts w:cs="Arial"/>
          <w:lang w:val="en-NZ"/>
        </w:rPr>
        <w:t xml:space="preserve">two </w:t>
      </w:r>
      <w:r w:rsidR="512FE70C" w:rsidRPr="1BE21C00">
        <w:rPr>
          <w:rFonts w:cs="Arial"/>
          <w:lang w:val="en-NZ"/>
        </w:rPr>
        <w:t xml:space="preserve">Councils have </w:t>
      </w:r>
      <w:r w:rsidR="7821B673" w:rsidRPr="1BE21C00">
        <w:rPr>
          <w:rFonts w:cs="Arial"/>
          <w:lang w:val="en-NZ"/>
        </w:rPr>
        <w:t xml:space="preserve">all </w:t>
      </w:r>
      <w:r w:rsidR="512FE70C" w:rsidRPr="1BE21C00">
        <w:rPr>
          <w:rFonts w:cs="Arial"/>
          <w:lang w:val="en-NZ"/>
        </w:rPr>
        <w:t xml:space="preserve">identified </w:t>
      </w:r>
      <w:r w:rsidR="532B77FB" w:rsidRPr="1BE21C00">
        <w:rPr>
          <w:rFonts w:cs="Arial"/>
          <w:lang w:val="en-NZ"/>
        </w:rPr>
        <w:t>gaps in these networks</w:t>
      </w:r>
      <w:r w:rsidR="512FE70C" w:rsidRPr="1BE21C00">
        <w:rPr>
          <w:rFonts w:cs="Arial"/>
          <w:lang w:val="en-NZ"/>
        </w:rPr>
        <w:t xml:space="preserve"> which will </w:t>
      </w:r>
      <w:r w:rsidR="6A3AC45B" w:rsidRPr="1BE21C00">
        <w:rPr>
          <w:rFonts w:cs="Arial"/>
          <w:lang w:val="en-NZ"/>
        </w:rPr>
        <w:t xml:space="preserve">provide </w:t>
      </w:r>
      <w:r w:rsidR="512FE70C" w:rsidRPr="1BE21C00">
        <w:rPr>
          <w:rFonts w:cs="Arial"/>
          <w:lang w:val="en-NZ"/>
        </w:rPr>
        <w:t xml:space="preserve">better </w:t>
      </w:r>
      <w:r w:rsidR="7821B673" w:rsidRPr="1BE21C00">
        <w:rPr>
          <w:rFonts w:cs="Arial"/>
          <w:lang w:val="en-NZ"/>
        </w:rPr>
        <w:t xml:space="preserve">and safer </w:t>
      </w:r>
      <w:r w:rsidR="512FE70C" w:rsidRPr="1BE21C00">
        <w:rPr>
          <w:rFonts w:cs="Arial"/>
          <w:lang w:val="en-NZ"/>
        </w:rPr>
        <w:t>connectivity</w:t>
      </w:r>
      <w:r w:rsidR="08833528" w:rsidRPr="1BE21C00">
        <w:rPr>
          <w:rFonts w:cs="Arial"/>
          <w:lang w:val="en-NZ"/>
        </w:rPr>
        <w:t>.</w:t>
      </w:r>
      <w:r w:rsidR="0053000B">
        <w:rPr>
          <w:rFonts w:cs="Arial"/>
          <w:lang w:val="en-NZ"/>
        </w:rPr>
        <w:t xml:space="preserve"> </w:t>
      </w:r>
    </w:p>
    <w:p w14:paraId="5CA332BB" w14:textId="3333B92D" w:rsidR="003B4187" w:rsidRDefault="37167810" w:rsidP="00FD6566">
      <w:pPr>
        <w:ind w:left="567"/>
        <w:rPr>
          <w:rFonts w:cs="Arial"/>
          <w:lang w:val="en-NZ"/>
        </w:rPr>
      </w:pPr>
      <w:r w:rsidRPr="1BE21C00">
        <w:rPr>
          <w:rFonts w:cs="Arial"/>
          <w:lang w:val="en-NZ"/>
        </w:rPr>
        <w:t>In recent years</w:t>
      </w:r>
      <w:r w:rsidR="0273A79F" w:rsidRPr="1BE21C00">
        <w:rPr>
          <w:rFonts w:cs="Arial"/>
          <w:lang w:val="en-NZ"/>
        </w:rPr>
        <w:t>, t</w:t>
      </w:r>
      <w:r w:rsidR="3CD48C97" w:rsidRPr="1BE21C00">
        <w:rPr>
          <w:rFonts w:cs="Arial"/>
          <w:lang w:val="en-NZ"/>
        </w:rPr>
        <w:t xml:space="preserve">he </w:t>
      </w:r>
      <w:r w:rsidR="006715BA">
        <w:rPr>
          <w:rFonts w:cs="Arial"/>
          <w:lang w:val="en-NZ"/>
        </w:rPr>
        <w:t xml:space="preserve">Nelson </w:t>
      </w:r>
      <w:r w:rsidR="00336DC2">
        <w:rPr>
          <w:rFonts w:cs="Arial"/>
          <w:lang w:val="en-NZ"/>
        </w:rPr>
        <w:t>–</w:t>
      </w:r>
      <w:r w:rsidR="006715BA">
        <w:rPr>
          <w:rFonts w:cs="Arial"/>
          <w:lang w:val="en-NZ"/>
        </w:rPr>
        <w:t xml:space="preserve"> Tasman</w:t>
      </w:r>
      <w:r w:rsidR="00336DC2">
        <w:rPr>
          <w:rFonts w:cs="Arial"/>
          <w:lang w:val="en-NZ"/>
        </w:rPr>
        <w:t xml:space="preserve"> Councils</w:t>
      </w:r>
      <w:r w:rsidRPr="1BE21C00">
        <w:rPr>
          <w:rFonts w:cs="Arial"/>
          <w:lang w:val="en-NZ"/>
        </w:rPr>
        <w:t xml:space="preserve"> have made </w:t>
      </w:r>
      <w:r w:rsidR="60B59695" w:rsidRPr="1BE21C00">
        <w:rPr>
          <w:rFonts w:cs="Arial"/>
          <w:lang w:val="en-NZ"/>
        </w:rPr>
        <w:t>substantial</w:t>
      </w:r>
      <w:r w:rsidRPr="1BE21C00">
        <w:rPr>
          <w:rFonts w:cs="Arial"/>
          <w:lang w:val="en-NZ"/>
        </w:rPr>
        <w:t xml:space="preserve"> investments in </w:t>
      </w:r>
      <w:r w:rsidR="60B59695" w:rsidRPr="1BE21C00">
        <w:rPr>
          <w:rFonts w:cs="Arial"/>
          <w:lang w:val="en-NZ"/>
        </w:rPr>
        <w:t>re</w:t>
      </w:r>
      <w:r w:rsidR="6A3AC45B" w:rsidRPr="1BE21C00">
        <w:rPr>
          <w:rFonts w:cs="Arial"/>
          <w:lang w:val="en-NZ"/>
        </w:rPr>
        <w:t>cre</w:t>
      </w:r>
      <w:r w:rsidR="60B59695" w:rsidRPr="1BE21C00">
        <w:rPr>
          <w:rFonts w:cs="Arial"/>
          <w:lang w:val="en-NZ"/>
        </w:rPr>
        <w:t>ational cycling with the establishment of the Coppermine Trail and Tasman’s Great Taste Trail</w:t>
      </w:r>
      <w:r w:rsidR="08833528" w:rsidRPr="1BE21C00">
        <w:rPr>
          <w:rFonts w:cs="Arial"/>
          <w:lang w:val="en-NZ"/>
        </w:rPr>
        <w:t>.</w:t>
      </w:r>
      <w:r w:rsidR="0053000B">
        <w:rPr>
          <w:rFonts w:cs="Arial"/>
          <w:lang w:val="en-NZ"/>
        </w:rPr>
        <w:t xml:space="preserve"> </w:t>
      </w:r>
      <w:r w:rsidR="6F3233B0" w:rsidRPr="1BE21C00">
        <w:rPr>
          <w:rFonts w:cs="Arial"/>
          <w:lang w:val="en-NZ"/>
        </w:rPr>
        <w:t>Use of these trails ha</w:t>
      </w:r>
      <w:r w:rsidR="46B0DEED" w:rsidRPr="1BE21C00">
        <w:rPr>
          <w:rFonts w:cs="Arial"/>
          <w:lang w:val="en-NZ"/>
        </w:rPr>
        <w:t>s been</w:t>
      </w:r>
      <w:r w:rsidR="6F3233B0" w:rsidRPr="1BE21C00">
        <w:rPr>
          <w:rFonts w:cs="Arial"/>
          <w:lang w:val="en-NZ"/>
        </w:rPr>
        <w:t xml:space="preserve"> increasing</w:t>
      </w:r>
      <w:r w:rsidR="0AA04423" w:rsidRPr="1BE21C00">
        <w:rPr>
          <w:rFonts w:cs="Arial"/>
          <w:lang w:val="en-NZ"/>
        </w:rPr>
        <w:t xml:space="preserve"> </w:t>
      </w:r>
      <w:r w:rsidR="7821B673" w:rsidRPr="1BE21C00">
        <w:rPr>
          <w:rFonts w:cs="Arial"/>
          <w:lang w:val="en-NZ"/>
        </w:rPr>
        <w:t xml:space="preserve">patronage </w:t>
      </w:r>
      <w:r w:rsidR="0AA04423" w:rsidRPr="1BE21C00">
        <w:rPr>
          <w:rFonts w:cs="Arial"/>
          <w:lang w:val="en-NZ"/>
        </w:rPr>
        <w:t xml:space="preserve">over the years since they </w:t>
      </w:r>
      <w:r w:rsidR="46B0DEED" w:rsidRPr="1BE21C00">
        <w:rPr>
          <w:rFonts w:cs="Arial"/>
          <w:lang w:val="en-NZ"/>
        </w:rPr>
        <w:t>were</w:t>
      </w:r>
      <w:r w:rsidR="0AA04423" w:rsidRPr="1BE21C00">
        <w:rPr>
          <w:rFonts w:cs="Arial"/>
          <w:lang w:val="en-NZ"/>
        </w:rPr>
        <w:t xml:space="preserve"> built</w:t>
      </w:r>
      <w:r w:rsidR="08833528" w:rsidRPr="1BE21C00">
        <w:rPr>
          <w:rFonts w:cs="Arial"/>
          <w:lang w:val="en-NZ"/>
        </w:rPr>
        <w:t>.</w:t>
      </w:r>
      <w:r w:rsidR="0053000B">
        <w:rPr>
          <w:rFonts w:cs="Arial"/>
          <w:lang w:val="en-NZ"/>
        </w:rPr>
        <w:t xml:space="preserve"> </w:t>
      </w:r>
      <w:r w:rsidR="0AA04423" w:rsidRPr="1BE21C00">
        <w:rPr>
          <w:rFonts w:cs="Arial"/>
          <w:lang w:val="en-NZ"/>
        </w:rPr>
        <w:t xml:space="preserve">Surveys of users indicate that </w:t>
      </w:r>
      <w:proofErr w:type="gramStart"/>
      <w:r w:rsidR="0AA04423" w:rsidRPr="1BE21C00">
        <w:rPr>
          <w:rFonts w:cs="Arial"/>
          <w:lang w:val="en-NZ"/>
        </w:rPr>
        <w:t>a majority of</w:t>
      </w:r>
      <w:proofErr w:type="gramEnd"/>
      <w:r w:rsidR="0AA04423" w:rsidRPr="1BE21C00">
        <w:rPr>
          <w:rFonts w:cs="Arial"/>
          <w:lang w:val="en-NZ"/>
        </w:rPr>
        <w:t xml:space="preserve"> users are from </w:t>
      </w:r>
      <w:r w:rsidR="006715BA">
        <w:rPr>
          <w:rFonts w:cs="Arial"/>
          <w:lang w:val="en-NZ"/>
        </w:rPr>
        <w:t>Nelson - Tasman</w:t>
      </w:r>
      <w:r w:rsidR="75608C6D" w:rsidRPr="1BE21C00">
        <w:rPr>
          <w:rFonts w:cs="Arial"/>
          <w:lang w:val="en-NZ"/>
        </w:rPr>
        <w:t>, b</w:t>
      </w:r>
      <w:r w:rsidR="0AA04423" w:rsidRPr="1BE21C00">
        <w:rPr>
          <w:rFonts w:cs="Arial"/>
          <w:lang w:val="en-NZ"/>
        </w:rPr>
        <w:t>ut there is increasing growth in users from other parts of New Zealand</w:t>
      </w:r>
      <w:r w:rsidR="08833528" w:rsidRPr="1BE21C00">
        <w:rPr>
          <w:rFonts w:cs="Arial"/>
          <w:lang w:val="en-NZ"/>
        </w:rPr>
        <w:t>.</w:t>
      </w:r>
      <w:r w:rsidR="0053000B">
        <w:rPr>
          <w:rFonts w:cs="Arial"/>
          <w:lang w:val="en-NZ"/>
        </w:rPr>
        <w:t xml:space="preserve"> </w:t>
      </w:r>
      <w:r w:rsidR="512FE70C" w:rsidRPr="1BE21C00">
        <w:rPr>
          <w:rFonts w:cs="Arial"/>
          <w:lang w:val="en-NZ"/>
        </w:rPr>
        <w:t>These trails</w:t>
      </w:r>
      <w:r w:rsidR="1165AE35" w:rsidRPr="1BE21C00">
        <w:rPr>
          <w:rFonts w:cs="Arial"/>
          <w:lang w:val="en-NZ"/>
        </w:rPr>
        <w:t>, w</w:t>
      </w:r>
      <w:r w:rsidR="512FE70C" w:rsidRPr="1BE21C00">
        <w:rPr>
          <w:rFonts w:cs="Arial"/>
          <w:lang w:val="en-NZ"/>
        </w:rPr>
        <w:t>hilst built for recreation and tourism purposes</w:t>
      </w:r>
      <w:r w:rsidR="580943BF" w:rsidRPr="1BE21C00">
        <w:rPr>
          <w:rFonts w:cs="Arial"/>
          <w:lang w:val="en-NZ"/>
        </w:rPr>
        <w:t>, d</w:t>
      </w:r>
      <w:r w:rsidR="512FE70C" w:rsidRPr="1BE21C00">
        <w:rPr>
          <w:rFonts w:cs="Arial"/>
          <w:lang w:val="en-NZ"/>
        </w:rPr>
        <w:t>o give some connectivity for people to use cycling as a mode of transport</w:t>
      </w:r>
      <w:r w:rsidR="08833528" w:rsidRPr="1BE21C00">
        <w:rPr>
          <w:rFonts w:cs="Arial"/>
          <w:lang w:val="en-NZ"/>
        </w:rPr>
        <w:t>.</w:t>
      </w:r>
      <w:r w:rsidR="0053000B">
        <w:rPr>
          <w:rFonts w:cs="Arial"/>
          <w:lang w:val="en-NZ"/>
        </w:rPr>
        <w:t xml:space="preserve"> </w:t>
      </w:r>
    </w:p>
    <w:p w14:paraId="6E6EC892" w14:textId="40CBC073" w:rsidR="004574B9" w:rsidRPr="003E57B9" w:rsidRDefault="7821B673" w:rsidP="00FD6566">
      <w:pPr>
        <w:ind w:left="567"/>
        <w:rPr>
          <w:rFonts w:cs="Arial"/>
          <w:lang w:val="en-NZ"/>
        </w:rPr>
      </w:pPr>
      <w:r w:rsidRPr="1BE21C00">
        <w:rPr>
          <w:rFonts w:cs="Arial"/>
          <w:lang w:val="en-NZ"/>
        </w:rPr>
        <w:t>Despite the focus on cycling</w:t>
      </w:r>
      <w:r w:rsidR="1165AE35" w:rsidRPr="1BE21C00">
        <w:rPr>
          <w:rFonts w:cs="Arial"/>
          <w:lang w:val="en-NZ"/>
        </w:rPr>
        <w:t>, w</w:t>
      </w:r>
      <w:r w:rsidRPr="1BE21C00">
        <w:rPr>
          <w:rFonts w:cs="Arial"/>
          <w:lang w:val="en-NZ"/>
        </w:rPr>
        <w:t>alking is the main form of active transport use</w:t>
      </w:r>
      <w:r w:rsidR="5B28FD64" w:rsidRPr="1BE21C00">
        <w:rPr>
          <w:rFonts w:cs="Arial"/>
          <w:lang w:val="en-NZ"/>
        </w:rPr>
        <w:t>, l</w:t>
      </w:r>
      <w:r w:rsidRPr="1BE21C00">
        <w:rPr>
          <w:rFonts w:cs="Arial"/>
          <w:lang w:val="en-NZ"/>
        </w:rPr>
        <w:t>argely due to the existing footpath network in our urban areas</w:t>
      </w:r>
      <w:r w:rsidR="3BB7E536" w:rsidRPr="1BE21C00">
        <w:rPr>
          <w:rFonts w:cs="Arial"/>
          <w:lang w:val="en-NZ"/>
        </w:rPr>
        <w:t>.</w:t>
      </w:r>
      <w:r w:rsidR="0053000B">
        <w:rPr>
          <w:rFonts w:cs="Arial"/>
          <w:lang w:val="en-NZ"/>
        </w:rPr>
        <w:t xml:space="preserve"> </w:t>
      </w:r>
      <w:r w:rsidRPr="1BE21C00">
        <w:rPr>
          <w:rFonts w:cs="Arial"/>
          <w:lang w:val="en-NZ"/>
        </w:rPr>
        <w:t xml:space="preserve">Walking also forms part of </w:t>
      </w:r>
      <w:r w:rsidR="5E1232C6" w:rsidRPr="1BE21C00">
        <w:rPr>
          <w:rFonts w:cs="Arial"/>
          <w:lang w:val="en-NZ"/>
        </w:rPr>
        <w:t>all</w:t>
      </w:r>
      <w:r w:rsidRPr="1BE21C00">
        <w:rPr>
          <w:rFonts w:cs="Arial"/>
          <w:lang w:val="en-NZ"/>
        </w:rPr>
        <w:t xml:space="preserve"> transport </w:t>
      </w:r>
      <w:r w:rsidR="47C17053" w:rsidRPr="1BE21C00">
        <w:rPr>
          <w:rFonts w:cs="Arial"/>
          <w:lang w:val="en-NZ"/>
        </w:rPr>
        <w:t>journeys</w:t>
      </w:r>
      <w:r w:rsidR="00D6692F">
        <w:rPr>
          <w:rFonts w:cs="Arial"/>
          <w:lang w:val="en-NZ"/>
        </w:rPr>
        <w:t xml:space="preserve"> notable for public transport journeys</w:t>
      </w:r>
      <w:r w:rsidR="47C17053" w:rsidRPr="1BE21C00">
        <w:rPr>
          <w:rFonts w:cs="Arial"/>
          <w:lang w:val="en-NZ"/>
        </w:rPr>
        <w:t>.</w:t>
      </w:r>
    </w:p>
    <w:p w14:paraId="109CBD6F" w14:textId="77777777" w:rsidR="009264A0" w:rsidRDefault="009264A0" w:rsidP="003B4187">
      <w:pPr>
        <w:pStyle w:val="Heading4"/>
        <w:rPr>
          <w:lang w:val="en-NZ"/>
        </w:rPr>
      </w:pPr>
      <w:r>
        <w:rPr>
          <w:lang w:val="en-NZ"/>
        </w:rPr>
        <w:t>Future Scenario</w:t>
      </w:r>
    </w:p>
    <w:p w14:paraId="7046BB65" w14:textId="5887BC53" w:rsidR="00EA619B" w:rsidRDefault="00892A59" w:rsidP="00EA619B">
      <w:pPr>
        <w:ind w:left="567"/>
        <w:rPr>
          <w:rFonts w:cs="Arial"/>
          <w:lang w:val="en-NZ"/>
        </w:rPr>
      </w:pPr>
      <w:r>
        <w:rPr>
          <w:rFonts w:cs="Arial"/>
          <w:lang w:val="en-NZ"/>
        </w:rPr>
        <w:t xml:space="preserve">Both </w:t>
      </w:r>
      <w:r w:rsidR="3CD48C97" w:rsidRPr="4B280C34">
        <w:rPr>
          <w:rFonts w:cs="Arial"/>
          <w:lang w:val="en-NZ"/>
        </w:rPr>
        <w:t>Councils</w:t>
      </w:r>
      <w:r w:rsidR="6D2A0B75" w:rsidRPr="4B280C34">
        <w:rPr>
          <w:rFonts w:cs="Arial"/>
          <w:lang w:val="en-NZ"/>
        </w:rPr>
        <w:t xml:space="preserve"> have a strategy to increase the </w:t>
      </w:r>
      <w:r w:rsidR="67062616" w:rsidRPr="4B280C34">
        <w:rPr>
          <w:rFonts w:cs="Arial"/>
          <w:lang w:val="en-NZ"/>
        </w:rPr>
        <w:t>uptake</w:t>
      </w:r>
      <w:r w:rsidR="6D2A0B75" w:rsidRPr="4B280C34">
        <w:rPr>
          <w:rFonts w:cs="Arial"/>
          <w:lang w:val="en-NZ"/>
        </w:rPr>
        <w:t xml:space="preserve"> of walking and cycling</w:t>
      </w:r>
      <w:r w:rsidR="00EA619B">
        <w:rPr>
          <w:rFonts w:cs="Arial"/>
          <w:lang w:val="en-NZ"/>
        </w:rPr>
        <w:t xml:space="preserve"> and identify </w:t>
      </w:r>
      <w:r w:rsidR="00EA619B" w:rsidRPr="4B280C34">
        <w:rPr>
          <w:rFonts w:cs="Arial"/>
          <w:lang w:val="en-NZ"/>
        </w:rPr>
        <w:t>a strategic network.</w:t>
      </w:r>
    </w:p>
    <w:p w14:paraId="64900035" w14:textId="77777777" w:rsidR="00EA619B" w:rsidRDefault="00000000" w:rsidP="00EA619B">
      <w:pPr>
        <w:ind w:left="567"/>
        <w:rPr>
          <w:rFonts w:cs="Arial"/>
          <w:lang w:val="en-NZ"/>
        </w:rPr>
      </w:pPr>
      <w:hyperlink r:id="rId40" w:history="1">
        <w:r w:rsidR="00EA619B" w:rsidRPr="000F3DE7">
          <w:rPr>
            <w:rStyle w:val="Hyperlink"/>
            <w:rFonts w:cs="Arial"/>
            <w:lang w:val="en-NZ"/>
          </w:rPr>
          <w:t xml:space="preserve">Nelson - E </w:t>
        </w:r>
        <w:proofErr w:type="spellStart"/>
        <w:r w:rsidR="00EA619B" w:rsidRPr="000F3DE7">
          <w:rPr>
            <w:rStyle w:val="Hyperlink"/>
            <w:rFonts w:cs="Arial"/>
            <w:lang w:val="en-NZ"/>
          </w:rPr>
          <w:t>Tū</w:t>
        </w:r>
        <w:proofErr w:type="spellEnd"/>
        <w:r w:rsidR="00EA619B" w:rsidRPr="000F3DE7">
          <w:rPr>
            <w:rStyle w:val="Hyperlink"/>
            <w:rFonts w:cs="Arial"/>
            <w:lang w:val="en-NZ"/>
          </w:rPr>
          <w:t xml:space="preserve"> </w:t>
        </w:r>
        <w:proofErr w:type="spellStart"/>
        <w:r w:rsidR="00EA619B" w:rsidRPr="000F3DE7">
          <w:rPr>
            <w:rStyle w:val="Hyperlink"/>
            <w:rFonts w:cs="Arial"/>
            <w:lang w:val="en-NZ"/>
          </w:rPr>
          <w:t>Whakatū</w:t>
        </w:r>
        <w:proofErr w:type="spellEnd"/>
        <w:r w:rsidR="00EA619B" w:rsidRPr="000F3DE7">
          <w:rPr>
            <w:rStyle w:val="Hyperlink"/>
            <w:rFonts w:cs="Arial"/>
            <w:lang w:val="en-NZ"/>
          </w:rPr>
          <w:t>: an active travel strategy to get Nelson moving</w:t>
        </w:r>
      </w:hyperlink>
    </w:p>
    <w:p w14:paraId="0364EE77" w14:textId="77777777" w:rsidR="00EA619B" w:rsidRPr="00332B59" w:rsidRDefault="00000000" w:rsidP="00EA619B">
      <w:pPr>
        <w:ind w:left="567"/>
        <w:rPr>
          <w:rFonts w:cs="Arial"/>
          <w:lang w:val="en-NZ"/>
        </w:rPr>
      </w:pPr>
      <w:hyperlink r:id="rId41" w:anchor=":~:text=Targets%20within%20the%20strategy%20aim,reduce%20congestion%20and%20carbon%20emissions." w:history="1">
        <w:r w:rsidR="00EA619B" w:rsidRPr="00892A59">
          <w:rPr>
            <w:rStyle w:val="Hyperlink"/>
            <w:rFonts w:cs="Arial"/>
            <w:lang w:val="en-NZ"/>
          </w:rPr>
          <w:t>Tasman – Walking and Cycling Strategy May 2022</w:t>
        </w:r>
      </w:hyperlink>
    </w:p>
    <w:p w14:paraId="681BF31C" w14:textId="1E00B9E2" w:rsidR="005A6533" w:rsidRDefault="6D2A0B75" w:rsidP="00FD6566">
      <w:pPr>
        <w:ind w:left="567"/>
        <w:rPr>
          <w:rFonts w:cs="Arial"/>
          <w:lang w:val="en-NZ"/>
        </w:rPr>
      </w:pPr>
      <w:r w:rsidRPr="4B280C34">
        <w:rPr>
          <w:rFonts w:cs="Arial"/>
          <w:lang w:val="en-NZ"/>
        </w:rPr>
        <w:t>Whilst each Council has slightly different targets</w:t>
      </w:r>
      <w:r w:rsidR="5968BC3E" w:rsidRPr="4B280C34">
        <w:rPr>
          <w:rFonts w:cs="Arial"/>
          <w:lang w:val="en-NZ"/>
        </w:rPr>
        <w:t>, m</w:t>
      </w:r>
      <w:r w:rsidRPr="4B280C34">
        <w:rPr>
          <w:rFonts w:cs="Arial"/>
          <w:lang w:val="en-NZ"/>
        </w:rPr>
        <w:t xml:space="preserve">ost share a goal of doubling the number of people </w:t>
      </w:r>
      <w:r w:rsidR="2F2592D3" w:rsidRPr="4B280C34">
        <w:rPr>
          <w:rFonts w:cs="Arial"/>
          <w:lang w:val="en-NZ"/>
        </w:rPr>
        <w:t xml:space="preserve">walking and </w:t>
      </w:r>
      <w:r w:rsidRPr="4B280C34">
        <w:rPr>
          <w:rFonts w:cs="Arial"/>
          <w:lang w:val="en-NZ"/>
        </w:rPr>
        <w:t>cycling within the next 10 years</w:t>
      </w:r>
      <w:r w:rsidR="08833528" w:rsidRPr="4B280C34">
        <w:rPr>
          <w:rFonts w:cs="Arial"/>
          <w:lang w:val="en-NZ"/>
        </w:rPr>
        <w:t>.</w:t>
      </w:r>
      <w:r w:rsidR="0053000B">
        <w:rPr>
          <w:rFonts w:cs="Arial"/>
          <w:lang w:val="en-NZ"/>
        </w:rPr>
        <w:t xml:space="preserve"> </w:t>
      </w:r>
      <w:r w:rsidR="5FE870EB" w:rsidRPr="4B280C34">
        <w:rPr>
          <w:rFonts w:cs="Arial"/>
          <w:lang w:val="en-NZ"/>
        </w:rPr>
        <w:t xml:space="preserve">The Nelson Future Access </w:t>
      </w:r>
      <w:r w:rsidR="002B716F">
        <w:rPr>
          <w:rFonts w:cs="Arial"/>
          <w:lang w:val="en-NZ"/>
        </w:rPr>
        <w:t>Project</w:t>
      </w:r>
      <w:r w:rsidR="6A3AC45B" w:rsidRPr="4B280C34">
        <w:rPr>
          <w:rFonts w:cs="Arial"/>
          <w:lang w:val="en-NZ"/>
        </w:rPr>
        <w:t xml:space="preserve"> </w:t>
      </w:r>
      <w:r w:rsidR="00B8382A">
        <w:rPr>
          <w:rFonts w:cs="Arial"/>
          <w:lang w:val="en-NZ"/>
        </w:rPr>
        <w:t xml:space="preserve">included </w:t>
      </w:r>
      <w:r w:rsidR="3CD48C97" w:rsidRPr="4B280C34">
        <w:rPr>
          <w:rFonts w:cs="Arial"/>
          <w:lang w:val="en-NZ"/>
        </w:rPr>
        <w:t xml:space="preserve">a </w:t>
      </w:r>
      <w:r w:rsidR="59C6F0FB" w:rsidRPr="4B280C34">
        <w:rPr>
          <w:rFonts w:cs="Arial"/>
          <w:lang w:val="en-NZ"/>
        </w:rPr>
        <w:t>short-term</w:t>
      </w:r>
      <w:r w:rsidR="3CD48C97" w:rsidRPr="4B280C34">
        <w:rPr>
          <w:rFonts w:cs="Arial"/>
          <w:lang w:val="en-NZ"/>
        </w:rPr>
        <w:t xml:space="preserve"> </w:t>
      </w:r>
      <w:r w:rsidR="5FE870EB" w:rsidRPr="4B280C34">
        <w:rPr>
          <w:rFonts w:cs="Arial"/>
          <w:lang w:val="en-NZ"/>
        </w:rPr>
        <w:t xml:space="preserve">package of </w:t>
      </w:r>
      <w:r w:rsidR="002B716F">
        <w:rPr>
          <w:rFonts w:cs="Arial"/>
          <w:lang w:val="en-NZ"/>
        </w:rPr>
        <w:t xml:space="preserve">cycling </w:t>
      </w:r>
      <w:r w:rsidR="5FBB4161" w:rsidRPr="387AF053">
        <w:rPr>
          <w:rFonts w:cs="Arial"/>
          <w:lang w:val="en-NZ"/>
        </w:rPr>
        <w:t>infrastructure combined wi</w:t>
      </w:r>
      <w:r w:rsidR="007E5525">
        <w:rPr>
          <w:rFonts w:cs="Arial"/>
          <w:lang w:val="en-NZ"/>
        </w:rPr>
        <w:t>th</w:t>
      </w:r>
      <w:r w:rsidR="5FBB4161" w:rsidRPr="387AF053">
        <w:rPr>
          <w:rFonts w:cs="Arial"/>
          <w:lang w:val="en-NZ"/>
        </w:rPr>
        <w:t xml:space="preserve"> other travel demand measures</w:t>
      </w:r>
      <w:r w:rsidR="00B8382A">
        <w:rPr>
          <w:rFonts w:cs="Arial"/>
          <w:lang w:val="en-NZ"/>
        </w:rPr>
        <w:t>.</w:t>
      </w:r>
      <w:r w:rsidR="0053000B">
        <w:rPr>
          <w:rFonts w:cs="Arial"/>
          <w:lang w:val="en-NZ"/>
        </w:rPr>
        <w:t xml:space="preserve"> </w:t>
      </w:r>
      <w:r w:rsidR="7727011C" w:rsidRPr="4B280C34">
        <w:rPr>
          <w:rFonts w:cs="Arial"/>
          <w:lang w:val="en-NZ"/>
        </w:rPr>
        <w:t>The Richmond NOF has identified key walking and cycling priority corridors</w:t>
      </w:r>
      <w:r w:rsidR="3BB7E536" w:rsidRPr="4B280C34">
        <w:rPr>
          <w:rFonts w:cs="Arial"/>
          <w:lang w:val="en-NZ"/>
        </w:rPr>
        <w:t>.</w:t>
      </w:r>
    </w:p>
    <w:p w14:paraId="5171622B" w14:textId="77777777" w:rsidR="009264A0" w:rsidRDefault="009264A0" w:rsidP="00125AF3">
      <w:pPr>
        <w:pStyle w:val="Heading4"/>
        <w:rPr>
          <w:lang w:val="en-NZ"/>
        </w:rPr>
      </w:pPr>
      <w:r w:rsidRPr="5A7A79A4">
        <w:rPr>
          <w:lang w:val="en-NZ"/>
        </w:rPr>
        <w:t>Outcomes</w:t>
      </w:r>
    </w:p>
    <w:p w14:paraId="04143B10" w14:textId="182F8057" w:rsidR="00302BA4" w:rsidRDefault="5FE870EB" w:rsidP="005A6533">
      <w:pPr>
        <w:ind w:left="567"/>
        <w:rPr>
          <w:rFonts w:cs="Arial"/>
          <w:lang w:val="en-NZ"/>
        </w:rPr>
      </w:pPr>
      <w:proofErr w:type="gramStart"/>
      <w:r w:rsidRPr="1BE21C00">
        <w:rPr>
          <w:rFonts w:cs="Arial"/>
          <w:lang w:val="en-NZ"/>
        </w:rPr>
        <w:t>In order for</w:t>
      </w:r>
      <w:proofErr w:type="gramEnd"/>
      <w:r w:rsidRPr="1BE21C00">
        <w:rPr>
          <w:rFonts w:cs="Arial"/>
          <w:lang w:val="en-NZ"/>
        </w:rPr>
        <w:t xml:space="preserve"> </w:t>
      </w:r>
      <w:r w:rsidR="7727011C" w:rsidRPr="1BE21C00">
        <w:rPr>
          <w:rFonts w:cs="Arial"/>
          <w:lang w:val="en-NZ"/>
        </w:rPr>
        <w:t xml:space="preserve">active transport </w:t>
      </w:r>
      <w:r w:rsidR="601BABFC" w:rsidRPr="1BE21C00">
        <w:rPr>
          <w:rFonts w:cs="Arial"/>
          <w:lang w:val="en-NZ"/>
        </w:rPr>
        <w:t>rates to double within the next 10 years</w:t>
      </w:r>
      <w:r w:rsidR="0273A79F" w:rsidRPr="1BE21C00">
        <w:rPr>
          <w:rFonts w:cs="Arial"/>
          <w:lang w:val="en-NZ"/>
        </w:rPr>
        <w:t xml:space="preserve">, </w:t>
      </w:r>
      <w:r w:rsidR="52A75455" w:rsidRPr="1BE21C00">
        <w:rPr>
          <w:rFonts w:cs="Arial"/>
          <w:lang w:val="en-NZ"/>
        </w:rPr>
        <w:t xml:space="preserve">additional cycle infrastructure </w:t>
      </w:r>
      <w:r w:rsidR="35821F4F" w:rsidRPr="387AF053">
        <w:rPr>
          <w:rFonts w:eastAsia="Arial" w:cs="Arial"/>
          <w:lang w:val="en-NZ"/>
        </w:rPr>
        <w:t>and supporting travel demand measures such as parking and speed control</w:t>
      </w:r>
      <w:r w:rsidR="35821F4F" w:rsidRPr="387AF053">
        <w:rPr>
          <w:rFonts w:cs="Arial"/>
          <w:lang w:val="en-NZ"/>
        </w:rPr>
        <w:t xml:space="preserve"> </w:t>
      </w:r>
      <w:r w:rsidR="52A75455" w:rsidRPr="387AF053">
        <w:rPr>
          <w:rFonts w:cs="Arial"/>
          <w:lang w:val="en-NZ"/>
        </w:rPr>
        <w:t>will be needed.</w:t>
      </w:r>
      <w:r w:rsidR="0053000B">
        <w:rPr>
          <w:rFonts w:cs="Arial"/>
          <w:lang w:val="en-NZ"/>
        </w:rPr>
        <w:t xml:space="preserve"> </w:t>
      </w:r>
      <w:r w:rsidR="3F9891FD" w:rsidRPr="1BE21C00">
        <w:rPr>
          <w:rFonts w:cs="Arial"/>
          <w:lang w:val="en-NZ"/>
        </w:rPr>
        <w:t xml:space="preserve">In the context of </w:t>
      </w:r>
      <w:r w:rsidR="006715BA">
        <w:rPr>
          <w:rFonts w:cs="Arial"/>
          <w:lang w:val="en-NZ"/>
        </w:rPr>
        <w:t>Nelson - Tasman</w:t>
      </w:r>
      <w:r w:rsidR="3F9891FD" w:rsidRPr="1BE21C00">
        <w:rPr>
          <w:rFonts w:cs="Arial"/>
          <w:lang w:val="en-NZ"/>
        </w:rPr>
        <w:t xml:space="preserve"> it </w:t>
      </w:r>
      <w:r w:rsidR="2DF3D7CA" w:rsidRPr="1BE21C00">
        <w:rPr>
          <w:rFonts w:cs="Arial"/>
          <w:lang w:val="en-NZ"/>
        </w:rPr>
        <w:t xml:space="preserve">means the network will have primary routes that are </w:t>
      </w:r>
      <w:r w:rsidR="37F4D93B" w:rsidRPr="1BE21C00">
        <w:rPr>
          <w:rFonts w:cs="Arial"/>
          <w:lang w:val="en-NZ"/>
        </w:rPr>
        <w:t>high quality</w:t>
      </w:r>
      <w:r w:rsidR="580943BF" w:rsidRPr="1BE21C00">
        <w:rPr>
          <w:rFonts w:cs="Arial"/>
          <w:lang w:val="en-NZ"/>
        </w:rPr>
        <w:t>, d</w:t>
      </w:r>
      <w:r w:rsidR="2DF3D7CA" w:rsidRPr="1BE21C00">
        <w:rPr>
          <w:rFonts w:cs="Arial"/>
          <w:lang w:val="en-NZ"/>
        </w:rPr>
        <w:t xml:space="preserve">irect and separated from motor </w:t>
      </w:r>
      <w:r w:rsidR="00005F72" w:rsidRPr="1BE21C00">
        <w:rPr>
          <w:rFonts w:cs="Arial"/>
          <w:lang w:val="en-NZ"/>
        </w:rPr>
        <w:t>vehicles</w:t>
      </w:r>
      <w:r w:rsidR="3BB7E536" w:rsidRPr="1BE21C00">
        <w:rPr>
          <w:rFonts w:cs="Arial"/>
          <w:lang w:val="en-NZ"/>
        </w:rPr>
        <w:t>.</w:t>
      </w:r>
      <w:r w:rsidR="0053000B">
        <w:rPr>
          <w:rFonts w:cs="Arial"/>
          <w:lang w:val="en-NZ"/>
        </w:rPr>
        <w:t xml:space="preserve"> </w:t>
      </w:r>
      <w:r w:rsidR="2DF3D7CA" w:rsidRPr="1BE21C00">
        <w:rPr>
          <w:rFonts w:cs="Arial"/>
          <w:lang w:val="en-NZ"/>
        </w:rPr>
        <w:t xml:space="preserve">Secondary routes will </w:t>
      </w:r>
      <w:r w:rsidR="00005F72" w:rsidRPr="1BE21C00">
        <w:rPr>
          <w:rFonts w:cs="Arial"/>
          <w:lang w:val="en-NZ"/>
        </w:rPr>
        <w:t xml:space="preserve">be shared environments through residential streets with </w:t>
      </w:r>
      <w:proofErr w:type="gramStart"/>
      <w:r w:rsidR="5563AAE3" w:rsidRPr="1BE21C00">
        <w:rPr>
          <w:rFonts w:cs="Arial"/>
          <w:lang w:val="en-NZ"/>
        </w:rPr>
        <w:t xml:space="preserve">low </w:t>
      </w:r>
      <w:r w:rsidR="00005F72" w:rsidRPr="1BE21C00">
        <w:rPr>
          <w:rFonts w:cs="Arial"/>
          <w:lang w:val="en-NZ"/>
        </w:rPr>
        <w:t>speed</w:t>
      </w:r>
      <w:proofErr w:type="gramEnd"/>
      <w:r w:rsidR="00005F72" w:rsidRPr="1BE21C00">
        <w:rPr>
          <w:rFonts w:cs="Arial"/>
          <w:lang w:val="en-NZ"/>
        </w:rPr>
        <w:t xml:space="preserve"> limits</w:t>
      </w:r>
      <w:r w:rsidR="3BB7E536" w:rsidRPr="1BE21C00">
        <w:rPr>
          <w:rFonts w:cs="Arial"/>
          <w:lang w:val="en-NZ"/>
        </w:rPr>
        <w:t>.</w:t>
      </w:r>
      <w:r w:rsidR="0053000B">
        <w:rPr>
          <w:rFonts w:cs="Arial"/>
          <w:lang w:val="en-NZ"/>
        </w:rPr>
        <w:t xml:space="preserve"> </w:t>
      </w:r>
      <w:r w:rsidR="00005F72" w:rsidRPr="1BE21C00">
        <w:rPr>
          <w:rFonts w:cs="Arial"/>
          <w:lang w:val="en-NZ"/>
        </w:rPr>
        <w:t>Town centres will cater for more pedestrians</w:t>
      </w:r>
      <w:r w:rsidR="3BB7E536" w:rsidRPr="1BE21C00">
        <w:rPr>
          <w:rFonts w:cs="Arial"/>
          <w:lang w:val="en-NZ"/>
        </w:rPr>
        <w:t>.</w:t>
      </w:r>
      <w:r w:rsidR="0053000B">
        <w:rPr>
          <w:rFonts w:cs="Arial"/>
          <w:lang w:val="en-NZ"/>
        </w:rPr>
        <w:t xml:space="preserve"> </w:t>
      </w:r>
      <w:r w:rsidR="00005F72" w:rsidRPr="1BE21C00">
        <w:rPr>
          <w:rFonts w:cs="Arial"/>
          <w:lang w:val="en-NZ"/>
        </w:rPr>
        <w:t xml:space="preserve">Bus stops will be better connected to </w:t>
      </w:r>
      <w:r w:rsidR="2F0D01DB" w:rsidRPr="1BE21C00">
        <w:rPr>
          <w:rFonts w:cs="Arial"/>
          <w:lang w:val="en-NZ"/>
        </w:rPr>
        <w:t>footpaths</w:t>
      </w:r>
      <w:r w:rsidR="3BB7E536" w:rsidRPr="1BE21C00">
        <w:rPr>
          <w:rFonts w:cs="Arial"/>
          <w:lang w:val="en-NZ"/>
        </w:rPr>
        <w:t>.</w:t>
      </w:r>
      <w:r w:rsidR="0053000B">
        <w:rPr>
          <w:rFonts w:cs="Arial"/>
          <w:lang w:val="en-NZ"/>
        </w:rPr>
        <w:t xml:space="preserve"> </w:t>
      </w:r>
      <w:r w:rsidR="00005F72" w:rsidRPr="1BE21C00">
        <w:rPr>
          <w:rFonts w:cs="Arial"/>
          <w:lang w:val="en-NZ"/>
        </w:rPr>
        <w:t>There will be more options to carry cycles on buses</w:t>
      </w:r>
      <w:r w:rsidR="000312CD">
        <w:rPr>
          <w:rFonts w:cs="Arial"/>
          <w:lang w:val="en-NZ"/>
        </w:rPr>
        <w:t>.</w:t>
      </w:r>
    </w:p>
    <w:p w14:paraId="5A0545C8" w14:textId="55D58E32" w:rsidR="03AECCBA" w:rsidRDefault="03AECCBA" w:rsidP="1BE21C00">
      <w:pPr>
        <w:ind w:left="567"/>
        <w:rPr>
          <w:rFonts w:cs="Arial"/>
          <w:lang w:val="en-NZ"/>
        </w:rPr>
      </w:pPr>
      <w:r w:rsidRPr="2FD098E7">
        <w:rPr>
          <w:rFonts w:cs="Arial"/>
          <w:lang w:val="en-NZ"/>
        </w:rPr>
        <w:t>Walking as a form of transport will be encouraged for trips that are less than 1km.</w:t>
      </w:r>
      <w:r w:rsidR="0053000B">
        <w:rPr>
          <w:rFonts w:cs="Arial"/>
          <w:lang w:val="en-NZ"/>
        </w:rPr>
        <w:t xml:space="preserve"> </w:t>
      </w:r>
      <w:r w:rsidRPr="2FD098E7">
        <w:rPr>
          <w:rFonts w:cs="Arial"/>
          <w:lang w:val="en-NZ"/>
        </w:rPr>
        <w:t xml:space="preserve">Cycle networks will be designed </w:t>
      </w:r>
      <w:r w:rsidR="02C3024C" w:rsidRPr="2FD098E7">
        <w:rPr>
          <w:rFonts w:cs="Arial"/>
          <w:lang w:val="en-NZ"/>
        </w:rPr>
        <w:t xml:space="preserve">so that trips between 5km and 15 km will be just as convenient or better </w:t>
      </w:r>
      <w:r w:rsidR="19F95513" w:rsidRPr="2FD098E7">
        <w:rPr>
          <w:rFonts w:cs="Arial"/>
          <w:lang w:val="en-NZ"/>
        </w:rPr>
        <w:t xml:space="preserve">by cycling </w:t>
      </w:r>
      <w:r w:rsidR="02C3024C" w:rsidRPr="2FD098E7">
        <w:rPr>
          <w:rFonts w:cs="Arial"/>
          <w:lang w:val="en-NZ"/>
        </w:rPr>
        <w:t xml:space="preserve">than </w:t>
      </w:r>
      <w:r w:rsidR="202CC632" w:rsidRPr="2FD098E7">
        <w:rPr>
          <w:rFonts w:cs="Arial"/>
          <w:lang w:val="en-NZ"/>
        </w:rPr>
        <w:t xml:space="preserve">by </w:t>
      </w:r>
      <w:r w:rsidR="02C3024C" w:rsidRPr="2FD098E7">
        <w:rPr>
          <w:rFonts w:cs="Arial"/>
          <w:lang w:val="en-NZ"/>
        </w:rPr>
        <w:t>driving a car.</w:t>
      </w:r>
    </w:p>
    <w:p w14:paraId="6874F0DF" w14:textId="76BE7123" w:rsidR="00FF4CC5" w:rsidRDefault="6C27F937" w:rsidP="005A6533">
      <w:pPr>
        <w:ind w:left="567"/>
        <w:rPr>
          <w:rFonts w:cs="Arial"/>
          <w:lang w:val="en-NZ"/>
        </w:rPr>
      </w:pPr>
      <w:r w:rsidRPr="056034DE">
        <w:rPr>
          <w:rFonts w:cs="Arial"/>
          <w:lang w:val="en-NZ"/>
        </w:rPr>
        <w:t>U</w:t>
      </w:r>
      <w:r w:rsidR="07EED2DB" w:rsidRPr="056034DE">
        <w:rPr>
          <w:rFonts w:cs="Arial"/>
          <w:lang w:val="en-NZ"/>
        </w:rPr>
        <w:t xml:space="preserve">rban areas will be </w:t>
      </w:r>
      <w:proofErr w:type="gramStart"/>
      <w:r w:rsidR="07EED2DB" w:rsidRPr="056034DE">
        <w:rPr>
          <w:rFonts w:cs="Arial"/>
          <w:lang w:val="en-NZ"/>
        </w:rPr>
        <w:t>connected together</w:t>
      </w:r>
      <w:proofErr w:type="gramEnd"/>
      <w:r w:rsidR="07EED2DB" w:rsidRPr="056034DE">
        <w:rPr>
          <w:rFonts w:cs="Arial"/>
          <w:lang w:val="en-NZ"/>
        </w:rPr>
        <w:t xml:space="preserve"> using the existing recreational paths and creating new</w:t>
      </w:r>
      <w:r w:rsidRPr="056034DE">
        <w:rPr>
          <w:rFonts w:cs="Arial"/>
          <w:lang w:val="en-NZ"/>
        </w:rPr>
        <w:t xml:space="preserve"> shared paths that follow roads or through esplanades</w:t>
      </w:r>
      <w:r w:rsidR="07EED2DB" w:rsidRPr="056034DE">
        <w:rPr>
          <w:rFonts w:cs="Arial"/>
          <w:lang w:val="en-NZ"/>
        </w:rPr>
        <w:t xml:space="preserve"> that follow waterways</w:t>
      </w:r>
      <w:r w:rsidR="3BB7E536" w:rsidRPr="056034DE">
        <w:rPr>
          <w:rFonts w:cs="Arial"/>
          <w:lang w:val="en-NZ"/>
        </w:rPr>
        <w:t>.</w:t>
      </w:r>
      <w:r w:rsidR="0053000B">
        <w:rPr>
          <w:rFonts w:cs="Arial"/>
          <w:lang w:val="en-NZ"/>
        </w:rPr>
        <w:t xml:space="preserve"> </w:t>
      </w:r>
    </w:p>
    <w:p w14:paraId="7677772A" w14:textId="58C825F3" w:rsidR="00C1710F" w:rsidRDefault="6027A7C9" w:rsidP="005A6533">
      <w:pPr>
        <w:ind w:left="567"/>
        <w:rPr>
          <w:rFonts w:cs="Arial"/>
          <w:lang w:val="en-NZ"/>
        </w:rPr>
      </w:pPr>
      <w:r w:rsidRPr="4B280C34">
        <w:rPr>
          <w:rFonts w:cs="Arial"/>
          <w:lang w:val="en-NZ"/>
        </w:rPr>
        <w:t xml:space="preserve">There </w:t>
      </w:r>
      <w:r w:rsidR="00336DC2">
        <w:rPr>
          <w:rFonts w:cs="Arial"/>
          <w:lang w:val="en-NZ"/>
        </w:rPr>
        <w:t>are likely to</w:t>
      </w:r>
      <w:r w:rsidR="00336DC2" w:rsidRPr="4B280C34">
        <w:rPr>
          <w:rFonts w:cs="Arial"/>
          <w:lang w:val="en-NZ"/>
        </w:rPr>
        <w:t xml:space="preserve"> </w:t>
      </w:r>
      <w:r w:rsidRPr="4B280C34">
        <w:rPr>
          <w:rFonts w:cs="Arial"/>
          <w:lang w:val="en-NZ"/>
        </w:rPr>
        <w:t>be some compromises</w:t>
      </w:r>
      <w:r w:rsidR="00336DC2">
        <w:rPr>
          <w:rFonts w:cs="Arial"/>
          <w:lang w:val="en-NZ"/>
        </w:rPr>
        <w:t xml:space="preserve"> required</w:t>
      </w:r>
      <w:r w:rsidRPr="4B280C34">
        <w:rPr>
          <w:rFonts w:cs="Arial"/>
          <w:lang w:val="en-NZ"/>
        </w:rPr>
        <w:t xml:space="preserve"> </w:t>
      </w:r>
      <w:r w:rsidR="00336DC2">
        <w:rPr>
          <w:rFonts w:cs="Arial"/>
          <w:lang w:val="en-NZ"/>
        </w:rPr>
        <w:t>to</w:t>
      </w:r>
      <w:r w:rsidR="00336DC2" w:rsidRPr="4B280C34">
        <w:rPr>
          <w:rFonts w:cs="Arial"/>
          <w:lang w:val="en-NZ"/>
        </w:rPr>
        <w:t xml:space="preserve"> </w:t>
      </w:r>
      <w:r w:rsidRPr="4B280C34">
        <w:rPr>
          <w:rFonts w:cs="Arial"/>
          <w:lang w:val="en-NZ"/>
        </w:rPr>
        <w:t xml:space="preserve">the priority </w:t>
      </w:r>
      <w:r w:rsidR="005D463D">
        <w:rPr>
          <w:rFonts w:cs="Arial"/>
          <w:lang w:val="en-NZ"/>
        </w:rPr>
        <w:t xml:space="preserve">motor </w:t>
      </w:r>
      <w:r w:rsidRPr="4B280C34">
        <w:rPr>
          <w:rFonts w:cs="Arial"/>
          <w:lang w:val="en-NZ"/>
        </w:rPr>
        <w:t>v</w:t>
      </w:r>
      <w:r w:rsidR="5C6CA121" w:rsidRPr="4B280C34">
        <w:rPr>
          <w:rFonts w:cs="Arial"/>
          <w:lang w:val="en-NZ"/>
        </w:rPr>
        <w:t xml:space="preserve">ehicles </w:t>
      </w:r>
      <w:r w:rsidRPr="4B280C34">
        <w:rPr>
          <w:rFonts w:cs="Arial"/>
          <w:lang w:val="en-NZ"/>
        </w:rPr>
        <w:t>currently get in our transport system</w:t>
      </w:r>
      <w:r w:rsidR="3BB7E536" w:rsidRPr="4B280C34">
        <w:rPr>
          <w:rFonts w:cs="Arial"/>
          <w:lang w:val="en-NZ"/>
        </w:rPr>
        <w:t>.</w:t>
      </w:r>
      <w:r w:rsidR="0053000B">
        <w:rPr>
          <w:rFonts w:cs="Arial"/>
          <w:lang w:val="en-NZ"/>
        </w:rPr>
        <w:t xml:space="preserve"> </w:t>
      </w:r>
      <w:r w:rsidRPr="4B280C34">
        <w:rPr>
          <w:rFonts w:cs="Arial"/>
          <w:lang w:val="en-NZ"/>
        </w:rPr>
        <w:t xml:space="preserve">On some routes </w:t>
      </w:r>
      <w:r w:rsidR="00336DC2" w:rsidRPr="4B280C34">
        <w:rPr>
          <w:rFonts w:cs="Arial"/>
          <w:lang w:val="en-NZ"/>
        </w:rPr>
        <w:t xml:space="preserve">the risk to pedestrians and cyclists </w:t>
      </w:r>
      <w:r w:rsidR="00336DC2">
        <w:rPr>
          <w:rFonts w:cs="Arial"/>
          <w:lang w:val="en-NZ"/>
        </w:rPr>
        <w:t>could be reduced by giving</w:t>
      </w:r>
      <w:r w:rsidRPr="4B280C34">
        <w:rPr>
          <w:rFonts w:cs="Arial"/>
          <w:lang w:val="en-NZ"/>
        </w:rPr>
        <w:t xml:space="preserve"> right of way</w:t>
      </w:r>
      <w:r w:rsidR="00336DC2">
        <w:rPr>
          <w:rFonts w:cs="Arial"/>
          <w:lang w:val="en-NZ"/>
        </w:rPr>
        <w:t xml:space="preserve"> to them,</w:t>
      </w:r>
      <w:r w:rsidR="0053000B">
        <w:rPr>
          <w:rFonts w:cs="Arial"/>
          <w:lang w:val="en-NZ"/>
        </w:rPr>
        <w:t xml:space="preserve"> </w:t>
      </w:r>
      <w:r w:rsidR="00336DC2">
        <w:rPr>
          <w:rFonts w:cs="Arial"/>
          <w:lang w:val="en-NZ"/>
        </w:rPr>
        <w:lastRenderedPageBreak/>
        <w:t>or by reducing vehicle speeds</w:t>
      </w:r>
      <w:r w:rsidR="3BB7E536" w:rsidRPr="4B280C34">
        <w:rPr>
          <w:rFonts w:cs="Arial"/>
          <w:lang w:val="en-NZ"/>
        </w:rPr>
        <w:t>.</w:t>
      </w:r>
      <w:r w:rsidR="0053000B">
        <w:rPr>
          <w:rFonts w:cs="Arial"/>
          <w:lang w:val="en-NZ"/>
        </w:rPr>
        <w:t xml:space="preserve"> </w:t>
      </w:r>
      <w:r w:rsidRPr="4B280C34">
        <w:rPr>
          <w:rFonts w:cs="Arial"/>
          <w:lang w:val="en-NZ"/>
        </w:rPr>
        <w:t xml:space="preserve">Parking policies will be </w:t>
      </w:r>
      <w:r w:rsidR="00A86C88">
        <w:rPr>
          <w:rFonts w:cs="Arial"/>
          <w:lang w:val="en-NZ"/>
        </w:rPr>
        <w:t>reviewed</w:t>
      </w:r>
      <w:r w:rsidR="00A86C88" w:rsidRPr="4B280C34">
        <w:rPr>
          <w:rFonts w:cs="Arial"/>
          <w:lang w:val="en-NZ"/>
        </w:rPr>
        <w:t xml:space="preserve"> </w:t>
      </w:r>
      <w:r w:rsidRPr="4B280C34">
        <w:rPr>
          <w:rFonts w:cs="Arial"/>
          <w:lang w:val="en-NZ"/>
        </w:rPr>
        <w:t xml:space="preserve">to ensure that </w:t>
      </w:r>
      <w:r w:rsidR="00A86C88">
        <w:rPr>
          <w:rFonts w:cs="Arial"/>
          <w:lang w:val="en-NZ"/>
        </w:rPr>
        <w:t>appropriate levels of parking are provided, it is efficiently used, and that the cost of providing parking is appropriately met</w:t>
      </w:r>
      <w:r w:rsidRPr="4B280C34">
        <w:rPr>
          <w:rFonts w:cs="Arial"/>
          <w:lang w:val="en-NZ"/>
        </w:rPr>
        <w:t>.</w:t>
      </w:r>
    </w:p>
    <w:p w14:paraId="164ED2C3" w14:textId="77777777" w:rsidR="00125AF3" w:rsidRDefault="00125AF3" w:rsidP="00125AF3">
      <w:pPr>
        <w:pStyle w:val="Heading3"/>
        <w:rPr>
          <w:lang w:val="en-NZ"/>
        </w:rPr>
      </w:pPr>
      <w:r w:rsidRPr="6F155AF1">
        <w:rPr>
          <w:lang w:val="en-NZ"/>
        </w:rPr>
        <w:t>Financial Constraints</w:t>
      </w:r>
    </w:p>
    <w:p w14:paraId="68F8467F" w14:textId="77777777" w:rsidR="00125AF3" w:rsidRDefault="00125AF3" w:rsidP="00125AF3">
      <w:pPr>
        <w:pStyle w:val="Heading4"/>
        <w:rPr>
          <w:lang w:val="en-NZ"/>
        </w:rPr>
      </w:pPr>
      <w:r w:rsidRPr="28F97D2A">
        <w:rPr>
          <w:lang w:val="en-NZ"/>
        </w:rPr>
        <w:t>Current</w:t>
      </w:r>
    </w:p>
    <w:p w14:paraId="17B5772B" w14:textId="5EF55809" w:rsidR="00ED5020" w:rsidRPr="00E1215E" w:rsidRDefault="1DAB9AA2" w:rsidP="00E1215E">
      <w:pPr>
        <w:ind w:left="567"/>
        <w:rPr>
          <w:rFonts w:cs="Arial"/>
          <w:lang w:val="en-NZ"/>
        </w:rPr>
      </w:pPr>
      <w:r w:rsidRPr="1BE21C00">
        <w:rPr>
          <w:rFonts w:cs="Arial"/>
          <w:lang w:val="en-NZ"/>
        </w:rPr>
        <w:t xml:space="preserve">Councils are always under pressure to </w:t>
      </w:r>
      <w:r w:rsidR="6027A7C9" w:rsidRPr="1BE21C00">
        <w:rPr>
          <w:rFonts w:cs="Arial"/>
          <w:lang w:val="en-NZ"/>
        </w:rPr>
        <w:t>ensure central and local policies are being met</w:t>
      </w:r>
      <w:r w:rsidR="1165AE35" w:rsidRPr="1BE21C00">
        <w:rPr>
          <w:rFonts w:cs="Arial"/>
          <w:lang w:val="en-NZ"/>
        </w:rPr>
        <w:t>, w</w:t>
      </w:r>
      <w:r w:rsidR="6027A7C9" w:rsidRPr="1BE21C00">
        <w:rPr>
          <w:rFonts w:cs="Arial"/>
          <w:lang w:val="en-NZ"/>
        </w:rPr>
        <w:t>hil</w:t>
      </w:r>
      <w:r w:rsidR="1EEFEEE7" w:rsidRPr="1BE21C00">
        <w:rPr>
          <w:rFonts w:cs="Arial"/>
          <w:lang w:val="en-NZ"/>
        </w:rPr>
        <w:t>e</w:t>
      </w:r>
      <w:r w:rsidR="6027A7C9" w:rsidRPr="1BE21C00">
        <w:rPr>
          <w:rFonts w:cs="Arial"/>
          <w:lang w:val="en-NZ"/>
        </w:rPr>
        <w:t xml:space="preserve"> </w:t>
      </w:r>
      <w:r w:rsidRPr="1BE21C00">
        <w:rPr>
          <w:rFonts w:cs="Arial"/>
          <w:lang w:val="en-NZ"/>
        </w:rPr>
        <w:t>keep</w:t>
      </w:r>
      <w:r w:rsidR="6027A7C9" w:rsidRPr="1BE21C00">
        <w:rPr>
          <w:rFonts w:cs="Arial"/>
          <w:lang w:val="en-NZ"/>
        </w:rPr>
        <w:t>ing</w:t>
      </w:r>
      <w:r w:rsidRPr="1BE21C00">
        <w:rPr>
          <w:rFonts w:cs="Arial"/>
          <w:lang w:val="en-NZ"/>
        </w:rPr>
        <w:t xml:space="preserve"> rates </w:t>
      </w:r>
      <w:r w:rsidR="6FFF5235" w:rsidRPr="1BE21C00">
        <w:rPr>
          <w:rFonts w:cs="Arial"/>
          <w:lang w:val="en-NZ"/>
        </w:rPr>
        <w:t>affordable</w:t>
      </w:r>
      <w:r w:rsidR="08833528" w:rsidRPr="1BE21C00">
        <w:rPr>
          <w:rFonts w:cs="Arial"/>
          <w:lang w:val="en-NZ"/>
        </w:rPr>
        <w:t>.</w:t>
      </w:r>
      <w:r w:rsidR="0053000B">
        <w:rPr>
          <w:rFonts w:cs="Arial"/>
          <w:lang w:val="en-NZ"/>
        </w:rPr>
        <w:t xml:space="preserve"> </w:t>
      </w:r>
      <w:r w:rsidR="6027A7C9" w:rsidRPr="1BE21C00">
        <w:rPr>
          <w:rFonts w:cs="Arial"/>
          <w:lang w:val="en-NZ"/>
        </w:rPr>
        <w:t>Examples include</w:t>
      </w:r>
      <w:r w:rsidR="29166716" w:rsidRPr="1BE21C00">
        <w:rPr>
          <w:rFonts w:cs="Arial"/>
          <w:lang w:val="en-NZ"/>
        </w:rPr>
        <w:t xml:space="preserve">, </w:t>
      </w:r>
      <w:r w:rsidR="000B5D1F">
        <w:rPr>
          <w:rFonts w:cs="Arial"/>
          <w:lang w:val="en-NZ"/>
        </w:rPr>
        <w:t xml:space="preserve">responding to extreme weather event damage, </w:t>
      </w:r>
      <w:r w:rsidR="29166716" w:rsidRPr="1BE21C00">
        <w:rPr>
          <w:rFonts w:cs="Arial"/>
          <w:lang w:val="en-NZ"/>
        </w:rPr>
        <w:t>p</w:t>
      </w:r>
      <w:r w:rsidR="6027A7C9" w:rsidRPr="1BE21C00">
        <w:rPr>
          <w:rFonts w:cs="Arial"/>
          <w:lang w:val="en-NZ"/>
        </w:rPr>
        <w:t>roviding infrastructure for growth</w:t>
      </w:r>
      <w:r w:rsidR="5968BC3E" w:rsidRPr="1BE21C00">
        <w:rPr>
          <w:rFonts w:cs="Arial"/>
          <w:lang w:val="en-NZ"/>
        </w:rPr>
        <w:t>,</w:t>
      </w:r>
      <w:r w:rsidR="006A7FEF">
        <w:rPr>
          <w:rFonts w:cs="Arial"/>
          <w:lang w:val="en-NZ"/>
        </w:rPr>
        <w:t xml:space="preserve"> </w:t>
      </w:r>
      <w:r w:rsidR="5968BC3E" w:rsidRPr="1BE21C00">
        <w:rPr>
          <w:rFonts w:cs="Arial"/>
          <w:lang w:val="en-NZ"/>
        </w:rPr>
        <w:t>m</w:t>
      </w:r>
      <w:r w:rsidR="6027A7C9" w:rsidRPr="1BE21C00">
        <w:rPr>
          <w:rFonts w:cs="Arial"/>
          <w:lang w:val="en-NZ"/>
        </w:rPr>
        <w:t>eeting new water standards</w:t>
      </w:r>
      <w:r w:rsidR="21BF7190" w:rsidRPr="1BE21C00">
        <w:rPr>
          <w:rFonts w:cs="Arial"/>
          <w:lang w:val="en-NZ"/>
        </w:rPr>
        <w:t>, c</w:t>
      </w:r>
      <w:r w:rsidR="6027A7C9" w:rsidRPr="1BE21C00">
        <w:rPr>
          <w:rFonts w:cs="Arial"/>
          <w:lang w:val="en-NZ"/>
        </w:rPr>
        <w:t xml:space="preserve">omplying with safety </w:t>
      </w:r>
      <w:proofErr w:type="gramStart"/>
      <w:r w:rsidR="6027A7C9" w:rsidRPr="1BE21C00">
        <w:rPr>
          <w:rFonts w:cs="Arial"/>
          <w:lang w:val="en-NZ"/>
        </w:rPr>
        <w:t>regulations</w:t>
      </w:r>
      <w:proofErr w:type="gramEnd"/>
      <w:r w:rsidR="6027A7C9" w:rsidRPr="1BE21C00">
        <w:rPr>
          <w:rFonts w:cs="Arial"/>
          <w:lang w:val="en-NZ"/>
        </w:rPr>
        <w:t xml:space="preserve"> and </w:t>
      </w:r>
      <w:r w:rsidR="71DDEFBA" w:rsidRPr="1BE21C00">
        <w:rPr>
          <w:rFonts w:cs="Arial"/>
          <w:lang w:val="en-NZ"/>
        </w:rPr>
        <w:t xml:space="preserve">meeting environmental </w:t>
      </w:r>
      <w:r w:rsidR="37A1B485" w:rsidRPr="1BE21C00">
        <w:rPr>
          <w:rFonts w:cs="Arial"/>
          <w:lang w:val="en-NZ"/>
        </w:rPr>
        <w:t>standards.</w:t>
      </w:r>
    </w:p>
    <w:p w14:paraId="269C3EFB" w14:textId="4569E0B4" w:rsidR="00095D20" w:rsidRDefault="71DDEFBA" w:rsidP="00E1215E">
      <w:pPr>
        <w:ind w:left="567"/>
        <w:rPr>
          <w:rFonts w:cs="Arial"/>
          <w:lang w:val="en-NZ"/>
        </w:rPr>
      </w:pPr>
      <w:r w:rsidRPr="1BE21C00">
        <w:rPr>
          <w:rFonts w:cs="Arial"/>
          <w:lang w:val="en-NZ"/>
        </w:rPr>
        <w:t>T</w:t>
      </w:r>
      <w:r w:rsidR="6F189952" w:rsidRPr="1BE21C00">
        <w:rPr>
          <w:rFonts w:cs="Arial"/>
          <w:lang w:val="en-NZ"/>
        </w:rPr>
        <w:t xml:space="preserve">he National Land Transport </w:t>
      </w:r>
      <w:r w:rsidR="0918AB55" w:rsidRPr="1BE21C00">
        <w:rPr>
          <w:rFonts w:cs="Arial"/>
          <w:lang w:val="en-NZ"/>
        </w:rPr>
        <w:t>F</w:t>
      </w:r>
      <w:r w:rsidR="6F189952" w:rsidRPr="1BE21C00">
        <w:rPr>
          <w:rFonts w:cs="Arial"/>
          <w:lang w:val="en-NZ"/>
        </w:rPr>
        <w:t xml:space="preserve">und </w:t>
      </w:r>
      <w:r w:rsidR="73A3CF11" w:rsidRPr="1BE21C00">
        <w:rPr>
          <w:rFonts w:cs="Arial"/>
          <w:lang w:val="en-NZ"/>
        </w:rPr>
        <w:t>(</w:t>
      </w:r>
      <w:r w:rsidR="29668C68" w:rsidRPr="1BE21C00">
        <w:rPr>
          <w:rFonts w:cs="Arial"/>
          <w:lang w:val="en-NZ"/>
        </w:rPr>
        <w:t>N</w:t>
      </w:r>
      <w:r w:rsidR="73A3CF11" w:rsidRPr="1BE21C00">
        <w:rPr>
          <w:rFonts w:cs="Arial"/>
          <w:lang w:val="en-NZ"/>
        </w:rPr>
        <w:t xml:space="preserve">LTF) </w:t>
      </w:r>
      <w:r w:rsidR="6F189952" w:rsidRPr="1BE21C00">
        <w:rPr>
          <w:rFonts w:cs="Arial"/>
          <w:lang w:val="en-NZ"/>
        </w:rPr>
        <w:t>which provides 100</w:t>
      </w:r>
      <w:r w:rsidR="36C86141" w:rsidRPr="1BE21C00">
        <w:rPr>
          <w:rFonts w:cs="Arial"/>
          <w:lang w:val="en-NZ"/>
        </w:rPr>
        <w:t xml:space="preserve"> percent</w:t>
      </w:r>
      <w:r w:rsidR="6F189952" w:rsidRPr="1BE21C00">
        <w:rPr>
          <w:rFonts w:cs="Arial"/>
          <w:lang w:val="en-NZ"/>
        </w:rPr>
        <w:t xml:space="preserve"> </w:t>
      </w:r>
      <w:r w:rsidR="6F344055" w:rsidRPr="1BE21C00">
        <w:rPr>
          <w:rFonts w:cs="Arial"/>
          <w:lang w:val="en-NZ"/>
        </w:rPr>
        <w:t>f</w:t>
      </w:r>
      <w:r w:rsidR="6F189952" w:rsidRPr="1BE21C00">
        <w:rPr>
          <w:rFonts w:cs="Arial"/>
          <w:lang w:val="en-NZ"/>
        </w:rPr>
        <w:t xml:space="preserve">unding </w:t>
      </w:r>
      <w:r w:rsidR="601BABFC" w:rsidRPr="1BE21C00">
        <w:rPr>
          <w:rFonts w:cs="Arial"/>
          <w:lang w:val="en-NZ"/>
        </w:rPr>
        <w:t xml:space="preserve">for </w:t>
      </w:r>
      <w:r w:rsidR="3573147A" w:rsidRPr="1BE21C00">
        <w:rPr>
          <w:rFonts w:cs="Arial"/>
          <w:lang w:val="en-NZ"/>
        </w:rPr>
        <w:t xml:space="preserve">eligible </w:t>
      </w:r>
      <w:r w:rsidR="6F189952" w:rsidRPr="1BE21C00">
        <w:rPr>
          <w:rFonts w:cs="Arial"/>
          <w:lang w:val="en-NZ"/>
        </w:rPr>
        <w:t>Waka Kotahi programme</w:t>
      </w:r>
      <w:r w:rsidR="7FA53462" w:rsidRPr="1BE21C00">
        <w:rPr>
          <w:rFonts w:cs="Arial"/>
          <w:lang w:val="en-NZ"/>
        </w:rPr>
        <w:t>s</w:t>
      </w:r>
      <w:r w:rsidR="6F189952" w:rsidRPr="1BE21C00">
        <w:rPr>
          <w:rFonts w:cs="Arial"/>
          <w:lang w:val="en-NZ"/>
        </w:rPr>
        <w:t xml:space="preserve"> and 51</w:t>
      </w:r>
      <w:r w:rsidR="36C86141" w:rsidRPr="1BE21C00">
        <w:rPr>
          <w:rFonts w:cs="Arial"/>
          <w:lang w:val="en-NZ"/>
        </w:rPr>
        <w:t xml:space="preserve"> percent</w:t>
      </w:r>
      <w:r w:rsidR="6F189952" w:rsidRPr="1BE21C00">
        <w:rPr>
          <w:rFonts w:cs="Arial"/>
          <w:lang w:val="en-NZ"/>
        </w:rPr>
        <w:t xml:space="preserve"> </w:t>
      </w:r>
      <w:r w:rsidR="601BABFC" w:rsidRPr="1BE21C00">
        <w:rPr>
          <w:rFonts w:cs="Arial"/>
          <w:lang w:val="en-NZ"/>
        </w:rPr>
        <w:t>for</w:t>
      </w:r>
      <w:r w:rsidR="6F189952" w:rsidRPr="1BE21C00">
        <w:rPr>
          <w:rFonts w:cs="Arial"/>
          <w:lang w:val="en-NZ"/>
        </w:rPr>
        <w:t xml:space="preserve"> </w:t>
      </w:r>
      <w:r w:rsidR="1E5AC578" w:rsidRPr="1BE21C00">
        <w:rPr>
          <w:rFonts w:cs="Arial"/>
          <w:lang w:val="en-NZ"/>
        </w:rPr>
        <w:t xml:space="preserve">eligible </w:t>
      </w:r>
      <w:r w:rsidR="46B0DEED" w:rsidRPr="1BE21C00">
        <w:rPr>
          <w:rFonts w:cs="Arial"/>
          <w:lang w:val="en-NZ"/>
        </w:rPr>
        <w:t>c</w:t>
      </w:r>
      <w:r w:rsidR="6F189952" w:rsidRPr="1BE21C00">
        <w:rPr>
          <w:rFonts w:cs="Arial"/>
          <w:lang w:val="en-NZ"/>
        </w:rPr>
        <w:t>o</w:t>
      </w:r>
      <w:r w:rsidR="3FEF76F3" w:rsidRPr="1BE21C00">
        <w:rPr>
          <w:rFonts w:cs="Arial"/>
          <w:lang w:val="en-NZ"/>
        </w:rPr>
        <w:t>unci</w:t>
      </w:r>
      <w:r w:rsidR="0FB6684E" w:rsidRPr="1BE21C00">
        <w:rPr>
          <w:rFonts w:cs="Arial"/>
          <w:lang w:val="en-NZ"/>
        </w:rPr>
        <w:t>l programme</w:t>
      </w:r>
      <w:r w:rsidR="601BABFC" w:rsidRPr="1BE21C00">
        <w:rPr>
          <w:rFonts w:cs="Arial"/>
          <w:lang w:val="en-NZ"/>
        </w:rPr>
        <w:t>s</w:t>
      </w:r>
      <w:r w:rsidRPr="1BE21C00">
        <w:rPr>
          <w:rFonts w:cs="Arial"/>
          <w:lang w:val="en-NZ"/>
        </w:rPr>
        <w:t xml:space="preserve"> also has significant financial pressure</w:t>
      </w:r>
      <w:r w:rsidR="08833528" w:rsidRPr="1BE21C00">
        <w:rPr>
          <w:rFonts w:cs="Arial"/>
          <w:lang w:val="en-NZ"/>
        </w:rPr>
        <w:t>.</w:t>
      </w:r>
      <w:r w:rsidR="0053000B">
        <w:rPr>
          <w:rFonts w:cs="Arial"/>
          <w:lang w:val="en-NZ"/>
        </w:rPr>
        <w:t xml:space="preserve"> </w:t>
      </w:r>
      <w:r w:rsidR="46B0DEED" w:rsidRPr="1BE21C00">
        <w:rPr>
          <w:rFonts w:cs="Arial"/>
          <w:lang w:val="en-NZ"/>
        </w:rPr>
        <w:t>A</w:t>
      </w:r>
      <w:r w:rsidR="0FB6684E" w:rsidRPr="1BE21C00">
        <w:rPr>
          <w:rFonts w:cs="Arial"/>
          <w:lang w:val="en-NZ"/>
        </w:rPr>
        <w:t xml:space="preserve"> high </w:t>
      </w:r>
      <w:r w:rsidRPr="1BE21C00">
        <w:rPr>
          <w:rFonts w:cs="Arial"/>
          <w:lang w:val="en-NZ"/>
        </w:rPr>
        <w:t>proportion</w:t>
      </w:r>
      <w:r w:rsidR="0FB6684E" w:rsidRPr="1BE21C00">
        <w:rPr>
          <w:rFonts w:cs="Arial"/>
          <w:lang w:val="en-NZ"/>
        </w:rPr>
        <w:t xml:space="preserve"> of </w:t>
      </w:r>
      <w:r w:rsidR="46B0DEED" w:rsidRPr="1BE21C00">
        <w:rPr>
          <w:rFonts w:cs="Arial"/>
          <w:lang w:val="en-NZ"/>
        </w:rPr>
        <w:t xml:space="preserve">the </w:t>
      </w:r>
      <w:r w:rsidR="601BABFC" w:rsidRPr="1BE21C00">
        <w:rPr>
          <w:rFonts w:cs="Arial"/>
          <w:lang w:val="en-NZ"/>
        </w:rPr>
        <w:t xml:space="preserve">funding from </w:t>
      </w:r>
      <w:r w:rsidR="0FB6684E" w:rsidRPr="1BE21C00">
        <w:rPr>
          <w:rFonts w:cs="Arial"/>
          <w:lang w:val="en-NZ"/>
        </w:rPr>
        <w:t xml:space="preserve">the </w:t>
      </w:r>
      <w:r w:rsidR="7A636F4D" w:rsidRPr="1BE21C00">
        <w:rPr>
          <w:rFonts w:cs="Arial"/>
          <w:lang w:val="en-NZ"/>
        </w:rPr>
        <w:t xml:space="preserve">NLTF </w:t>
      </w:r>
      <w:r w:rsidR="601BABFC" w:rsidRPr="1BE21C00">
        <w:rPr>
          <w:rFonts w:cs="Arial"/>
          <w:lang w:val="en-NZ"/>
        </w:rPr>
        <w:t>is already committed for</w:t>
      </w:r>
      <w:r w:rsidR="7A636F4D" w:rsidRPr="1BE21C00">
        <w:rPr>
          <w:rFonts w:cs="Arial"/>
          <w:lang w:val="en-NZ"/>
        </w:rPr>
        <w:t xml:space="preserve"> the next </w:t>
      </w:r>
      <w:r w:rsidR="46B0DEED" w:rsidRPr="1BE21C00">
        <w:rPr>
          <w:rFonts w:cs="Arial"/>
          <w:lang w:val="en-NZ"/>
        </w:rPr>
        <w:t>three</w:t>
      </w:r>
      <w:r w:rsidRPr="1BE21C00">
        <w:rPr>
          <w:rFonts w:cs="Arial"/>
          <w:lang w:val="en-NZ"/>
        </w:rPr>
        <w:t xml:space="preserve"> years</w:t>
      </w:r>
      <w:r w:rsidR="3BB7E536" w:rsidRPr="1BE21C00">
        <w:rPr>
          <w:rFonts w:cs="Arial"/>
          <w:lang w:val="en-NZ"/>
        </w:rPr>
        <w:t>.</w:t>
      </w:r>
      <w:r w:rsidR="0053000B">
        <w:rPr>
          <w:rFonts w:cs="Arial"/>
          <w:lang w:val="en-NZ"/>
        </w:rPr>
        <w:t xml:space="preserve"> </w:t>
      </w:r>
      <w:r w:rsidR="7A636F4D" w:rsidRPr="1BE21C00">
        <w:rPr>
          <w:rFonts w:cs="Arial"/>
          <w:lang w:val="en-NZ"/>
        </w:rPr>
        <w:t xml:space="preserve">The </w:t>
      </w:r>
      <w:r w:rsidR="00542448">
        <w:rPr>
          <w:rFonts w:cs="Arial"/>
          <w:lang w:val="en-NZ"/>
        </w:rPr>
        <w:t xml:space="preserve">Draft 2024 </w:t>
      </w:r>
      <w:r w:rsidR="7A636F4D" w:rsidRPr="1BE21C00">
        <w:rPr>
          <w:rFonts w:cs="Arial"/>
          <w:lang w:val="en-NZ"/>
        </w:rPr>
        <w:t xml:space="preserve">Government Policy </w:t>
      </w:r>
      <w:r w:rsidR="7A636F4D" w:rsidRPr="00D16621">
        <w:rPr>
          <w:rFonts w:cs="Arial"/>
          <w:lang w:val="en-NZ"/>
        </w:rPr>
        <w:t>State</w:t>
      </w:r>
      <w:r w:rsidR="256A5DE9" w:rsidRPr="00D16621">
        <w:rPr>
          <w:rFonts w:cs="Arial"/>
          <w:lang w:val="en-NZ"/>
        </w:rPr>
        <w:t xml:space="preserve">ment has signalled </w:t>
      </w:r>
      <w:r w:rsidR="006B1DFF" w:rsidRPr="00D16621">
        <w:rPr>
          <w:rFonts w:cs="Arial"/>
          <w:lang w:val="en-NZ"/>
        </w:rPr>
        <w:t xml:space="preserve">six strategic </w:t>
      </w:r>
      <w:r w:rsidR="00D16621" w:rsidRPr="00D16621">
        <w:rPr>
          <w:rFonts w:cs="Arial"/>
          <w:lang w:val="en-NZ"/>
        </w:rPr>
        <w:t>priorities</w:t>
      </w:r>
      <w:r w:rsidR="006B1DFF" w:rsidRPr="00D16621">
        <w:rPr>
          <w:rFonts w:cs="Arial"/>
          <w:lang w:val="en-NZ"/>
        </w:rPr>
        <w:t xml:space="preserve"> </w:t>
      </w:r>
      <w:r w:rsidR="256A5DE9" w:rsidRPr="00D16621">
        <w:rPr>
          <w:rFonts w:cs="Arial"/>
          <w:lang w:val="en-NZ"/>
        </w:rPr>
        <w:t>in</w:t>
      </w:r>
      <w:r w:rsidRPr="00D16621">
        <w:rPr>
          <w:rFonts w:cs="Arial"/>
          <w:lang w:val="en-NZ"/>
        </w:rPr>
        <w:t xml:space="preserve"> </w:t>
      </w:r>
      <w:r w:rsidR="00882B2B">
        <w:rPr>
          <w:rFonts w:cs="Arial"/>
          <w:lang w:val="en-NZ"/>
        </w:rPr>
        <w:t>m</w:t>
      </w:r>
      <w:proofErr w:type="spellStart"/>
      <w:r w:rsidR="006B1DFF" w:rsidRPr="00D16621">
        <w:t>aintaining</w:t>
      </w:r>
      <w:proofErr w:type="spellEnd"/>
      <w:r w:rsidR="006B1DFF" w:rsidRPr="00D16621">
        <w:t xml:space="preserve"> and operating the </w:t>
      </w:r>
      <w:proofErr w:type="gramStart"/>
      <w:r w:rsidR="006B1DFF" w:rsidRPr="00D16621">
        <w:t>system</w:t>
      </w:r>
      <w:r w:rsidR="006B1DFF" w:rsidRPr="00D16621">
        <w:rPr>
          <w:rFonts w:cs="Arial"/>
          <w:lang w:val="en-NZ"/>
        </w:rPr>
        <w:t xml:space="preserve"> ,</w:t>
      </w:r>
      <w:proofErr w:type="gramEnd"/>
      <w:r w:rsidR="006B1DFF" w:rsidRPr="00D16621">
        <w:rPr>
          <w:rFonts w:cs="Arial"/>
          <w:lang w:val="en-NZ"/>
        </w:rPr>
        <w:t xml:space="preserve"> </w:t>
      </w:r>
      <w:r w:rsidR="00C21189" w:rsidRPr="00D16621">
        <w:t>Increasing resilience</w:t>
      </w:r>
      <w:r w:rsidR="00C21189" w:rsidRPr="00D16621">
        <w:rPr>
          <w:rFonts w:cs="Arial"/>
          <w:lang w:val="en-NZ"/>
        </w:rPr>
        <w:t xml:space="preserve">, </w:t>
      </w:r>
      <w:r w:rsidR="00D16621" w:rsidRPr="00D16621">
        <w:rPr>
          <w:rFonts w:cs="Arial"/>
          <w:lang w:val="en-NZ"/>
        </w:rPr>
        <w:t>r</w:t>
      </w:r>
      <w:r w:rsidR="00C21189" w:rsidRPr="00D16621">
        <w:rPr>
          <w:rFonts w:cs="Arial"/>
          <w:lang w:val="en-NZ"/>
        </w:rPr>
        <w:t>educing emissions</w:t>
      </w:r>
      <w:r w:rsidR="00D16621" w:rsidRPr="00D16621">
        <w:rPr>
          <w:rFonts w:cs="Arial"/>
          <w:lang w:val="en-NZ"/>
        </w:rPr>
        <w:t>, safety, integrated freight system, sustainable urban and regional development.</w:t>
      </w:r>
      <w:r w:rsidR="0053000B">
        <w:rPr>
          <w:rFonts w:cs="Arial"/>
          <w:lang w:val="en-NZ"/>
        </w:rPr>
        <w:t xml:space="preserve"> </w:t>
      </w:r>
      <w:r w:rsidR="1853C970" w:rsidRPr="00D16621">
        <w:rPr>
          <w:rFonts w:cs="Arial"/>
          <w:lang w:val="en-NZ"/>
        </w:rPr>
        <w:t xml:space="preserve">In </w:t>
      </w:r>
      <w:r w:rsidR="481E9844" w:rsidRPr="00D16621">
        <w:rPr>
          <w:rFonts w:cs="Arial"/>
          <w:lang w:val="en-NZ"/>
        </w:rPr>
        <w:t>addition,</w:t>
      </w:r>
      <w:r w:rsidR="1853C970" w:rsidRPr="00D16621">
        <w:rPr>
          <w:rFonts w:cs="Arial"/>
          <w:lang w:val="en-NZ"/>
        </w:rPr>
        <w:t xml:space="preserve"> the</w:t>
      </w:r>
      <w:r w:rsidR="1853C970" w:rsidRPr="1BE21C00">
        <w:rPr>
          <w:rFonts w:cs="Arial"/>
          <w:lang w:val="en-NZ"/>
        </w:rPr>
        <w:t xml:space="preserve"> </w:t>
      </w:r>
      <w:r w:rsidR="00706D43">
        <w:rPr>
          <w:rFonts w:cs="Arial"/>
          <w:lang w:val="en-NZ"/>
        </w:rPr>
        <w:t xml:space="preserve">new </w:t>
      </w:r>
      <w:r w:rsidR="1853C970" w:rsidRPr="1BE21C00">
        <w:rPr>
          <w:rFonts w:cs="Arial"/>
          <w:lang w:val="en-NZ"/>
        </w:rPr>
        <w:t xml:space="preserve">Government has signalled </w:t>
      </w:r>
      <w:r w:rsidR="7E7D4703" w:rsidRPr="1BE21C00">
        <w:rPr>
          <w:rFonts w:cs="Arial"/>
          <w:lang w:val="en-NZ"/>
        </w:rPr>
        <w:t xml:space="preserve">its </w:t>
      </w:r>
      <w:r w:rsidR="00706D43">
        <w:rPr>
          <w:rFonts w:cs="Arial"/>
          <w:lang w:val="en-NZ"/>
        </w:rPr>
        <w:t xml:space="preserve">programme </w:t>
      </w:r>
      <w:r w:rsidR="005D2917">
        <w:rPr>
          <w:rFonts w:cs="Arial"/>
          <w:lang w:val="en-NZ"/>
        </w:rPr>
        <w:t>o</w:t>
      </w:r>
      <w:r w:rsidR="00706D43">
        <w:rPr>
          <w:rFonts w:cs="Arial"/>
          <w:lang w:val="en-NZ"/>
        </w:rPr>
        <w:t>f roads of national significance</w:t>
      </w:r>
      <w:r w:rsidR="3BB7E536" w:rsidRPr="1BE21C00">
        <w:rPr>
          <w:rFonts w:cs="Arial"/>
          <w:lang w:val="en-NZ"/>
        </w:rPr>
        <w:t>.</w:t>
      </w:r>
      <w:r w:rsidR="0053000B">
        <w:rPr>
          <w:rFonts w:cs="Arial"/>
          <w:lang w:val="en-NZ"/>
        </w:rPr>
        <w:t xml:space="preserve"> </w:t>
      </w:r>
      <w:r w:rsidR="0B51839A" w:rsidRPr="1BE21C00">
        <w:rPr>
          <w:rFonts w:cs="Arial"/>
          <w:lang w:val="en-NZ"/>
        </w:rPr>
        <w:t>The commitment</w:t>
      </w:r>
      <w:r w:rsidR="006028E0">
        <w:rPr>
          <w:rFonts w:cs="Arial"/>
          <w:lang w:val="en-NZ"/>
        </w:rPr>
        <w:t xml:space="preserve"> to the Hope Bypass in </w:t>
      </w:r>
      <w:r w:rsidR="00882B2B">
        <w:rPr>
          <w:rFonts w:cs="Arial"/>
          <w:lang w:val="en-NZ"/>
        </w:rPr>
        <w:t xml:space="preserve">Richmond </w:t>
      </w:r>
      <w:r w:rsidR="00E367B0">
        <w:rPr>
          <w:rFonts w:cs="Arial"/>
          <w:lang w:val="en-NZ"/>
        </w:rPr>
        <w:t xml:space="preserve">plus the forward commitment on </w:t>
      </w:r>
      <w:r w:rsidR="00D023B3">
        <w:rPr>
          <w:rFonts w:cs="Arial"/>
          <w:lang w:val="en-NZ"/>
        </w:rPr>
        <w:t>a</w:t>
      </w:r>
      <w:r w:rsidR="00E367B0">
        <w:rPr>
          <w:rFonts w:cs="Arial"/>
          <w:lang w:val="en-NZ"/>
        </w:rPr>
        <w:t xml:space="preserve"> </w:t>
      </w:r>
      <w:r w:rsidR="00882B2B">
        <w:rPr>
          <w:rFonts w:cs="Arial"/>
          <w:lang w:val="en-NZ"/>
        </w:rPr>
        <w:t xml:space="preserve">suite of roads of </w:t>
      </w:r>
      <w:r w:rsidR="00E367B0">
        <w:rPr>
          <w:rFonts w:cs="Arial"/>
          <w:lang w:val="en-NZ"/>
        </w:rPr>
        <w:t>national significance</w:t>
      </w:r>
      <w:r w:rsidR="006028E0">
        <w:rPr>
          <w:rFonts w:cs="Arial"/>
          <w:lang w:val="en-NZ"/>
        </w:rPr>
        <w:t xml:space="preserve"> </w:t>
      </w:r>
      <w:r w:rsidR="1165AE35" w:rsidRPr="1BE21C00">
        <w:rPr>
          <w:rFonts w:cs="Arial"/>
          <w:lang w:val="en-NZ"/>
        </w:rPr>
        <w:t>w</w:t>
      </w:r>
      <w:r w:rsidR="0A5CD808" w:rsidRPr="1BE21C00">
        <w:rPr>
          <w:rFonts w:cs="Arial"/>
          <w:lang w:val="en-NZ"/>
        </w:rPr>
        <w:t xml:space="preserve">ould indicate </w:t>
      </w:r>
      <w:r w:rsidRPr="1BE21C00">
        <w:rPr>
          <w:rFonts w:cs="Arial"/>
          <w:lang w:val="en-NZ"/>
        </w:rPr>
        <w:t xml:space="preserve">little </w:t>
      </w:r>
      <w:r w:rsidR="00FF2562">
        <w:rPr>
          <w:rFonts w:cs="Arial"/>
          <w:lang w:val="en-NZ"/>
        </w:rPr>
        <w:t xml:space="preserve">available </w:t>
      </w:r>
      <w:r w:rsidR="3535323A" w:rsidRPr="1BE21C00">
        <w:rPr>
          <w:rFonts w:cs="Arial"/>
          <w:lang w:val="en-NZ"/>
        </w:rPr>
        <w:t xml:space="preserve">additional investment </w:t>
      </w:r>
      <w:r w:rsidR="001C1DAA">
        <w:rPr>
          <w:rFonts w:cs="Arial"/>
          <w:lang w:val="en-NZ"/>
        </w:rPr>
        <w:t xml:space="preserve">for </w:t>
      </w:r>
      <w:r w:rsidR="006028E0">
        <w:rPr>
          <w:rFonts w:cs="Arial"/>
          <w:lang w:val="en-NZ"/>
        </w:rPr>
        <w:t xml:space="preserve">other </w:t>
      </w:r>
      <w:r w:rsidR="001C1DAA">
        <w:rPr>
          <w:rFonts w:cs="Arial"/>
          <w:lang w:val="en-NZ"/>
        </w:rPr>
        <w:t>improvements in</w:t>
      </w:r>
      <w:r w:rsidRPr="1BE21C00">
        <w:rPr>
          <w:rFonts w:cs="Arial"/>
          <w:lang w:val="en-NZ"/>
        </w:rPr>
        <w:t xml:space="preserve"> </w:t>
      </w:r>
      <w:r w:rsidR="006715BA">
        <w:rPr>
          <w:rFonts w:cs="Arial"/>
          <w:lang w:val="en-NZ"/>
        </w:rPr>
        <w:t>Nelson - Tasman</w:t>
      </w:r>
      <w:r w:rsidRPr="1BE21C00">
        <w:rPr>
          <w:rFonts w:cs="Arial"/>
          <w:lang w:val="en-NZ"/>
        </w:rPr>
        <w:t>’s transport networks.</w:t>
      </w:r>
    </w:p>
    <w:p w14:paraId="63C58739" w14:textId="004A27DD" w:rsidR="00DF45A9" w:rsidRDefault="0016667C" w:rsidP="00E1215E">
      <w:pPr>
        <w:ind w:left="567"/>
        <w:rPr>
          <w:rFonts w:cs="Arial"/>
          <w:lang w:val="en-NZ"/>
        </w:rPr>
      </w:pPr>
      <w:r w:rsidRPr="00900E21">
        <w:rPr>
          <w:rFonts w:cs="Arial"/>
          <w:lang w:val="en-NZ"/>
        </w:rPr>
        <w:t>Ther</w:t>
      </w:r>
      <w:r w:rsidR="006560B7" w:rsidRPr="00900E21">
        <w:rPr>
          <w:rFonts w:cs="Arial"/>
          <w:lang w:val="en-NZ"/>
        </w:rPr>
        <w:t>e</w:t>
      </w:r>
      <w:r w:rsidRPr="00900E21">
        <w:rPr>
          <w:rFonts w:cs="Arial"/>
          <w:lang w:val="en-NZ"/>
        </w:rPr>
        <w:t xml:space="preserve"> are several </w:t>
      </w:r>
      <w:r w:rsidR="00B432FD" w:rsidRPr="00900E21">
        <w:rPr>
          <w:rFonts w:cs="Arial"/>
          <w:lang w:val="en-NZ"/>
        </w:rPr>
        <w:t xml:space="preserve">activities </w:t>
      </w:r>
      <w:r w:rsidR="00D85B9B" w:rsidRPr="00900E21">
        <w:rPr>
          <w:rFonts w:cs="Arial"/>
          <w:lang w:val="en-NZ"/>
        </w:rPr>
        <w:t xml:space="preserve">that have previously been </w:t>
      </w:r>
      <w:r w:rsidR="00EA1CA8" w:rsidRPr="00900E21">
        <w:rPr>
          <w:rFonts w:cs="Arial"/>
          <w:lang w:val="en-NZ"/>
        </w:rPr>
        <w:t xml:space="preserve">investigated and endorsed </w:t>
      </w:r>
      <w:r w:rsidR="004C6AF4" w:rsidRPr="00900E21">
        <w:rPr>
          <w:rFonts w:cs="Arial"/>
          <w:lang w:val="en-NZ"/>
        </w:rPr>
        <w:t>by both Waka Kotahi and the respective Coun</w:t>
      </w:r>
      <w:r w:rsidR="005A0DAC" w:rsidRPr="00900E21">
        <w:rPr>
          <w:rFonts w:cs="Arial"/>
          <w:lang w:val="en-NZ"/>
        </w:rPr>
        <w:t>c</w:t>
      </w:r>
      <w:r w:rsidR="004C6AF4" w:rsidRPr="00900E21">
        <w:rPr>
          <w:rFonts w:cs="Arial"/>
          <w:lang w:val="en-NZ"/>
        </w:rPr>
        <w:t xml:space="preserve">il that have not </w:t>
      </w:r>
      <w:r w:rsidR="00A625A0" w:rsidRPr="00900E21">
        <w:rPr>
          <w:rFonts w:cs="Arial"/>
          <w:lang w:val="en-NZ"/>
        </w:rPr>
        <w:t xml:space="preserve">been included in the </w:t>
      </w:r>
      <w:r w:rsidR="006560B7" w:rsidRPr="00900E21">
        <w:rPr>
          <w:rFonts w:cs="Arial"/>
          <w:lang w:val="en-NZ"/>
        </w:rPr>
        <w:t xml:space="preserve">next </w:t>
      </w:r>
      <w:r w:rsidR="00A625A0" w:rsidRPr="00900E21">
        <w:rPr>
          <w:rFonts w:cs="Arial"/>
          <w:lang w:val="en-NZ"/>
        </w:rPr>
        <w:t>10</w:t>
      </w:r>
      <w:r w:rsidR="006560B7" w:rsidRPr="00900E21">
        <w:rPr>
          <w:rFonts w:cs="Arial"/>
          <w:lang w:val="en-NZ"/>
        </w:rPr>
        <w:t xml:space="preserve"> </w:t>
      </w:r>
      <w:r w:rsidR="00A625A0" w:rsidRPr="00900E21">
        <w:rPr>
          <w:rFonts w:cs="Arial"/>
          <w:lang w:val="en-NZ"/>
        </w:rPr>
        <w:t>year</w:t>
      </w:r>
      <w:r w:rsidR="006560B7" w:rsidRPr="00900E21">
        <w:rPr>
          <w:rFonts w:cs="Arial"/>
          <w:lang w:val="en-NZ"/>
        </w:rPr>
        <w:t>s</w:t>
      </w:r>
      <w:r w:rsidR="00B432FD" w:rsidRPr="00900E21">
        <w:rPr>
          <w:rFonts w:cs="Arial"/>
          <w:lang w:val="en-NZ"/>
        </w:rPr>
        <w:t>.</w:t>
      </w:r>
      <w:r w:rsidR="0053000B" w:rsidRPr="00900E21">
        <w:rPr>
          <w:rFonts w:cs="Arial"/>
          <w:lang w:val="en-NZ"/>
        </w:rPr>
        <w:t xml:space="preserve"> </w:t>
      </w:r>
      <w:r w:rsidR="00B432FD" w:rsidRPr="00900E21">
        <w:rPr>
          <w:rFonts w:cs="Arial"/>
          <w:lang w:val="en-NZ"/>
        </w:rPr>
        <w:t xml:space="preserve">These </w:t>
      </w:r>
      <w:r w:rsidR="00E2501C" w:rsidRPr="00900E21">
        <w:rPr>
          <w:rFonts w:cs="Arial"/>
          <w:lang w:val="en-NZ"/>
        </w:rPr>
        <w:t>activities,</w:t>
      </w:r>
      <w:r w:rsidR="00A87845" w:rsidRPr="00900E21">
        <w:rPr>
          <w:rFonts w:cs="Arial"/>
          <w:lang w:val="en-NZ"/>
        </w:rPr>
        <w:t xml:space="preserve"> </w:t>
      </w:r>
      <w:r w:rsidR="00E2501C" w:rsidRPr="00900E21">
        <w:rPr>
          <w:rFonts w:cs="Arial"/>
          <w:lang w:val="en-NZ"/>
        </w:rPr>
        <w:t>however,</w:t>
      </w:r>
      <w:r w:rsidR="00A87845" w:rsidRPr="00900E21">
        <w:rPr>
          <w:rFonts w:cs="Arial"/>
          <w:lang w:val="en-NZ"/>
        </w:rPr>
        <w:t xml:space="preserve"> are still importance to </w:t>
      </w:r>
      <w:r w:rsidR="00B12EB9" w:rsidRPr="00900E21">
        <w:rPr>
          <w:rFonts w:cs="Arial"/>
          <w:lang w:val="en-NZ"/>
        </w:rPr>
        <w:t xml:space="preserve">the region and have </w:t>
      </w:r>
      <w:r w:rsidR="00EF72F3" w:rsidRPr="00900E21">
        <w:rPr>
          <w:rFonts w:cs="Arial"/>
          <w:lang w:val="en-NZ"/>
        </w:rPr>
        <w:t>RTC support</w:t>
      </w:r>
      <w:r w:rsidR="00B432FD" w:rsidRPr="00900E21">
        <w:rPr>
          <w:rFonts w:cs="Arial"/>
          <w:lang w:val="en-NZ"/>
        </w:rPr>
        <w:t>.</w:t>
      </w:r>
      <w:r w:rsidR="0053000B" w:rsidRPr="00900E21">
        <w:rPr>
          <w:rFonts w:cs="Arial"/>
          <w:lang w:val="en-NZ"/>
        </w:rPr>
        <w:t xml:space="preserve"> </w:t>
      </w:r>
      <w:r w:rsidR="00B432FD" w:rsidRPr="00900E21">
        <w:rPr>
          <w:rFonts w:cs="Arial"/>
          <w:lang w:val="en-NZ"/>
        </w:rPr>
        <w:t xml:space="preserve">They have been included in </w:t>
      </w:r>
      <w:r w:rsidR="001E2BAB" w:rsidRPr="00900E21">
        <w:rPr>
          <w:rFonts w:cs="Arial"/>
          <w:lang w:val="en-NZ"/>
        </w:rPr>
        <w:t xml:space="preserve">the “On the Horizon’ table </w:t>
      </w:r>
      <w:r w:rsidR="00A65956" w:rsidRPr="00900E21">
        <w:rPr>
          <w:rFonts w:cs="Arial"/>
          <w:lang w:val="en-NZ"/>
        </w:rPr>
        <w:t xml:space="preserve">to </w:t>
      </w:r>
      <w:r w:rsidR="00AD7A70" w:rsidRPr="00900E21">
        <w:rPr>
          <w:rFonts w:cs="Arial"/>
          <w:lang w:val="en-NZ"/>
        </w:rPr>
        <w:t xml:space="preserve">provide </w:t>
      </w:r>
      <w:r w:rsidR="00077D21" w:rsidRPr="00900E21">
        <w:rPr>
          <w:rFonts w:cs="Arial"/>
          <w:lang w:val="en-NZ"/>
        </w:rPr>
        <w:t xml:space="preserve">line of </w:t>
      </w:r>
      <w:r w:rsidR="002706AE" w:rsidRPr="00900E21">
        <w:rPr>
          <w:rFonts w:cs="Arial"/>
          <w:lang w:val="en-NZ"/>
        </w:rPr>
        <w:t xml:space="preserve">sight </w:t>
      </w:r>
      <w:r w:rsidR="00A65956" w:rsidRPr="00900E21">
        <w:rPr>
          <w:rFonts w:cs="Arial"/>
          <w:lang w:val="en-NZ"/>
        </w:rPr>
        <w:t xml:space="preserve">to </w:t>
      </w:r>
      <w:r w:rsidR="00FA67B0" w:rsidRPr="00900E21">
        <w:rPr>
          <w:rFonts w:cs="Arial"/>
          <w:lang w:val="en-NZ"/>
        </w:rPr>
        <w:t xml:space="preserve">future projects </w:t>
      </w:r>
      <w:r w:rsidR="00AF3876" w:rsidRPr="00900E21">
        <w:rPr>
          <w:rFonts w:cs="Arial"/>
          <w:lang w:val="en-NZ"/>
        </w:rPr>
        <w:t xml:space="preserve">anticipated in the region </w:t>
      </w:r>
      <w:r w:rsidR="00E2501C" w:rsidRPr="00900E21">
        <w:rPr>
          <w:rFonts w:cs="Arial"/>
          <w:lang w:val="en-NZ"/>
        </w:rPr>
        <w:t xml:space="preserve">and to also enable them to be </w:t>
      </w:r>
      <w:r w:rsidR="00FA67B0" w:rsidRPr="00900E21">
        <w:rPr>
          <w:rFonts w:cs="Arial"/>
          <w:lang w:val="en-NZ"/>
        </w:rPr>
        <w:t xml:space="preserve">brought forward </w:t>
      </w:r>
      <w:r w:rsidR="00E2501C" w:rsidRPr="00900E21">
        <w:rPr>
          <w:rFonts w:cs="Arial"/>
          <w:lang w:val="en-NZ"/>
        </w:rPr>
        <w:t xml:space="preserve">should </w:t>
      </w:r>
      <w:r w:rsidR="00FA67B0" w:rsidRPr="00900E21">
        <w:rPr>
          <w:rFonts w:cs="Arial"/>
          <w:lang w:val="en-NZ"/>
        </w:rPr>
        <w:t xml:space="preserve">funding </w:t>
      </w:r>
      <w:r w:rsidR="00E2501C" w:rsidRPr="00900E21">
        <w:rPr>
          <w:rFonts w:cs="Arial"/>
          <w:lang w:val="en-NZ"/>
        </w:rPr>
        <w:t>constraints</w:t>
      </w:r>
      <w:r w:rsidR="00FA67B0" w:rsidRPr="00900E21">
        <w:rPr>
          <w:rFonts w:cs="Arial"/>
          <w:lang w:val="en-NZ"/>
        </w:rPr>
        <w:t xml:space="preserve"> change</w:t>
      </w:r>
      <w:r w:rsidR="00E2501C" w:rsidRPr="00900E21">
        <w:rPr>
          <w:rFonts w:cs="Arial"/>
          <w:lang w:val="en-NZ"/>
        </w:rPr>
        <w:t>.</w:t>
      </w:r>
    </w:p>
    <w:p w14:paraId="1710552B" w14:textId="592C1E46" w:rsidR="00092656" w:rsidRDefault="37A1B485" w:rsidP="00E1215E">
      <w:pPr>
        <w:ind w:left="567"/>
        <w:rPr>
          <w:rFonts w:cs="Arial"/>
          <w:lang w:val="en-NZ"/>
        </w:rPr>
      </w:pPr>
      <w:r w:rsidRPr="4B280C34">
        <w:rPr>
          <w:rFonts w:cs="Arial"/>
          <w:lang w:val="en-NZ"/>
        </w:rPr>
        <w:t>The cost to undertake normal road maintenance operations and renewals</w:t>
      </w:r>
      <w:r w:rsidR="3CACA3E3" w:rsidRPr="4B280C34">
        <w:rPr>
          <w:rFonts w:cs="Arial"/>
          <w:lang w:val="en-NZ"/>
        </w:rPr>
        <w:t>, h</w:t>
      </w:r>
      <w:r w:rsidRPr="4B280C34">
        <w:rPr>
          <w:rFonts w:cs="Arial"/>
          <w:lang w:val="en-NZ"/>
        </w:rPr>
        <w:t>as increased over the past three years</w:t>
      </w:r>
      <w:r w:rsidR="3BB7E536" w:rsidRPr="4B280C34">
        <w:rPr>
          <w:rFonts w:cs="Arial"/>
          <w:lang w:val="en-NZ"/>
        </w:rPr>
        <w:t>.</w:t>
      </w:r>
      <w:r w:rsidR="0053000B">
        <w:rPr>
          <w:rFonts w:cs="Arial"/>
          <w:lang w:val="en-NZ"/>
        </w:rPr>
        <w:t xml:space="preserve"> </w:t>
      </w:r>
      <w:r w:rsidR="5C18EF46" w:rsidRPr="4B280C34">
        <w:rPr>
          <w:rFonts w:cs="Arial"/>
          <w:lang w:val="en-NZ"/>
        </w:rPr>
        <w:t xml:space="preserve">The additional cost is made up of </w:t>
      </w:r>
      <w:proofErr w:type="gramStart"/>
      <w:r w:rsidR="5C18EF46" w:rsidRPr="4B280C34">
        <w:rPr>
          <w:rFonts w:cs="Arial"/>
          <w:lang w:val="en-NZ"/>
        </w:rPr>
        <w:t>a number of</w:t>
      </w:r>
      <w:proofErr w:type="gramEnd"/>
      <w:r w:rsidR="5C18EF46" w:rsidRPr="4B280C34">
        <w:rPr>
          <w:rFonts w:cs="Arial"/>
          <w:lang w:val="en-NZ"/>
        </w:rPr>
        <w:t xml:space="preserve"> different components such as:</w:t>
      </w:r>
    </w:p>
    <w:p w14:paraId="7D554D06" w14:textId="194C89B4" w:rsidR="006448AB" w:rsidRDefault="006448AB" w:rsidP="00A77EFD">
      <w:pPr>
        <w:pStyle w:val="ListParagraph"/>
        <w:numPr>
          <w:ilvl w:val="0"/>
          <w:numId w:val="14"/>
        </w:numPr>
        <w:spacing w:before="0" w:after="0"/>
        <w:ind w:left="922"/>
        <w:rPr>
          <w:rFonts w:cs="Arial"/>
          <w:lang w:val="en-NZ"/>
        </w:rPr>
      </w:pPr>
      <w:r w:rsidRPr="14AA4074">
        <w:rPr>
          <w:rFonts w:cs="Arial"/>
          <w:lang w:val="en-NZ"/>
        </w:rPr>
        <w:t>The increase in changes in direction around temporary traffic management</w:t>
      </w:r>
    </w:p>
    <w:p w14:paraId="79769556" w14:textId="6F3CE607" w:rsidR="006448AB" w:rsidRPr="006448AB" w:rsidRDefault="006448AB" w:rsidP="00A77EFD">
      <w:pPr>
        <w:pStyle w:val="ListParagraph"/>
        <w:numPr>
          <w:ilvl w:val="0"/>
          <w:numId w:val="14"/>
        </w:numPr>
        <w:spacing w:before="0" w:after="0"/>
        <w:ind w:left="922"/>
        <w:rPr>
          <w:rFonts w:asciiTheme="minorHAnsi" w:hAnsiTheme="minorHAnsi"/>
        </w:rPr>
      </w:pPr>
      <w:r w:rsidRPr="387AF053">
        <w:rPr>
          <w:rFonts w:cs="Arial"/>
          <w:lang w:val="en-NZ"/>
        </w:rPr>
        <w:t>The requirement to use</w:t>
      </w:r>
      <w:r w:rsidR="73CB8674" w:rsidRPr="387AF053">
        <w:rPr>
          <w:rFonts w:eastAsia="Arial" w:cs="Arial"/>
          <w:lang w:val="en-NZ"/>
        </w:rPr>
        <w:t xml:space="preserve"> safer and more environmentally friendly water thinned emulsion bitumen rather than kerosene cut back </w:t>
      </w:r>
      <w:proofErr w:type="gramStart"/>
      <w:r w:rsidR="73CB8674" w:rsidRPr="387AF053">
        <w:rPr>
          <w:rFonts w:eastAsia="Arial" w:cs="Arial"/>
          <w:lang w:val="en-NZ"/>
        </w:rPr>
        <w:t>bitumen</w:t>
      </w:r>
      <w:proofErr w:type="gramEnd"/>
      <w:r w:rsidR="73CB8674" w:rsidRPr="387AF053">
        <w:rPr>
          <w:lang w:val="en-NZ"/>
        </w:rPr>
        <w:t xml:space="preserve"> </w:t>
      </w:r>
    </w:p>
    <w:p w14:paraId="0E436897" w14:textId="07DD6242" w:rsidR="006448AB" w:rsidRPr="006448AB" w:rsidRDefault="006448AB" w:rsidP="00A77EFD">
      <w:pPr>
        <w:pStyle w:val="ListParagraph"/>
        <w:numPr>
          <w:ilvl w:val="0"/>
          <w:numId w:val="14"/>
        </w:numPr>
        <w:spacing w:before="0" w:after="0"/>
        <w:ind w:left="922"/>
        <w:rPr>
          <w:rFonts w:cs="Arial"/>
          <w:lang w:val="en-NZ"/>
        </w:rPr>
      </w:pPr>
      <w:r w:rsidRPr="387AF053">
        <w:rPr>
          <w:rFonts w:cs="Arial"/>
          <w:lang w:val="en-NZ"/>
        </w:rPr>
        <w:t xml:space="preserve"> </w:t>
      </w:r>
      <w:r w:rsidRPr="14AA4074">
        <w:rPr>
          <w:rFonts w:cs="Arial"/>
          <w:lang w:val="en-NZ"/>
        </w:rPr>
        <w:t>General cost increases in labour</w:t>
      </w:r>
      <w:r w:rsidR="005A43DF">
        <w:rPr>
          <w:rFonts w:cs="Arial"/>
          <w:lang w:val="en-NZ"/>
        </w:rPr>
        <w:t xml:space="preserve">, </w:t>
      </w:r>
      <w:proofErr w:type="gramStart"/>
      <w:r w:rsidR="005A43DF">
        <w:rPr>
          <w:rFonts w:cs="Arial"/>
          <w:lang w:val="en-NZ"/>
        </w:rPr>
        <w:t>fuel</w:t>
      </w:r>
      <w:proofErr w:type="gramEnd"/>
      <w:r w:rsidR="005A43DF">
        <w:rPr>
          <w:rFonts w:cs="Arial"/>
          <w:lang w:val="en-NZ"/>
        </w:rPr>
        <w:t xml:space="preserve"> </w:t>
      </w:r>
      <w:r w:rsidRPr="14AA4074">
        <w:rPr>
          <w:rFonts w:cs="Arial"/>
          <w:lang w:val="en-NZ"/>
        </w:rPr>
        <w:t>and materials</w:t>
      </w:r>
    </w:p>
    <w:p w14:paraId="14490159" w14:textId="104B9299" w:rsidR="006448AB" w:rsidRPr="006448AB" w:rsidRDefault="006448AB" w:rsidP="00A77EFD">
      <w:pPr>
        <w:pStyle w:val="ListParagraph"/>
        <w:numPr>
          <w:ilvl w:val="0"/>
          <w:numId w:val="14"/>
        </w:numPr>
        <w:spacing w:before="0" w:after="0"/>
        <w:ind w:left="922"/>
        <w:rPr>
          <w:rFonts w:cs="Arial"/>
          <w:lang w:val="en-NZ"/>
        </w:rPr>
      </w:pPr>
      <w:r w:rsidRPr="14AA4074">
        <w:rPr>
          <w:rFonts w:cs="Arial"/>
          <w:lang w:val="en-NZ"/>
        </w:rPr>
        <w:t>The cost to undertake additional data collection to meet REG requirements.</w:t>
      </w:r>
    </w:p>
    <w:p w14:paraId="65602DC8" w14:textId="77777777" w:rsidR="00125AF3" w:rsidRDefault="00125AF3" w:rsidP="00125AF3">
      <w:pPr>
        <w:pStyle w:val="Heading4"/>
        <w:rPr>
          <w:lang w:val="en-NZ"/>
        </w:rPr>
      </w:pPr>
      <w:r>
        <w:rPr>
          <w:lang w:val="en-NZ"/>
        </w:rPr>
        <w:t>Future Scenario</w:t>
      </w:r>
    </w:p>
    <w:p w14:paraId="05C98872" w14:textId="0546E072" w:rsidR="006E1C6E" w:rsidRDefault="2A14CA4F" w:rsidP="1DEF35E6">
      <w:pPr>
        <w:ind w:left="567"/>
        <w:rPr>
          <w:rFonts w:cs="Arial"/>
          <w:lang w:val="en-NZ"/>
        </w:rPr>
      </w:pPr>
      <w:r w:rsidRPr="14AA4074">
        <w:rPr>
          <w:rFonts w:cs="Arial"/>
          <w:lang w:val="en-NZ"/>
        </w:rPr>
        <w:t>D</w:t>
      </w:r>
      <w:r w:rsidR="37A1B485" w:rsidRPr="14AA4074">
        <w:rPr>
          <w:rFonts w:cs="Arial"/>
          <w:lang w:val="en-NZ"/>
        </w:rPr>
        <w:t xml:space="preserve">espite the </w:t>
      </w:r>
      <w:r w:rsidR="2F765623" w:rsidRPr="14AA4074">
        <w:rPr>
          <w:rFonts w:cs="Arial"/>
          <w:lang w:val="en-NZ"/>
        </w:rPr>
        <w:t xml:space="preserve">limited </w:t>
      </w:r>
      <w:r w:rsidR="37A1B485" w:rsidRPr="14AA4074">
        <w:rPr>
          <w:rFonts w:cs="Arial"/>
          <w:lang w:val="en-NZ"/>
        </w:rPr>
        <w:t>availability</w:t>
      </w:r>
      <w:r w:rsidRPr="14AA4074">
        <w:rPr>
          <w:rFonts w:cs="Arial"/>
          <w:lang w:val="en-NZ"/>
        </w:rPr>
        <w:t xml:space="preserve"> of </w:t>
      </w:r>
      <w:r w:rsidR="37A1B485" w:rsidRPr="14AA4074">
        <w:rPr>
          <w:rFonts w:cs="Arial"/>
          <w:lang w:val="en-NZ"/>
        </w:rPr>
        <w:t>NLTF discretionary</w:t>
      </w:r>
      <w:r w:rsidRPr="14AA4074">
        <w:rPr>
          <w:rFonts w:cs="Arial"/>
          <w:lang w:val="en-NZ"/>
        </w:rPr>
        <w:t xml:space="preserve"> funding over the next three years</w:t>
      </w:r>
      <w:r w:rsidR="60B54F1E" w:rsidRPr="14AA4074">
        <w:rPr>
          <w:rFonts w:cs="Arial"/>
          <w:lang w:val="en-NZ"/>
        </w:rPr>
        <w:t>, f</w:t>
      </w:r>
      <w:r w:rsidR="73EBABB8" w:rsidRPr="14AA4074">
        <w:rPr>
          <w:rFonts w:cs="Arial"/>
          <w:lang w:val="en-NZ"/>
        </w:rPr>
        <w:t>u</w:t>
      </w:r>
      <w:r w:rsidR="607E7935" w:rsidRPr="14AA4074">
        <w:rPr>
          <w:rFonts w:cs="Arial"/>
          <w:lang w:val="en-NZ"/>
        </w:rPr>
        <w:t xml:space="preserve">nding </w:t>
      </w:r>
      <w:r w:rsidR="0ACC5B88" w:rsidRPr="14AA4074">
        <w:rPr>
          <w:rFonts w:cs="Arial"/>
          <w:lang w:val="en-NZ"/>
        </w:rPr>
        <w:t>will continue to increase</w:t>
      </w:r>
      <w:r w:rsidR="37A1B485" w:rsidRPr="14AA4074">
        <w:rPr>
          <w:rFonts w:cs="Arial"/>
          <w:lang w:val="en-NZ"/>
        </w:rPr>
        <w:t xml:space="preserve"> in the long term</w:t>
      </w:r>
      <w:r w:rsidR="00C13D10">
        <w:rPr>
          <w:rFonts w:cs="Arial"/>
          <w:lang w:val="en-NZ"/>
        </w:rPr>
        <w:t xml:space="preserve"> with the new government signalling an appetite to </w:t>
      </w:r>
      <w:r w:rsidR="008218AF">
        <w:rPr>
          <w:rFonts w:cs="Arial"/>
          <w:lang w:val="en-NZ"/>
        </w:rPr>
        <w:t>utilise</w:t>
      </w:r>
      <w:r w:rsidR="00C13D10">
        <w:rPr>
          <w:rFonts w:cs="Arial"/>
          <w:lang w:val="en-NZ"/>
        </w:rPr>
        <w:t xml:space="preserve"> tolling and </w:t>
      </w:r>
      <w:r w:rsidR="607E7935" w:rsidRPr="14AA4074">
        <w:rPr>
          <w:rFonts w:cs="Arial"/>
          <w:lang w:val="en-NZ"/>
        </w:rPr>
        <w:t>Public Private Partnerships</w:t>
      </w:r>
      <w:r w:rsidR="2FC37247" w:rsidRPr="14AA4074">
        <w:rPr>
          <w:rFonts w:cs="Arial"/>
          <w:lang w:val="en-NZ"/>
        </w:rPr>
        <w:t>.</w:t>
      </w:r>
    </w:p>
    <w:p w14:paraId="76DD2C03" w14:textId="01A40548" w:rsidR="00092656" w:rsidRPr="00E1215E" w:rsidRDefault="37A1B485" w:rsidP="1DEF35E6">
      <w:pPr>
        <w:ind w:left="567"/>
        <w:rPr>
          <w:rFonts w:cs="Arial"/>
          <w:lang w:val="en-NZ"/>
        </w:rPr>
      </w:pPr>
      <w:r w:rsidRPr="1BE21C00">
        <w:rPr>
          <w:rFonts w:cs="Arial"/>
          <w:lang w:val="en-NZ"/>
        </w:rPr>
        <w:t xml:space="preserve">The </w:t>
      </w:r>
      <w:r w:rsidR="6B972C89" w:rsidRPr="1BE21C00">
        <w:rPr>
          <w:rFonts w:cs="Arial"/>
          <w:lang w:val="en-NZ"/>
        </w:rPr>
        <w:t>long-term</w:t>
      </w:r>
      <w:r w:rsidRPr="1BE21C00">
        <w:rPr>
          <w:rFonts w:cs="Arial"/>
          <w:lang w:val="en-NZ"/>
        </w:rPr>
        <w:t xml:space="preserve"> prognosis of these transportation funding sources means that there will continue to be pressure on the transport </w:t>
      </w:r>
      <w:proofErr w:type="gramStart"/>
      <w:r w:rsidRPr="1BE21C00">
        <w:rPr>
          <w:rFonts w:cs="Arial"/>
          <w:lang w:val="en-NZ"/>
        </w:rPr>
        <w:t>activities</w:t>
      </w:r>
      <w:proofErr w:type="gramEnd"/>
      <w:r w:rsidR="00B474E6">
        <w:rPr>
          <w:rFonts w:cs="Arial"/>
          <w:lang w:val="en-NZ"/>
        </w:rPr>
        <w:t xml:space="preserve"> and</w:t>
      </w:r>
      <w:r w:rsidR="5C18EF46" w:rsidRPr="1BE21C00">
        <w:rPr>
          <w:rFonts w:cs="Arial"/>
          <w:lang w:val="en-NZ"/>
        </w:rPr>
        <w:t xml:space="preserve"> it should be generally expected that costs to maintain road assets will increase</w:t>
      </w:r>
      <w:r w:rsidR="00716383">
        <w:rPr>
          <w:rFonts w:cs="Arial"/>
          <w:lang w:val="en-NZ"/>
        </w:rPr>
        <w:t xml:space="preserve"> putting pressure on both the NLTF and the local rates share</w:t>
      </w:r>
      <w:r w:rsidR="5C18EF46" w:rsidRPr="1BE21C00">
        <w:rPr>
          <w:rFonts w:cs="Arial"/>
          <w:lang w:val="en-NZ"/>
        </w:rPr>
        <w:t>.</w:t>
      </w:r>
    </w:p>
    <w:p w14:paraId="1F8429B3" w14:textId="77777777" w:rsidR="00125AF3" w:rsidRDefault="00125AF3" w:rsidP="00125AF3">
      <w:pPr>
        <w:pStyle w:val="Heading4"/>
        <w:rPr>
          <w:lang w:val="en-NZ"/>
        </w:rPr>
      </w:pPr>
      <w:r w:rsidRPr="6F155AF1">
        <w:rPr>
          <w:lang w:val="en-NZ"/>
        </w:rPr>
        <w:t>Outcomes</w:t>
      </w:r>
    </w:p>
    <w:p w14:paraId="2C4078EB" w14:textId="76574C99" w:rsidR="007B2FF7" w:rsidRDefault="1B312339" w:rsidP="00E1215E">
      <w:pPr>
        <w:ind w:left="567"/>
        <w:rPr>
          <w:rFonts w:cs="Arial"/>
          <w:lang w:val="en-NZ"/>
        </w:rPr>
      </w:pPr>
      <w:r w:rsidRPr="1BE21C00">
        <w:rPr>
          <w:rFonts w:cs="Arial"/>
          <w:lang w:val="en-NZ"/>
        </w:rPr>
        <w:t xml:space="preserve">Councils and </w:t>
      </w:r>
      <w:r w:rsidR="2FC37247" w:rsidRPr="1BE21C00">
        <w:rPr>
          <w:rFonts w:cs="Arial"/>
          <w:lang w:val="en-NZ"/>
        </w:rPr>
        <w:t xml:space="preserve">Waka Kotahi </w:t>
      </w:r>
      <w:r w:rsidRPr="1BE21C00">
        <w:rPr>
          <w:rFonts w:cs="Arial"/>
          <w:lang w:val="en-NZ"/>
        </w:rPr>
        <w:t xml:space="preserve">will be looking for cost effective ways </w:t>
      </w:r>
      <w:r w:rsidR="623496AD" w:rsidRPr="1BE21C00">
        <w:rPr>
          <w:rFonts w:cs="Arial"/>
          <w:lang w:val="en-NZ"/>
        </w:rPr>
        <w:t>of providing transport solutions</w:t>
      </w:r>
      <w:r w:rsidR="08833528" w:rsidRPr="1BE21C00">
        <w:rPr>
          <w:rFonts w:cs="Arial"/>
          <w:lang w:val="en-NZ"/>
        </w:rPr>
        <w:t>.</w:t>
      </w:r>
      <w:r w:rsidR="0053000B">
        <w:rPr>
          <w:rFonts w:cs="Arial"/>
          <w:lang w:val="en-NZ"/>
        </w:rPr>
        <w:t xml:space="preserve"> </w:t>
      </w:r>
      <w:r w:rsidR="623496AD" w:rsidRPr="1BE21C00">
        <w:rPr>
          <w:rFonts w:cs="Arial"/>
          <w:lang w:val="en-NZ"/>
        </w:rPr>
        <w:t xml:space="preserve">This may mean that a higher </w:t>
      </w:r>
      <w:r w:rsidR="370C12CD" w:rsidRPr="1BE21C00">
        <w:rPr>
          <w:rFonts w:cs="Arial"/>
          <w:lang w:val="en-NZ"/>
        </w:rPr>
        <w:t>emphasis</w:t>
      </w:r>
      <w:r w:rsidR="623496AD" w:rsidRPr="1BE21C00">
        <w:rPr>
          <w:rFonts w:cs="Arial"/>
          <w:lang w:val="en-NZ"/>
        </w:rPr>
        <w:t xml:space="preserve"> is put on active modes in urban areas as a more </w:t>
      </w:r>
      <w:proofErr w:type="gramStart"/>
      <w:r w:rsidR="623496AD" w:rsidRPr="1BE21C00">
        <w:rPr>
          <w:rFonts w:cs="Arial"/>
          <w:lang w:val="en-NZ"/>
        </w:rPr>
        <w:t>cost effective</w:t>
      </w:r>
      <w:proofErr w:type="gramEnd"/>
      <w:r w:rsidR="623496AD" w:rsidRPr="1BE21C00">
        <w:rPr>
          <w:rFonts w:cs="Arial"/>
          <w:lang w:val="en-NZ"/>
        </w:rPr>
        <w:t xml:space="preserve"> method of transporting people</w:t>
      </w:r>
      <w:r w:rsidR="08833528" w:rsidRPr="1BE21C00">
        <w:rPr>
          <w:rFonts w:cs="Arial"/>
          <w:lang w:val="en-NZ"/>
        </w:rPr>
        <w:t>.</w:t>
      </w:r>
      <w:r w:rsidR="0053000B">
        <w:rPr>
          <w:rFonts w:cs="Arial"/>
          <w:lang w:val="en-NZ"/>
        </w:rPr>
        <w:t xml:space="preserve"> </w:t>
      </w:r>
      <w:r w:rsidR="623496AD" w:rsidRPr="1BE21C00">
        <w:rPr>
          <w:rFonts w:cs="Arial"/>
          <w:lang w:val="en-NZ"/>
        </w:rPr>
        <w:t>It is likely that C</w:t>
      </w:r>
      <w:r w:rsidR="5DB1ABB2" w:rsidRPr="1BE21C00">
        <w:rPr>
          <w:rFonts w:cs="Arial"/>
          <w:lang w:val="en-NZ"/>
        </w:rPr>
        <w:t>ouncils will need to maximise benefits from the current levels of investment</w:t>
      </w:r>
      <w:r w:rsidR="08833528" w:rsidRPr="1BE21C00">
        <w:rPr>
          <w:rFonts w:cs="Arial"/>
          <w:lang w:val="en-NZ"/>
        </w:rPr>
        <w:t>.</w:t>
      </w:r>
      <w:r w:rsidR="0053000B">
        <w:rPr>
          <w:rFonts w:cs="Arial"/>
          <w:lang w:val="en-NZ"/>
        </w:rPr>
        <w:t xml:space="preserve"> </w:t>
      </w:r>
      <w:r w:rsidR="2FC37247" w:rsidRPr="1BE21C00">
        <w:rPr>
          <w:rFonts w:cs="Arial"/>
          <w:lang w:val="en-NZ"/>
        </w:rPr>
        <w:t>The f</w:t>
      </w:r>
      <w:r w:rsidR="1AD6DB42" w:rsidRPr="1BE21C00">
        <w:rPr>
          <w:rFonts w:cs="Arial"/>
          <w:lang w:val="en-NZ"/>
        </w:rPr>
        <w:t>ocus will be on urban networks that provide good value in terms of vehicle trips per road length</w:t>
      </w:r>
      <w:r w:rsidR="08833528" w:rsidRPr="1BE21C00">
        <w:rPr>
          <w:rFonts w:cs="Arial"/>
          <w:lang w:val="en-NZ"/>
        </w:rPr>
        <w:t>.</w:t>
      </w:r>
      <w:r w:rsidR="0053000B">
        <w:rPr>
          <w:rFonts w:cs="Arial"/>
          <w:lang w:val="en-NZ"/>
        </w:rPr>
        <w:t xml:space="preserve"> </w:t>
      </w:r>
      <w:r w:rsidR="1AD6DB42" w:rsidRPr="1BE21C00">
        <w:rPr>
          <w:rFonts w:cs="Arial"/>
          <w:lang w:val="en-NZ"/>
        </w:rPr>
        <w:t xml:space="preserve">Heavy </w:t>
      </w:r>
      <w:r w:rsidR="41D134E6" w:rsidRPr="1BE21C00">
        <w:rPr>
          <w:rFonts w:cs="Arial"/>
          <w:lang w:val="en-NZ"/>
        </w:rPr>
        <w:t xml:space="preserve">haulage </w:t>
      </w:r>
      <w:r w:rsidR="1AD6DB42" w:rsidRPr="1BE21C00">
        <w:rPr>
          <w:rFonts w:cs="Arial"/>
          <w:lang w:val="en-NZ"/>
        </w:rPr>
        <w:t xml:space="preserve">users of low order roads may be asked to contribute to the costs of </w:t>
      </w:r>
      <w:r w:rsidR="2FC37247" w:rsidRPr="1BE21C00">
        <w:rPr>
          <w:rFonts w:cs="Arial"/>
          <w:lang w:val="en-NZ"/>
        </w:rPr>
        <w:t>maintaining</w:t>
      </w:r>
      <w:r w:rsidR="1AD6DB42" w:rsidRPr="1BE21C00">
        <w:rPr>
          <w:rFonts w:cs="Arial"/>
          <w:lang w:val="en-NZ"/>
        </w:rPr>
        <w:t xml:space="preserve"> th</w:t>
      </w:r>
      <w:r w:rsidR="73EBABB8" w:rsidRPr="1BE21C00">
        <w:rPr>
          <w:rFonts w:cs="Arial"/>
          <w:lang w:val="en-NZ"/>
        </w:rPr>
        <w:t>e</w:t>
      </w:r>
      <w:r w:rsidR="1AD6DB42" w:rsidRPr="1BE21C00">
        <w:rPr>
          <w:rFonts w:cs="Arial"/>
          <w:lang w:val="en-NZ"/>
        </w:rPr>
        <w:t>se roads.</w:t>
      </w:r>
    </w:p>
    <w:p w14:paraId="4FB05D13" w14:textId="77777777" w:rsidR="007B2FF7" w:rsidRDefault="007B2FF7">
      <w:pPr>
        <w:rPr>
          <w:rFonts w:cs="Arial"/>
          <w:lang w:val="en-NZ"/>
        </w:rPr>
      </w:pPr>
      <w:r>
        <w:rPr>
          <w:rFonts w:cs="Arial"/>
          <w:lang w:val="en-NZ"/>
        </w:rPr>
        <w:br w:type="page"/>
      </w:r>
    </w:p>
    <w:p w14:paraId="7D1B3169" w14:textId="77777777" w:rsidR="536160A6" w:rsidRDefault="006D7937" w:rsidP="28F97D2A">
      <w:pPr>
        <w:pStyle w:val="Heading2"/>
        <w:rPr>
          <w:b/>
          <w:bCs/>
          <w:sz w:val="32"/>
          <w:szCs w:val="32"/>
          <w:lang w:val="en-NZ"/>
        </w:rPr>
      </w:pPr>
      <w:bookmarkStart w:id="16" w:name="_Toc153549193"/>
      <w:r>
        <w:rPr>
          <w:lang w:val="en-NZ"/>
        </w:rPr>
        <w:lastRenderedPageBreak/>
        <w:t>Strategic Planning</w:t>
      </w:r>
      <w:bookmarkEnd w:id="16"/>
    </w:p>
    <w:p w14:paraId="57A4E6E5" w14:textId="075CE688" w:rsidR="536160A6" w:rsidRPr="002725B7" w:rsidRDefault="6E94807F" w:rsidP="6D3B1FC5">
      <w:pPr>
        <w:ind w:left="567"/>
        <w:rPr>
          <w:lang w:val="en-NZ"/>
        </w:rPr>
      </w:pPr>
      <w:r w:rsidRPr="4B280C34">
        <w:rPr>
          <w:lang w:val="en-NZ"/>
        </w:rPr>
        <w:t xml:space="preserve">The </w:t>
      </w:r>
      <w:r w:rsidR="72D64544" w:rsidRPr="4B280C34">
        <w:rPr>
          <w:lang w:val="en-NZ"/>
        </w:rPr>
        <w:t>r</w:t>
      </w:r>
      <w:r w:rsidRPr="4B280C34">
        <w:rPr>
          <w:lang w:val="en-NZ"/>
        </w:rPr>
        <w:t xml:space="preserve">egion </w:t>
      </w:r>
      <w:r w:rsidR="009814A2">
        <w:rPr>
          <w:lang w:val="en-NZ"/>
        </w:rPr>
        <w:t xml:space="preserve">is forecast </w:t>
      </w:r>
      <w:r w:rsidRPr="4B280C34">
        <w:rPr>
          <w:lang w:val="en-NZ"/>
        </w:rPr>
        <w:t xml:space="preserve">to </w:t>
      </w:r>
      <w:r w:rsidR="72D64544" w:rsidRPr="4B280C34">
        <w:rPr>
          <w:lang w:val="en-NZ"/>
        </w:rPr>
        <w:t xml:space="preserve">experience </w:t>
      </w:r>
      <w:r w:rsidR="351257EE" w:rsidRPr="4B280C34">
        <w:rPr>
          <w:lang w:val="en-NZ"/>
        </w:rPr>
        <w:t>population</w:t>
      </w:r>
      <w:r w:rsidRPr="4B280C34">
        <w:rPr>
          <w:lang w:val="en-NZ"/>
        </w:rPr>
        <w:t xml:space="preserve"> and economic </w:t>
      </w:r>
      <w:proofErr w:type="gramStart"/>
      <w:r w:rsidR="46C8F807" w:rsidRPr="4B280C34">
        <w:rPr>
          <w:lang w:val="en-NZ"/>
        </w:rPr>
        <w:t>growth</w:t>
      </w:r>
      <w:proofErr w:type="gramEnd"/>
      <w:r w:rsidRPr="4B280C34">
        <w:rPr>
          <w:lang w:val="en-NZ"/>
        </w:rPr>
        <w:t xml:space="preserve"> and this will continue to have an impact on </w:t>
      </w:r>
      <w:r w:rsidR="009814A2">
        <w:rPr>
          <w:lang w:val="en-NZ"/>
        </w:rPr>
        <w:t xml:space="preserve">demands on </w:t>
      </w:r>
      <w:r w:rsidRPr="4B280C34">
        <w:rPr>
          <w:lang w:val="en-NZ"/>
        </w:rPr>
        <w:t>the transport network</w:t>
      </w:r>
      <w:r w:rsidR="08833528" w:rsidRPr="4B280C34">
        <w:rPr>
          <w:lang w:val="en-NZ"/>
        </w:rPr>
        <w:t>.</w:t>
      </w:r>
      <w:r w:rsidR="0053000B">
        <w:rPr>
          <w:lang w:val="en-NZ"/>
        </w:rPr>
        <w:t xml:space="preserve"> </w:t>
      </w:r>
      <w:r w:rsidR="41C0E684" w:rsidRPr="4B280C34">
        <w:rPr>
          <w:lang w:val="en-NZ"/>
        </w:rPr>
        <w:t>Long term</w:t>
      </w:r>
      <w:r w:rsidR="0273A79F" w:rsidRPr="4B280C34">
        <w:rPr>
          <w:lang w:val="en-NZ"/>
        </w:rPr>
        <w:t>, t</w:t>
      </w:r>
      <w:r w:rsidR="41C0E684" w:rsidRPr="4B280C34">
        <w:rPr>
          <w:lang w:val="en-NZ"/>
        </w:rPr>
        <w:t>he Councils and W</w:t>
      </w:r>
      <w:r w:rsidR="5DB5F29B" w:rsidRPr="4B280C34">
        <w:rPr>
          <w:lang w:val="en-NZ"/>
        </w:rPr>
        <w:t>aka Kotahi</w:t>
      </w:r>
      <w:r w:rsidR="41C0E684" w:rsidRPr="4B280C34">
        <w:rPr>
          <w:lang w:val="en-NZ"/>
        </w:rPr>
        <w:t xml:space="preserve"> will focus on how best </w:t>
      </w:r>
      <w:r w:rsidR="72D64544" w:rsidRPr="4B280C34">
        <w:rPr>
          <w:lang w:val="en-NZ"/>
        </w:rPr>
        <w:t>to</w:t>
      </w:r>
      <w:r w:rsidR="41C0E684" w:rsidRPr="4B280C34">
        <w:rPr>
          <w:lang w:val="en-NZ"/>
        </w:rPr>
        <w:t xml:space="preserve"> optimise the urban network and protect</w:t>
      </w:r>
      <w:r w:rsidR="16A1912C" w:rsidRPr="4B280C34">
        <w:rPr>
          <w:lang w:val="en-NZ"/>
        </w:rPr>
        <w:t xml:space="preserve"> key freight corridors</w:t>
      </w:r>
      <w:r w:rsidR="08833528" w:rsidRPr="4B280C34">
        <w:rPr>
          <w:lang w:val="en-NZ"/>
        </w:rPr>
        <w:t>.</w:t>
      </w:r>
      <w:r w:rsidR="0053000B">
        <w:rPr>
          <w:lang w:val="en-NZ"/>
        </w:rPr>
        <w:t xml:space="preserve"> </w:t>
      </w:r>
    </w:p>
    <w:p w14:paraId="26167BE6" w14:textId="284B0CB9" w:rsidR="00E01320" w:rsidRDefault="7A5F357C" w:rsidP="1DEF35E6">
      <w:pPr>
        <w:ind w:left="567"/>
        <w:rPr>
          <w:lang w:val="en-NZ"/>
        </w:rPr>
      </w:pPr>
      <w:r w:rsidRPr="1BE21C00">
        <w:rPr>
          <w:lang w:val="en-NZ"/>
        </w:rPr>
        <w:t>Planning for the transport network must be undertaken in conjunction with land use planning</w:t>
      </w:r>
      <w:r w:rsidR="008670B0">
        <w:rPr>
          <w:lang w:val="en-NZ"/>
        </w:rPr>
        <w:t>.</w:t>
      </w:r>
    </w:p>
    <w:p w14:paraId="17439124" w14:textId="62249DD2" w:rsidR="536160A6" w:rsidRPr="002725B7" w:rsidRDefault="3400A409" w:rsidP="1DEF35E6">
      <w:pPr>
        <w:ind w:left="567"/>
        <w:rPr>
          <w:lang w:val="en-NZ"/>
        </w:rPr>
      </w:pPr>
      <w:r w:rsidRPr="04512529">
        <w:rPr>
          <w:lang w:val="en-NZ"/>
        </w:rPr>
        <w:t>The</w:t>
      </w:r>
      <w:r w:rsidR="454ECFDD" w:rsidRPr="04512529">
        <w:rPr>
          <w:lang w:val="en-NZ"/>
        </w:rPr>
        <w:t xml:space="preserve"> </w:t>
      </w:r>
      <w:r w:rsidR="365FF0BA" w:rsidRPr="04512529">
        <w:rPr>
          <w:lang w:val="en-NZ"/>
        </w:rPr>
        <w:t xml:space="preserve">regional </w:t>
      </w:r>
      <w:r w:rsidRPr="04512529">
        <w:rPr>
          <w:lang w:val="en-NZ"/>
        </w:rPr>
        <w:t xml:space="preserve">outcomes in this section will be </w:t>
      </w:r>
      <w:r w:rsidR="73690427" w:rsidRPr="04512529">
        <w:rPr>
          <w:lang w:val="en-NZ"/>
        </w:rPr>
        <w:t>supported through the strategic framework and programme</w:t>
      </w:r>
      <w:r w:rsidR="6D3D142B" w:rsidRPr="04512529">
        <w:rPr>
          <w:lang w:val="en-NZ"/>
        </w:rPr>
        <w:t>.</w:t>
      </w:r>
    </w:p>
    <w:p w14:paraId="1623DFA2" w14:textId="56BE6BB6" w:rsidR="1A590BA6" w:rsidRPr="002725B7" w:rsidRDefault="0D85ADC1" w:rsidP="002725B7">
      <w:pPr>
        <w:ind w:left="567"/>
        <w:rPr>
          <w:lang w:val="en-NZ"/>
        </w:rPr>
      </w:pPr>
      <w:r w:rsidRPr="4B280C34">
        <w:rPr>
          <w:lang w:val="en-NZ"/>
        </w:rPr>
        <w:t>Regionally</w:t>
      </w:r>
      <w:r w:rsidR="0273A79F" w:rsidRPr="4B280C34">
        <w:rPr>
          <w:lang w:val="en-NZ"/>
        </w:rPr>
        <w:t>, t</w:t>
      </w:r>
      <w:r w:rsidR="2457A82D" w:rsidRPr="4B280C34">
        <w:rPr>
          <w:lang w:val="en-NZ"/>
        </w:rPr>
        <w:t xml:space="preserve">here are </w:t>
      </w:r>
      <w:r w:rsidR="72D64544" w:rsidRPr="4B280C34">
        <w:rPr>
          <w:lang w:val="en-NZ"/>
        </w:rPr>
        <w:t>five</w:t>
      </w:r>
      <w:r w:rsidR="2457A82D" w:rsidRPr="4B280C34">
        <w:rPr>
          <w:lang w:val="en-NZ"/>
        </w:rPr>
        <w:t xml:space="preserve"> strategic </w:t>
      </w:r>
      <w:r w:rsidR="66B70803" w:rsidRPr="4B280C34">
        <w:rPr>
          <w:lang w:val="en-NZ"/>
        </w:rPr>
        <w:t>work streams</w:t>
      </w:r>
      <w:r w:rsidR="6946F709" w:rsidRPr="4B280C34">
        <w:rPr>
          <w:lang w:val="en-NZ"/>
        </w:rPr>
        <w:t xml:space="preserve"> that </w:t>
      </w:r>
      <w:r w:rsidR="74315A2D" w:rsidRPr="4B280C34">
        <w:rPr>
          <w:lang w:val="en-NZ"/>
        </w:rPr>
        <w:t>are under preparation or have been completed</w:t>
      </w:r>
      <w:r w:rsidR="66B70803" w:rsidRPr="4B280C34">
        <w:rPr>
          <w:lang w:val="en-NZ"/>
        </w:rPr>
        <w:t xml:space="preserve"> </w:t>
      </w:r>
      <w:r w:rsidR="74315A2D" w:rsidRPr="4B280C34">
        <w:rPr>
          <w:lang w:val="en-NZ"/>
        </w:rPr>
        <w:t>to guide future</w:t>
      </w:r>
      <w:r w:rsidR="400F0CF4" w:rsidRPr="4B280C34">
        <w:rPr>
          <w:lang w:val="en-NZ"/>
        </w:rPr>
        <w:t xml:space="preserve"> investment programmes</w:t>
      </w:r>
      <w:r w:rsidR="08833528" w:rsidRPr="4B280C34">
        <w:rPr>
          <w:lang w:val="en-NZ"/>
        </w:rPr>
        <w:t>.</w:t>
      </w:r>
      <w:r w:rsidR="0053000B">
        <w:rPr>
          <w:lang w:val="en-NZ"/>
        </w:rPr>
        <w:t xml:space="preserve"> </w:t>
      </w:r>
      <w:r w:rsidR="72D64544" w:rsidRPr="4B280C34">
        <w:rPr>
          <w:lang w:val="en-NZ"/>
        </w:rPr>
        <w:t>T</w:t>
      </w:r>
      <w:r w:rsidR="400F0CF4" w:rsidRPr="4B280C34">
        <w:rPr>
          <w:lang w:val="en-NZ"/>
        </w:rPr>
        <w:t xml:space="preserve">hese are </w:t>
      </w:r>
      <w:r w:rsidR="66B70803" w:rsidRPr="4B280C34">
        <w:rPr>
          <w:lang w:val="en-NZ"/>
        </w:rPr>
        <w:t>discussed below.</w:t>
      </w:r>
    </w:p>
    <w:p w14:paraId="045C39DC" w14:textId="6EAFF696" w:rsidR="00921E3F" w:rsidRDefault="00921E3F">
      <w:pPr>
        <w:rPr>
          <w:lang w:val="en-NZ"/>
        </w:rPr>
      </w:pPr>
    </w:p>
    <w:p w14:paraId="0216F6F4" w14:textId="626014B7" w:rsidR="001B129B" w:rsidRPr="00800F5A" w:rsidRDefault="001B129B" w:rsidP="001B129B">
      <w:pPr>
        <w:pStyle w:val="Heading1"/>
      </w:pPr>
      <w:bookmarkStart w:id="17" w:name="_Toc153549194"/>
      <w:r>
        <w:t xml:space="preserve">Strategic </w:t>
      </w:r>
      <w:r w:rsidR="2F521930">
        <w:t>F</w:t>
      </w:r>
      <w:r>
        <w:t>ramework</w:t>
      </w:r>
      <w:bookmarkEnd w:id="17"/>
    </w:p>
    <w:p w14:paraId="291427A3" w14:textId="1C6D11E6" w:rsidR="001B129B" w:rsidRPr="007B64C7" w:rsidRDefault="1826BCB6" w:rsidP="14AA4074">
      <w:pPr>
        <w:ind w:left="562"/>
        <w:rPr>
          <w:lang w:val="en-NZ"/>
        </w:rPr>
      </w:pPr>
      <w:r w:rsidRPr="14AA4074">
        <w:rPr>
          <w:lang w:val="en-NZ"/>
        </w:rPr>
        <w:t xml:space="preserve">The following section </w:t>
      </w:r>
      <w:r w:rsidR="7E9D7B88" w:rsidRPr="14AA4074">
        <w:rPr>
          <w:lang w:val="en-NZ"/>
        </w:rPr>
        <w:t>i</w:t>
      </w:r>
      <w:r w:rsidRPr="14AA4074">
        <w:rPr>
          <w:lang w:val="en-NZ"/>
        </w:rPr>
        <w:t xml:space="preserve">dentifies the policy </w:t>
      </w:r>
      <w:r w:rsidR="7E9D7B88" w:rsidRPr="14AA4074">
        <w:rPr>
          <w:lang w:val="en-NZ"/>
        </w:rPr>
        <w:t>framework</w:t>
      </w:r>
      <w:r w:rsidRPr="14AA4074">
        <w:rPr>
          <w:lang w:val="en-NZ"/>
        </w:rPr>
        <w:t xml:space="preserve"> that this RL</w:t>
      </w:r>
      <w:r w:rsidR="7E9D7B88" w:rsidRPr="14AA4074">
        <w:rPr>
          <w:lang w:val="en-NZ"/>
        </w:rPr>
        <w:t>TP sits within</w:t>
      </w:r>
      <w:r w:rsidR="3BB7E536" w:rsidRPr="14AA4074">
        <w:rPr>
          <w:lang w:val="en-NZ"/>
        </w:rPr>
        <w:t>.</w:t>
      </w:r>
      <w:r w:rsidR="0053000B">
        <w:rPr>
          <w:lang w:val="en-NZ"/>
        </w:rPr>
        <w:t xml:space="preserve"> </w:t>
      </w:r>
      <w:r w:rsidR="51C19A41" w:rsidRPr="14AA4074">
        <w:rPr>
          <w:lang w:val="en-NZ"/>
        </w:rPr>
        <w:t xml:space="preserve">The </w:t>
      </w:r>
      <w:r w:rsidR="049222A0" w:rsidRPr="14AA4074">
        <w:rPr>
          <w:lang w:val="en-NZ"/>
        </w:rPr>
        <w:t>Ministry</w:t>
      </w:r>
      <w:r w:rsidR="51C19A41" w:rsidRPr="14AA4074">
        <w:rPr>
          <w:lang w:val="en-NZ"/>
        </w:rPr>
        <w:t xml:space="preserve"> of Transport has </w:t>
      </w:r>
      <w:r w:rsidR="3CE6BBB7" w:rsidRPr="14AA4074">
        <w:rPr>
          <w:lang w:val="en-NZ"/>
        </w:rPr>
        <w:t>identified</w:t>
      </w:r>
      <w:r w:rsidR="51C19A41" w:rsidRPr="14AA4074">
        <w:rPr>
          <w:lang w:val="en-NZ"/>
        </w:rPr>
        <w:t xml:space="preserve"> </w:t>
      </w:r>
      <w:r w:rsidR="11F46150" w:rsidRPr="14AA4074">
        <w:rPr>
          <w:lang w:val="en-NZ"/>
        </w:rPr>
        <w:t xml:space="preserve">five </w:t>
      </w:r>
      <w:r w:rsidR="51C19A41" w:rsidRPr="14AA4074">
        <w:rPr>
          <w:lang w:val="en-NZ"/>
        </w:rPr>
        <w:t>long term outcomes for the Transport sector</w:t>
      </w:r>
      <w:r w:rsidR="1CFBCF0B" w:rsidRPr="14AA4074">
        <w:rPr>
          <w:lang w:val="en-NZ"/>
        </w:rPr>
        <w:t xml:space="preserve"> which </w:t>
      </w:r>
      <w:r w:rsidR="411F9998" w:rsidRPr="14AA4074">
        <w:rPr>
          <w:lang w:val="en-NZ"/>
        </w:rPr>
        <w:t xml:space="preserve">are </w:t>
      </w:r>
      <w:r w:rsidR="1CFBCF0B" w:rsidRPr="14AA4074">
        <w:rPr>
          <w:lang w:val="en-NZ"/>
        </w:rPr>
        <w:t>sh</w:t>
      </w:r>
      <w:r w:rsidR="70384833" w:rsidRPr="14AA4074">
        <w:rPr>
          <w:lang w:val="en-NZ"/>
        </w:rPr>
        <w:t xml:space="preserve">own </w:t>
      </w:r>
      <w:r w:rsidR="1CFBCF0B" w:rsidRPr="14AA4074">
        <w:rPr>
          <w:lang w:val="en-NZ"/>
        </w:rPr>
        <w:t>below</w:t>
      </w:r>
      <w:r w:rsidR="00A07B40">
        <w:rPr>
          <w:lang w:val="en-NZ"/>
        </w:rPr>
        <w:t>.</w:t>
      </w:r>
      <w:r w:rsidR="0053000B">
        <w:rPr>
          <w:lang w:val="en-NZ"/>
        </w:rPr>
        <w:t xml:space="preserve"> </w:t>
      </w:r>
      <w:r w:rsidR="00A07B40">
        <w:rPr>
          <w:lang w:val="en-NZ"/>
        </w:rPr>
        <w:t xml:space="preserve">These </w:t>
      </w:r>
      <w:r w:rsidR="2A7BC102" w:rsidRPr="14AA4074">
        <w:rPr>
          <w:lang w:val="en-NZ"/>
        </w:rPr>
        <w:t xml:space="preserve">set out the </w:t>
      </w:r>
      <w:proofErr w:type="gramStart"/>
      <w:r w:rsidR="4AAC4CA5" w:rsidRPr="14AA4074">
        <w:rPr>
          <w:lang w:val="en-NZ"/>
        </w:rPr>
        <w:t>long term</w:t>
      </w:r>
      <w:proofErr w:type="gramEnd"/>
      <w:r w:rsidR="79185315" w:rsidRPr="14AA4074">
        <w:rPr>
          <w:lang w:val="en-NZ"/>
        </w:rPr>
        <w:t xml:space="preserve"> direction for the transport sector</w:t>
      </w:r>
      <w:r w:rsidR="08833528" w:rsidRPr="14AA4074">
        <w:rPr>
          <w:lang w:val="en-NZ"/>
        </w:rPr>
        <w:t>.</w:t>
      </w:r>
      <w:r w:rsidR="0053000B">
        <w:rPr>
          <w:lang w:val="en-NZ"/>
        </w:rPr>
        <w:t xml:space="preserve"> </w:t>
      </w:r>
      <w:r w:rsidR="098F24A7" w:rsidRPr="14AA4074">
        <w:rPr>
          <w:lang w:val="en-NZ"/>
        </w:rPr>
        <w:t>The t</w:t>
      </w:r>
      <w:r w:rsidR="00F1532C">
        <w:rPr>
          <w:lang w:val="en-NZ"/>
        </w:rPr>
        <w:t>wo</w:t>
      </w:r>
      <w:r w:rsidR="098F24A7" w:rsidRPr="14AA4074">
        <w:rPr>
          <w:lang w:val="en-NZ"/>
        </w:rPr>
        <w:t xml:space="preserve"> </w:t>
      </w:r>
      <w:r w:rsidR="7E9D7B88" w:rsidRPr="14AA4074">
        <w:rPr>
          <w:lang w:val="en-NZ"/>
        </w:rPr>
        <w:t>R</w:t>
      </w:r>
      <w:r w:rsidR="098F24A7" w:rsidRPr="14AA4074">
        <w:rPr>
          <w:lang w:val="en-NZ"/>
        </w:rPr>
        <w:t xml:space="preserve">egional </w:t>
      </w:r>
      <w:r w:rsidR="7E9D7B88" w:rsidRPr="14AA4074">
        <w:rPr>
          <w:lang w:val="en-NZ"/>
        </w:rPr>
        <w:t>Transport C</w:t>
      </w:r>
      <w:r w:rsidR="098F24A7" w:rsidRPr="14AA4074">
        <w:rPr>
          <w:lang w:val="en-NZ"/>
        </w:rPr>
        <w:t xml:space="preserve">ommittees have </w:t>
      </w:r>
      <w:r w:rsidR="1CFBCF0B" w:rsidRPr="14AA4074">
        <w:rPr>
          <w:lang w:val="en-NZ"/>
        </w:rPr>
        <w:t xml:space="preserve">considered these outcomes alongside transport </w:t>
      </w:r>
      <w:r w:rsidR="5D1BDF70" w:rsidRPr="14AA4074">
        <w:rPr>
          <w:lang w:val="en-NZ"/>
        </w:rPr>
        <w:t xml:space="preserve">pressures </w:t>
      </w:r>
      <w:r w:rsidR="54BD3EF9" w:rsidRPr="14AA4074">
        <w:rPr>
          <w:lang w:val="en-NZ"/>
        </w:rPr>
        <w:t xml:space="preserve">likely to be </w:t>
      </w:r>
      <w:r w:rsidR="5D1BDF70" w:rsidRPr="14AA4074">
        <w:rPr>
          <w:lang w:val="en-NZ"/>
        </w:rPr>
        <w:t xml:space="preserve">experienced by </w:t>
      </w:r>
      <w:r w:rsidR="006715BA">
        <w:rPr>
          <w:lang w:val="en-NZ"/>
        </w:rPr>
        <w:t>Nelson - Tasman</w:t>
      </w:r>
      <w:r w:rsidR="1165AE35" w:rsidRPr="14AA4074">
        <w:rPr>
          <w:lang w:val="en-NZ"/>
        </w:rPr>
        <w:t>, w</w:t>
      </w:r>
      <w:r w:rsidR="1D99B1FE" w:rsidRPr="14AA4074">
        <w:rPr>
          <w:lang w:val="en-NZ"/>
        </w:rPr>
        <w:t>hich is outlined earlier</w:t>
      </w:r>
      <w:r w:rsidR="3BB7E536" w:rsidRPr="14AA4074">
        <w:rPr>
          <w:lang w:val="en-NZ"/>
        </w:rPr>
        <w:t>.</w:t>
      </w:r>
      <w:r w:rsidR="0053000B">
        <w:rPr>
          <w:lang w:val="en-NZ"/>
        </w:rPr>
        <w:t xml:space="preserve"> </w:t>
      </w:r>
    </w:p>
    <w:p w14:paraId="21E94014" w14:textId="04378042" w:rsidR="001B129B" w:rsidRPr="007B64C7" w:rsidRDefault="32521922" w:rsidP="14AA4074">
      <w:pPr>
        <w:ind w:left="562"/>
        <w:rPr>
          <w:lang w:val="en-NZ"/>
        </w:rPr>
      </w:pPr>
      <w:r w:rsidRPr="14AA4074">
        <w:rPr>
          <w:lang w:val="en-NZ"/>
        </w:rPr>
        <w:t xml:space="preserve">However not everything can be </w:t>
      </w:r>
      <w:r w:rsidR="0B447708" w:rsidRPr="14AA4074">
        <w:rPr>
          <w:lang w:val="en-NZ"/>
        </w:rPr>
        <w:t>achieved</w:t>
      </w:r>
      <w:r w:rsidRPr="14AA4074">
        <w:rPr>
          <w:lang w:val="en-NZ"/>
        </w:rPr>
        <w:t xml:space="preserve"> over the next three years and the </w:t>
      </w:r>
      <w:r w:rsidR="1826BCB6" w:rsidRPr="14AA4074">
        <w:rPr>
          <w:lang w:val="en-NZ"/>
        </w:rPr>
        <w:t>Government Policy Statement</w:t>
      </w:r>
      <w:r w:rsidR="4DEF1EC0" w:rsidRPr="14AA4074">
        <w:rPr>
          <w:lang w:val="en-NZ"/>
        </w:rPr>
        <w:t xml:space="preserve"> will influence </w:t>
      </w:r>
      <w:r w:rsidR="19A87D33" w:rsidRPr="14AA4074">
        <w:rPr>
          <w:lang w:val="en-NZ"/>
        </w:rPr>
        <w:t>short term investment</w:t>
      </w:r>
      <w:r w:rsidR="3BB7E536" w:rsidRPr="14AA4074">
        <w:rPr>
          <w:lang w:val="en-NZ"/>
        </w:rPr>
        <w:t>.</w:t>
      </w:r>
      <w:r w:rsidR="0053000B">
        <w:rPr>
          <w:lang w:val="en-NZ"/>
        </w:rPr>
        <w:t xml:space="preserve"> </w:t>
      </w:r>
      <w:r w:rsidR="4EBA43A5" w:rsidRPr="14AA4074">
        <w:rPr>
          <w:lang w:val="en-NZ"/>
        </w:rPr>
        <w:t xml:space="preserve">This RLTP clarifies the connections between the </w:t>
      </w:r>
      <w:proofErr w:type="gramStart"/>
      <w:r w:rsidR="4EBA43A5" w:rsidRPr="14AA4074">
        <w:rPr>
          <w:lang w:val="en-NZ"/>
        </w:rPr>
        <w:t>long term</w:t>
      </w:r>
      <w:proofErr w:type="gramEnd"/>
      <w:r w:rsidR="4EBA43A5" w:rsidRPr="14AA4074">
        <w:rPr>
          <w:lang w:val="en-NZ"/>
        </w:rPr>
        <w:t xml:space="preserve"> strategic outcomes and how the transport programme will achieve those outcomes</w:t>
      </w:r>
      <w:r w:rsidR="00340B90">
        <w:rPr>
          <w:lang w:val="en-NZ"/>
        </w:rPr>
        <w:t>.</w:t>
      </w:r>
    </w:p>
    <w:p w14:paraId="460CA15E" w14:textId="77777777" w:rsidR="001B129B" w:rsidRPr="00D945C6" w:rsidRDefault="00D945C6" w:rsidP="14AA4074">
      <w:pPr>
        <w:ind w:left="562"/>
      </w:pPr>
      <w:r>
        <w:rPr>
          <w:noProof/>
          <w:lang w:val="en-NZ" w:eastAsia="en-NZ"/>
        </w:rPr>
        <mc:AlternateContent>
          <mc:Choice Requires="wps">
            <w:drawing>
              <wp:inline distT="0" distB="0" distL="0" distR="0" wp14:anchorId="5FFDDDC7" wp14:editId="293204DE">
                <wp:extent cx="6172200" cy="800100"/>
                <wp:effectExtent l="0" t="0" r="0" b="0"/>
                <wp:docPr id="17" name="Rectangle: Rounded Corners 17"/>
                <wp:cNvGraphicFramePr/>
                <a:graphic xmlns:a="http://schemas.openxmlformats.org/drawingml/2006/main">
                  <a:graphicData uri="http://schemas.microsoft.com/office/word/2010/wordprocessingShape">
                    <wps:wsp>
                      <wps:cNvSpPr/>
                      <wps:spPr>
                        <a:xfrm>
                          <a:off x="0" y="0"/>
                          <a:ext cx="6172200" cy="800100"/>
                        </a:xfrm>
                        <a:prstGeom prst="round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CDDA75" w14:textId="77777777" w:rsidR="004F6023" w:rsidRPr="00D945C6" w:rsidRDefault="004F6023" w:rsidP="00D945C6">
                            <w:pPr>
                              <w:jc w:val="center"/>
                              <w:rPr>
                                <w:rFonts w:cs="Arial"/>
                                <w:color w:val="FFFFFF" w:themeColor="background1"/>
                              </w:rPr>
                            </w:pPr>
                            <w:r w:rsidRPr="00D945C6">
                              <w:rPr>
                                <w:rFonts w:cs="Arial"/>
                                <w:color w:val="FFFFFF" w:themeColor="background1"/>
                              </w:rPr>
                              <w:t>Ministry of Transport’s Outcomes Framework</w:t>
                            </w:r>
                          </w:p>
                          <w:p w14:paraId="3342959E" w14:textId="1263D748" w:rsidR="004F6023" w:rsidRPr="00547A0F" w:rsidRDefault="004F6023" w:rsidP="00D945C6">
                            <w:pPr>
                              <w:spacing w:before="60"/>
                              <w:jc w:val="center"/>
                              <w:rPr>
                                <w:color w:val="FFFFFF" w:themeColor="background1"/>
                              </w:rPr>
                            </w:pPr>
                            <w:r w:rsidRPr="00547A0F">
                              <w:rPr>
                                <w:color w:val="FFFFFF" w:themeColor="background1"/>
                              </w:rPr>
                              <w:t xml:space="preserve">The purpose of the transport system is to improve people’s wellbeing, and the </w:t>
                            </w:r>
                            <w:r w:rsidR="005303E9" w:rsidRPr="00547A0F">
                              <w:rPr>
                                <w:color w:val="FFFFFF" w:themeColor="background1"/>
                              </w:rPr>
                              <w:t>livability</w:t>
                            </w:r>
                            <w:r w:rsidRPr="00547A0F">
                              <w:rPr>
                                <w:color w:val="FFFFFF" w:themeColor="background1"/>
                              </w:rPr>
                              <w:t xml:space="preserve"> of </w:t>
                            </w:r>
                            <w:proofErr w:type="gramStart"/>
                            <w:r w:rsidRPr="00547A0F">
                              <w:rPr>
                                <w:color w:val="FFFFFF" w:themeColor="background1"/>
                              </w:rPr>
                              <w:t>places</w:t>
                            </w:r>
                            <w:proofErr w:type="gramEnd"/>
                          </w:p>
                          <w:p w14:paraId="1C72A372" w14:textId="77777777" w:rsidR="004F6023" w:rsidRDefault="004F6023" w:rsidP="00D945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FFDDDC7" id="Rectangle: Rounded Corners 17" o:spid="_x0000_s1028" style="width:486pt;height: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" fillcolor="#4f81bd [3204]" stroked="f">
                <v:textbox>
                  <w:txbxContent>
                    <w:p w14:paraId="4BCDDA75" w14:textId="77777777" w:rsidR="004F6023" w:rsidRPr="00D945C6" w:rsidRDefault="004F6023" w:rsidP="00D945C6">
                      <w:pPr>
                        <w:jc w:val="center"/>
                        <w:rPr>
                          <w:rFonts w:cs="Arial"/>
                          <w:color w:val="FFFFFF" w:themeColor="background1"/>
                        </w:rPr>
                      </w:pPr>
                      <w:r w:rsidRPr="00D945C6">
                        <w:rPr>
                          <w:rFonts w:cs="Arial"/>
                          <w:color w:val="FFFFFF" w:themeColor="background1"/>
                        </w:rPr>
                        <w:t>Ministry of Transport’s Outcomes Framework</w:t>
                      </w:r>
                    </w:p>
                    <w:p w14:paraId="3342959E" w14:textId="1263D748" w:rsidR="004F6023" w:rsidRPr="00547A0F" w:rsidRDefault="004F6023" w:rsidP="00D945C6">
                      <w:pPr>
                        <w:spacing w:before="60"/>
                        <w:jc w:val="center"/>
                        <w:rPr>
                          <w:color w:val="FFFFFF" w:themeColor="background1"/>
                        </w:rPr>
                      </w:pPr>
                      <w:r w:rsidRPr="00547A0F">
                        <w:rPr>
                          <w:color w:val="FFFFFF" w:themeColor="background1"/>
                        </w:rPr>
                        <w:t xml:space="preserve">The purpose of the transport system is to improve people’s wellbeing, and the </w:t>
                      </w:r>
                      <w:r w:rsidR="005303E9" w:rsidRPr="00547A0F">
                        <w:rPr>
                          <w:color w:val="FFFFFF" w:themeColor="background1"/>
                        </w:rPr>
                        <w:t>livability</w:t>
                      </w:r>
                      <w:r w:rsidRPr="00547A0F">
                        <w:rPr>
                          <w:color w:val="FFFFFF" w:themeColor="background1"/>
                        </w:rPr>
                        <w:t xml:space="preserve"> of places</w:t>
                      </w:r>
                    </w:p>
                    <w:p w14:paraId="1C72A372" w14:textId="77777777" w:rsidR="004F6023" w:rsidRDefault="004F6023" w:rsidP="00D945C6">
                      <w:pPr>
                        <w:jc w:val="center"/>
                      </w:pPr>
                    </w:p>
                  </w:txbxContent>
                </v:textbox>
                <w10:anchorlock/>
              </v:roundrect>
            </w:pict>
          </mc:Fallback>
        </mc:AlternateContent>
      </w:r>
      <w:r w:rsidR="001B129B" w:rsidRPr="00D945C6">
        <w:rPr>
          <w:noProof/>
          <w:lang w:val="en-NZ" w:eastAsia="en-NZ"/>
        </w:rPr>
        <mc:AlternateContent>
          <mc:Choice Requires="wpg">
            <w:drawing>
              <wp:inline distT="0" distB="0" distL="0" distR="0" wp14:anchorId="7EF18FDD" wp14:editId="1A2E2E23">
                <wp:extent cx="1071190" cy="829945"/>
                <wp:effectExtent l="0" t="0" r="0" b="8255"/>
                <wp:docPr id="44" name="Group 44"/>
                <wp:cNvGraphicFramePr/>
                <a:graphic xmlns:a="http://schemas.openxmlformats.org/drawingml/2006/main">
                  <a:graphicData uri="http://schemas.microsoft.com/office/word/2010/wordprocessingGroup">
                    <wpg:wgp>
                      <wpg:cNvGrpSpPr/>
                      <wpg:grpSpPr>
                        <a:xfrm>
                          <a:off x="0" y="0"/>
                          <a:ext cx="1071190" cy="829945"/>
                          <a:chOff x="0" y="0"/>
                          <a:chExt cx="1316355" cy="829945"/>
                        </a:xfrm>
                      </wpg:grpSpPr>
                      <pic:pic xmlns:pic="http://schemas.openxmlformats.org/drawingml/2006/picture">
                        <pic:nvPicPr>
                          <pic:cNvPr id="19" name="Picture 1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4295"/>
                            <a:ext cx="1316355" cy="755650"/>
                          </a:xfrm>
                          <a:prstGeom prst="rect">
                            <a:avLst/>
                          </a:prstGeom>
                        </pic:spPr>
                      </pic:pic>
                      <wps:wsp>
                        <wps:cNvPr id="20" name="Text Box 20"/>
                        <wps:cNvSpPr txBox="1"/>
                        <wps:spPr>
                          <a:xfrm>
                            <a:off x="48839" y="0"/>
                            <a:ext cx="1208461" cy="7239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c="http://schemas.openxmlformats.org/drawingml/2006/chart"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vg="http://schemas.microsoft.com/office/drawing/2016/SVG/main"/>
                            </a:ext>
                          </a:extLst>
                        </wps:spPr>
                        <wps:style>
                          <a:lnRef idx="0">
                            <a:schemeClr val="accent1"/>
                          </a:lnRef>
                          <a:fillRef idx="0">
                            <a:schemeClr val="accent1"/>
                          </a:fillRef>
                          <a:effectRef idx="0">
                            <a:schemeClr val="accent1"/>
                          </a:effectRef>
                          <a:fontRef idx="minor">
                            <a:schemeClr val="dk1"/>
                          </a:fontRef>
                        </wps:style>
                        <wps:txbx>
                          <w:txbxContent>
                            <w:p w14:paraId="365C0D90" w14:textId="77777777" w:rsidR="004F6023" w:rsidRPr="004C74BE" w:rsidRDefault="004F6023" w:rsidP="009305B6">
                              <w:pPr>
                                <w:pStyle w:val="Heading5"/>
                                <w:jc w:val="center"/>
                                <w:rPr>
                                  <w:sz w:val="18"/>
                                  <w:szCs w:val="18"/>
                                </w:rPr>
                              </w:pPr>
                              <w:r w:rsidRPr="004C74BE">
                                <w:rPr>
                                  <w:sz w:val="18"/>
                                  <w:szCs w:val="18"/>
                                </w:rPr>
                                <w:t>Outcome 1</w:t>
                              </w:r>
                            </w:p>
                            <w:p w14:paraId="04810B22" w14:textId="77777777" w:rsidR="004F6023" w:rsidRPr="004C74BE" w:rsidRDefault="004F6023" w:rsidP="00D945C6">
                              <w:pPr>
                                <w:jc w:val="center"/>
                                <w:rPr>
                                  <w:sz w:val="18"/>
                                  <w:szCs w:val="18"/>
                                </w:rPr>
                              </w:pPr>
                              <w:r w:rsidRPr="004C74BE">
                                <w:rPr>
                                  <w:sz w:val="18"/>
                                  <w:szCs w:val="18"/>
                                </w:rPr>
                                <w:t>Inclusive access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EF18FDD" id="Group 44" o:spid="_x0000_s1029" style="width:84.35pt;height:65.35pt;mso-position-horizontal-relative:char;mso-position-vertical-relative:line" coordsize="13163,8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0" type="#_x0000_t75" style="position:absolute;top:742;width:13163;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">
                  <v:imagedata r:id="rId47" o:title=""/>
                </v:shape>
                <v:shape id="Text Box 20" o:spid="_x0000_s1031" type="#_x0000_t202" style="position:absolute;left:488;width:12085;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365C0D90" w14:textId="77777777" w:rsidR="004F6023" w:rsidRPr="004C74BE" w:rsidRDefault="004F6023" w:rsidP="009305B6">
                        <w:pPr>
                          <w:pStyle w:val="Heading5"/>
                          <w:jc w:val="center"/>
                          <w:rPr>
                            <w:sz w:val="18"/>
                            <w:szCs w:val="18"/>
                          </w:rPr>
                        </w:pPr>
                        <w:r w:rsidRPr="004C74BE">
                          <w:rPr>
                            <w:sz w:val="18"/>
                            <w:szCs w:val="18"/>
                          </w:rPr>
                          <w:t>Outcome 1</w:t>
                        </w:r>
                      </w:p>
                      <w:p w14:paraId="04810B22" w14:textId="77777777" w:rsidR="004F6023" w:rsidRPr="004C74BE" w:rsidRDefault="004F6023" w:rsidP="00D945C6">
                        <w:pPr>
                          <w:jc w:val="center"/>
                          <w:rPr>
                            <w:sz w:val="18"/>
                            <w:szCs w:val="18"/>
                          </w:rPr>
                        </w:pPr>
                        <w:r w:rsidRPr="004C74BE">
                          <w:rPr>
                            <w:sz w:val="18"/>
                            <w:szCs w:val="18"/>
                          </w:rPr>
                          <w:t>Inclusive access</w:t>
                        </w:r>
                      </w:p>
                    </w:txbxContent>
                  </v:textbox>
                </v:shape>
                <w10:anchorlock/>
              </v:group>
            </w:pict>
          </mc:Fallback>
        </mc:AlternateContent>
      </w:r>
      <w:r w:rsidR="001B129B" w:rsidRPr="00D945C6">
        <w:rPr>
          <w:noProof/>
          <w:lang w:val="en-NZ" w:eastAsia="en-NZ"/>
        </w:rPr>
        <mc:AlternateContent>
          <mc:Choice Requires="wpg">
            <w:drawing>
              <wp:inline distT="0" distB="0" distL="0" distR="0" wp14:anchorId="03495FED" wp14:editId="08BFE79B">
                <wp:extent cx="1214651" cy="852196"/>
                <wp:effectExtent l="0" t="0" r="5080" b="5080"/>
                <wp:docPr id="30" name="Group 30"/>
                <wp:cNvGraphicFramePr/>
                <a:graphic xmlns:a="http://schemas.openxmlformats.org/drawingml/2006/main">
                  <a:graphicData uri="http://schemas.microsoft.com/office/word/2010/wordprocessingGroup">
                    <wpg:wgp>
                      <wpg:cNvGrpSpPr/>
                      <wpg:grpSpPr>
                        <a:xfrm>
                          <a:off x="0" y="0"/>
                          <a:ext cx="1214651" cy="852196"/>
                          <a:chOff x="0" y="-6065"/>
                          <a:chExt cx="1316355" cy="836010"/>
                        </a:xfrm>
                      </wpg:grpSpPr>
                      <pic:pic xmlns:pic="http://schemas.openxmlformats.org/drawingml/2006/picture">
                        <pic:nvPicPr>
                          <pic:cNvPr id="23" name="Picture 2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4295"/>
                            <a:ext cx="1316355" cy="755650"/>
                          </a:xfrm>
                          <a:prstGeom prst="rect">
                            <a:avLst/>
                          </a:prstGeom>
                        </pic:spPr>
                      </pic:pic>
                      <wps:wsp>
                        <wps:cNvPr id="22" name="Text Box 22"/>
                        <wps:cNvSpPr txBox="1"/>
                        <wps:spPr>
                          <a:xfrm>
                            <a:off x="29210" y="-6065"/>
                            <a:ext cx="1257300" cy="805859"/>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c="http://schemas.openxmlformats.org/drawingml/2006/chart" xmlns:a16="http://schemas.microsoft.com/office/drawing/2014/main" xmlns:a14="http://schemas.microsoft.com/office/drawing/2010/main" xmlns:pic="http://schemas.openxmlformats.org/drawingml/2006/picture" xmlns:asvg="http://schemas.microsoft.com/office/drawing/2016/SVG/main"/>
                            </a:ext>
                          </a:extLst>
                        </wps:spPr>
                        <wps:style>
                          <a:lnRef idx="0">
                            <a:schemeClr val="accent1"/>
                          </a:lnRef>
                          <a:fillRef idx="0">
                            <a:schemeClr val="accent1"/>
                          </a:fillRef>
                          <a:effectRef idx="0">
                            <a:schemeClr val="accent1"/>
                          </a:effectRef>
                          <a:fontRef idx="minor">
                            <a:schemeClr val="dk1"/>
                          </a:fontRef>
                        </wps:style>
                        <wps:txbx>
                          <w:txbxContent>
                            <w:p w14:paraId="123D113B" w14:textId="77777777" w:rsidR="004F6023" w:rsidRPr="004C74BE" w:rsidRDefault="004F6023" w:rsidP="00B05E61">
                              <w:pPr>
                                <w:pStyle w:val="Heading5"/>
                                <w:jc w:val="center"/>
                                <w:rPr>
                                  <w:sz w:val="18"/>
                                  <w:szCs w:val="18"/>
                                </w:rPr>
                              </w:pPr>
                              <w:r w:rsidRPr="004C74BE">
                                <w:rPr>
                                  <w:sz w:val="18"/>
                                  <w:szCs w:val="18"/>
                                </w:rPr>
                                <w:t>Outcome 2</w:t>
                              </w:r>
                            </w:p>
                            <w:p w14:paraId="4BCAB669" w14:textId="77777777" w:rsidR="004F6023" w:rsidRPr="004C74BE" w:rsidRDefault="004F6023" w:rsidP="00D945C6">
                              <w:pPr>
                                <w:jc w:val="center"/>
                                <w:rPr>
                                  <w:sz w:val="18"/>
                                  <w:szCs w:val="18"/>
                                </w:rPr>
                              </w:pPr>
                              <w:r w:rsidRPr="004C74BE">
                                <w:rPr>
                                  <w:sz w:val="18"/>
                                  <w:szCs w:val="18"/>
                                </w:rPr>
                                <w:t>Healthy and safe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3495FED" id="Group 30" o:spid="_x0000_s1032" style="width:95.65pt;height:67.1pt;mso-position-horizontal-relative:char;mso-position-vertical-relative:line" coordorigin=",-60" coordsize="13163,8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">
                <v:shape id="Picture 23" o:spid="_x0000_s1033" type="#_x0000_t75" style="position:absolute;top:742;width:13163;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">
                  <v:imagedata r:id="rId47" o:title=""/>
                </v:shape>
                <v:shape id="Text Box 22" o:spid="_x0000_s1034" type="#_x0000_t202" style="position:absolute;left:292;top:-60;width:12573;height:8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123D113B" w14:textId="77777777" w:rsidR="004F6023" w:rsidRPr="004C74BE" w:rsidRDefault="004F6023" w:rsidP="00B05E61">
                        <w:pPr>
                          <w:pStyle w:val="Heading5"/>
                          <w:jc w:val="center"/>
                          <w:rPr>
                            <w:sz w:val="18"/>
                            <w:szCs w:val="18"/>
                          </w:rPr>
                        </w:pPr>
                        <w:r w:rsidRPr="004C74BE">
                          <w:rPr>
                            <w:sz w:val="18"/>
                            <w:szCs w:val="18"/>
                          </w:rPr>
                          <w:t>Outcome 2</w:t>
                        </w:r>
                      </w:p>
                      <w:p w14:paraId="4BCAB669" w14:textId="77777777" w:rsidR="004F6023" w:rsidRPr="004C74BE" w:rsidRDefault="004F6023" w:rsidP="00D945C6">
                        <w:pPr>
                          <w:jc w:val="center"/>
                          <w:rPr>
                            <w:sz w:val="18"/>
                            <w:szCs w:val="18"/>
                          </w:rPr>
                        </w:pPr>
                        <w:r w:rsidRPr="004C74BE">
                          <w:rPr>
                            <w:sz w:val="18"/>
                            <w:szCs w:val="18"/>
                          </w:rPr>
                          <w:t>Healthy and safe people</w:t>
                        </w:r>
                      </w:p>
                    </w:txbxContent>
                  </v:textbox>
                </v:shape>
                <w10:anchorlock/>
              </v:group>
            </w:pict>
          </mc:Fallback>
        </mc:AlternateContent>
      </w:r>
      <w:r w:rsidR="001B129B" w:rsidRPr="00D945C6">
        <w:rPr>
          <w:noProof/>
          <w:lang w:val="en-NZ" w:eastAsia="en-NZ"/>
        </w:rPr>
        <mc:AlternateContent>
          <mc:Choice Requires="wpg">
            <w:drawing>
              <wp:inline distT="0" distB="0" distL="0" distR="0" wp14:anchorId="41E629BA" wp14:editId="35DBA035">
                <wp:extent cx="1316355" cy="829945"/>
                <wp:effectExtent l="0" t="0" r="0" b="8255"/>
                <wp:docPr id="31" name="Group 31"/>
                <wp:cNvGraphicFramePr/>
                <a:graphic xmlns:a="http://schemas.openxmlformats.org/drawingml/2006/main">
                  <a:graphicData uri="http://schemas.microsoft.com/office/word/2010/wordprocessingGroup">
                    <wpg:wgp>
                      <wpg:cNvGrpSpPr/>
                      <wpg:grpSpPr>
                        <a:xfrm>
                          <a:off x="0" y="0"/>
                          <a:ext cx="1316355" cy="829945"/>
                          <a:chOff x="0" y="0"/>
                          <a:chExt cx="1316355" cy="829945"/>
                        </a:xfrm>
                      </wpg:grpSpPr>
                      <pic:pic xmlns:pic="http://schemas.openxmlformats.org/drawingml/2006/picture">
                        <pic:nvPicPr>
                          <pic:cNvPr id="25" name="Picture 2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4295"/>
                            <a:ext cx="1316355" cy="755650"/>
                          </a:xfrm>
                          <a:prstGeom prst="rect">
                            <a:avLst/>
                          </a:prstGeom>
                        </pic:spPr>
                      </pic:pic>
                      <wps:wsp>
                        <wps:cNvPr id="24" name="Text Box 24"/>
                        <wps:cNvSpPr txBox="1"/>
                        <wps:spPr>
                          <a:xfrm>
                            <a:off x="29210" y="0"/>
                            <a:ext cx="1257300" cy="8001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c="http://schemas.openxmlformats.org/drawingml/2006/chart"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vg="http://schemas.microsoft.com/office/drawing/2016/SVG/main"/>
                            </a:ext>
                          </a:extLst>
                        </wps:spPr>
                        <wps:style>
                          <a:lnRef idx="0">
                            <a:schemeClr val="accent1"/>
                          </a:lnRef>
                          <a:fillRef idx="0">
                            <a:schemeClr val="accent1"/>
                          </a:fillRef>
                          <a:effectRef idx="0">
                            <a:schemeClr val="accent1"/>
                          </a:effectRef>
                          <a:fontRef idx="minor">
                            <a:schemeClr val="dk1"/>
                          </a:fontRef>
                        </wps:style>
                        <wps:txbx>
                          <w:txbxContent>
                            <w:p w14:paraId="1FCA191B" w14:textId="77777777" w:rsidR="004F6023" w:rsidRPr="004C74BE" w:rsidRDefault="004F6023" w:rsidP="009305B6">
                              <w:pPr>
                                <w:pStyle w:val="Heading5"/>
                                <w:jc w:val="center"/>
                                <w:rPr>
                                  <w:sz w:val="18"/>
                                  <w:szCs w:val="18"/>
                                </w:rPr>
                              </w:pPr>
                              <w:r w:rsidRPr="004C74BE">
                                <w:rPr>
                                  <w:sz w:val="18"/>
                                  <w:szCs w:val="18"/>
                                </w:rPr>
                                <w:t>Outcome 3</w:t>
                              </w:r>
                            </w:p>
                            <w:p w14:paraId="2731D14A" w14:textId="77777777" w:rsidR="004F6023" w:rsidRPr="004C74BE" w:rsidRDefault="004F6023" w:rsidP="00D945C6">
                              <w:pPr>
                                <w:jc w:val="center"/>
                                <w:rPr>
                                  <w:sz w:val="18"/>
                                  <w:szCs w:val="18"/>
                                </w:rPr>
                              </w:pPr>
                              <w:r w:rsidRPr="004C74BE">
                                <w:rPr>
                                  <w:sz w:val="18"/>
                                  <w:szCs w:val="18"/>
                                </w:rPr>
                                <w:t>Environmental sustainability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E629BA" id="Group 31" o:spid="_x0000_s1035" style="width:103.65pt;height:65.35pt;mso-position-horizontal-relative:char;mso-position-vertical-relative:line" coordsize="13163,8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">
                <v:shape id="Picture 25" o:spid="_x0000_s1036" type="#_x0000_t75" style="position:absolute;top:742;width:13163;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">
                  <v:imagedata r:id="rId47" o:title=""/>
                </v:shape>
                <v:shape id="Text Box 24" o:spid="_x0000_s1037" type="#_x0000_t202" style="position:absolute;left:292;width:12573;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1FCA191B" w14:textId="77777777" w:rsidR="004F6023" w:rsidRPr="004C74BE" w:rsidRDefault="004F6023" w:rsidP="009305B6">
                        <w:pPr>
                          <w:pStyle w:val="Heading5"/>
                          <w:jc w:val="center"/>
                          <w:rPr>
                            <w:sz w:val="18"/>
                            <w:szCs w:val="18"/>
                          </w:rPr>
                        </w:pPr>
                        <w:r w:rsidRPr="004C74BE">
                          <w:rPr>
                            <w:sz w:val="18"/>
                            <w:szCs w:val="18"/>
                          </w:rPr>
                          <w:t>Outcome 3</w:t>
                        </w:r>
                      </w:p>
                      <w:p w14:paraId="2731D14A" w14:textId="77777777" w:rsidR="004F6023" w:rsidRPr="004C74BE" w:rsidRDefault="004F6023" w:rsidP="00D945C6">
                        <w:pPr>
                          <w:jc w:val="center"/>
                          <w:rPr>
                            <w:sz w:val="18"/>
                            <w:szCs w:val="18"/>
                          </w:rPr>
                        </w:pPr>
                        <w:r w:rsidRPr="004C74BE">
                          <w:rPr>
                            <w:sz w:val="18"/>
                            <w:szCs w:val="18"/>
                          </w:rPr>
                          <w:t>Environmental sustainability</w:t>
                        </w:r>
                      </w:p>
                    </w:txbxContent>
                  </v:textbox>
                </v:shape>
                <w10:anchorlock/>
              </v:group>
            </w:pict>
          </mc:Fallback>
        </mc:AlternateContent>
      </w:r>
      <w:r w:rsidR="001B129B" w:rsidRPr="00D945C6">
        <w:rPr>
          <w:noProof/>
          <w:lang w:val="en-NZ" w:eastAsia="en-NZ"/>
        </w:rPr>
        <mc:AlternateContent>
          <mc:Choice Requires="wpg">
            <w:drawing>
              <wp:inline distT="0" distB="0" distL="0" distR="0" wp14:anchorId="459DF0B6" wp14:editId="57285FB1">
                <wp:extent cx="1316355" cy="829945"/>
                <wp:effectExtent l="0" t="0" r="0" b="8255"/>
                <wp:docPr id="32" name="Group 32"/>
                <wp:cNvGraphicFramePr/>
                <a:graphic xmlns:a="http://schemas.openxmlformats.org/drawingml/2006/main">
                  <a:graphicData uri="http://schemas.microsoft.com/office/word/2010/wordprocessingGroup">
                    <wpg:wgp>
                      <wpg:cNvGrpSpPr/>
                      <wpg:grpSpPr>
                        <a:xfrm>
                          <a:off x="0" y="0"/>
                          <a:ext cx="1316355" cy="829945"/>
                          <a:chOff x="0" y="0"/>
                          <a:chExt cx="1316355" cy="829945"/>
                        </a:xfrm>
                      </wpg:grpSpPr>
                      <pic:pic xmlns:pic="http://schemas.openxmlformats.org/drawingml/2006/picture">
                        <pic:nvPicPr>
                          <pic:cNvPr id="27" name="Picture 2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4295"/>
                            <a:ext cx="1316355" cy="755650"/>
                          </a:xfrm>
                          <a:prstGeom prst="rect">
                            <a:avLst/>
                          </a:prstGeom>
                        </pic:spPr>
                      </pic:pic>
                      <wps:wsp>
                        <wps:cNvPr id="26" name="Text Box 26"/>
                        <wps:cNvSpPr txBox="1"/>
                        <wps:spPr>
                          <a:xfrm>
                            <a:off x="29210" y="0"/>
                            <a:ext cx="1257300" cy="80010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c="http://schemas.openxmlformats.org/drawingml/2006/chart"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vg="http://schemas.microsoft.com/office/drawing/2016/SVG/main"/>
                            </a:ext>
                          </a:extLst>
                        </wps:spPr>
                        <wps:style>
                          <a:lnRef idx="0">
                            <a:schemeClr val="accent1"/>
                          </a:lnRef>
                          <a:fillRef idx="0">
                            <a:schemeClr val="accent1"/>
                          </a:fillRef>
                          <a:effectRef idx="0">
                            <a:schemeClr val="accent1"/>
                          </a:effectRef>
                          <a:fontRef idx="minor">
                            <a:schemeClr val="dk1"/>
                          </a:fontRef>
                        </wps:style>
                        <wps:txbx>
                          <w:txbxContent>
                            <w:p w14:paraId="7A24938F" w14:textId="77777777" w:rsidR="004F6023" w:rsidRPr="004C74BE" w:rsidRDefault="004F6023" w:rsidP="009305B6">
                              <w:pPr>
                                <w:pStyle w:val="Heading5"/>
                                <w:jc w:val="center"/>
                                <w:rPr>
                                  <w:sz w:val="18"/>
                                  <w:szCs w:val="18"/>
                                </w:rPr>
                              </w:pPr>
                              <w:r w:rsidRPr="004C74BE">
                                <w:rPr>
                                  <w:sz w:val="18"/>
                                  <w:szCs w:val="18"/>
                                </w:rPr>
                                <w:t>Outcome 4</w:t>
                              </w:r>
                            </w:p>
                            <w:p w14:paraId="683DE0EA" w14:textId="77777777" w:rsidR="004F6023" w:rsidRPr="004C74BE" w:rsidRDefault="004F6023" w:rsidP="00D945C6">
                              <w:pPr>
                                <w:jc w:val="center"/>
                                <w:rPr>
                                  <w:sz w:val="18"/>
                                  <w:szCs w:val="18"/>
                                </w:rPr>
                              </w:pPr>
                              <w:r w:rsidRPr="004C74BE">
                                <w:rPr>
                                  <w:sz w:val="18"/>
                                  <w:szCs w:val="18"/>
                                </w:rPr>
                                <w:t>Resilience and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59DF0B6" id="Group 32" o:spid="_x0000_s1038" style="width:103.65pt;height:65.35pt;mso-position-horizontal-relative:char;mso-position-vertical-relative:line" coordsize="13163,8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">
                <v:shape id="Picture 27" o:spid="_x0000_s1039" type="#_x0000_t75" style="position:absolute;top:742;width:13163;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">
                  <v:imagedata r:id="rId47" o:title=""/>
                </v:shape>
                <v:shape id="Text Box 26" o:spid="_x0000_s1040" type="#_x0000_t202" style="position:absolute;left:292;width:12573;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7A24938F" w14:textId="77777777" w:rsidR="004F6023" w:rsidRPr="004C74BE" w:rsidRDefault="004F6023" w:rsidP="009305B6">
                        <w:pPr>
                          <w:pStyle w:val="Heading5"/>
                          <w:jc w:val="center"/>
                          <w:rPr>
                            <w:sz w:val="18"/>
                            <w:szCs w:val="18"/>
                          </w:rPr>
                        </w:pPr>
                        <w:r w:rsidRPr="004C74BE">
                          <w:rPr>
                            <w:sz w:val="18"/>
                            <w:szCs w:val="18"/>
                          </w:rPr>
                          <w:t>Outcome 4</w:t>
                        </w:r>
                      </w:p>
                      <w:p w14:paraId="683DE0EA" w14:textId="77777777" w:rsidR="004F6023" w:rsidRPr="004C74BE" w:rsidRDefault="004F6023" w:rsidP="00D945C6">
                        <w:pPr>
                          <w:jc w:val="center"/>
                          <w:rPr>
                            <w:sz w:val="18"/>
                            <w:szCs w:val="18"/>
                          </w:rPr>
                        </w:pPr>
                        <w:r w:rsidRPr="004C74BE">
                          <w:rPr>
                            <w:sz w:val="18"/>
                            <w:szCs w:val="18"/>
                          </w:rPr>
                          <w:t>Resilience and security</w:t>
                        </w:r>
                      </w:p>
                    </w:txbxContent>
                  </v:textbox>
                </v:shape>
                <w10:anchorlock/>
              </v:group>
            </w:pict>
          </mc:Fallback>
        </mc:AlternateContent>
      </w:r>
      <w:r w:rsidRPr="00D945C6">
        <w:rPr>
          <w:noProof/>
          <w:lang w:val="en-NZ" w:eastAsia="en-NZ"/>
        </w:rPr>
        <mc:AlternateContent>
          <mc:Choice Requires="wpg">
            <w:drawing>
              <wp:inline distT="0" distB="0" distL="0" distR="0" wp14:anchorId="42EBE084" wp14:editId="6E111246">
                <wp:extent cx="1200150" cy="850790"/>
                <wp:effectExtent l="0" t="0" r="0" b="6985"/>
                <wp:docPr id="33" name="Group 33"/>
                <wp:cNvGraphicFramePr/>
                <a:graphic xmlns:a="http://schemas.openxmlformats.org/drawingml/2006/main">
                  <a:graphicData uri="http://schemas.microsoft.com/office/word/2010/wordprocessingGroup">
                    <wpg:wgp>
                      <wpg:cNvGrpSpPr/>
                      <wpg:grpSpPr>
                        <a:xfrm>
                          <a:off x="0" y="0"/>
                          <a:ext cx="1200150" cy="850790"/>
                          <a:chOff x="0" y="0"/>
                          <a:chExt cx="1316355" cy="850790"/>
                        </a:xfrm>
                      </wpg:grpSpPr>
                      <pic:pic xmlns:pic="http://schemas.openxmlformats.org/drawingml/2006/picture">
                        <pic:nvPicPr>
                          <pic:cNvPr id="29" name="Picture 2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4295"/>
                            <a:ext cx="1316355" cy="755650"/>
                          </a:xfrm>
                          <a:prstGeom prst="rect">
                            <a:avLst/>
                          </a:prstGeom>
                        </pic:spPr>
                      </pic:pic>
                      <wps:wsp>
                        <wps:cNvPr id="28" name="Text Box 28"/>
                        <wps:cNvSpPr txBox="1"/>
                        <wps:spPr>
                          <a:xfrm>
                            <a:off x="14605" y="0"/>
                            <a:ext cx="1286510" cy="850790"/>
                          </a:xfrm>
                          <a:prstGeom prst="rect">
                            <a:avLst/>
                          </a:prstGeom>
                          <a:noFill/>
                          <a:ln>
                            <a:noFill/>
                          </a:ln>
                          <a:effectLst/>
                          <a:extLst>
                            <a:ext uri="{C572A759-6A51-4108-AA02-DFA0A04FC94B}">
                              <ma14:wrappingTextBoxFlag xmlns:pic="http://schemas.openxmlformats.org/drawingml/2006/picture" xmlns:a14="http://schemas.microsoft.com/office/drawing/2010/main" xmlns:a16="http://schemas.microsoft.com/office/drawing/2014/main" xmlns:c="http://schemas.openxmlformats.org/drawingml/2006/chart"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vg="http://schemas.microsoft.com/office/drawing/2016/SVG/main"/>
                            </a:ext>
                          </a:extLst>
                        </wps:spPr>
                        <wps:style>
                          <a:lnRef idx="0">
                            <a:schemeClr val="accent1"/>
                          </a:lnRef>
                          <a:fillRef idx="0">
                            <a:schemeClr val="accent1"/>
                          </a:fillRef>
                          <a:effectRef idx="0">
                            <a:schemeClr val="accent1"/>
                          </a:effectRef>
                          <a:fontRef idx="minor">
                            <a:schemeClr val="dk1"/>
                          </a:fontRef>
                        </wps:style>
                        <wps:txbx>
                          <w:txbxContent>
                            <w:p w14:paraId="4106A454" w14:textId="77777777" w:rsidR="004F6023" w:rsidRPr="004C74BE" w:rsidRDefault="004F6023" w:rsidP="009305B6">
                              <w:pPr>
                                <w:pStyle w:val="Heading5"/>
                                <w:jc w:val="center"/>
                                <w:rPr>
                                  <w:sz w:val="18"/>
                                  <w:szCs w:val="18"/>
                                </w:rPr>
                              </w:pPr>
                              <w:r w:rsidRPr="004C74BE">
                                <w:rPr>
                                  <w:sz w:val="18"/>
                                  <w:szCs w:val="18"/>
                                </w:rPr>
                                <w:t>Outcome 5</w:t>
                              </w:r>
                            </w:p>
                            <w:p w14:paraId="36DB0D32" w14:textId="77777777" w:rsidR="004F6023" w:rsidRPr="004C74BE" w:rsidRDefault="004F6023" w:rsidP="00D945C6">
                              <w:pPr>
                                <w:jc w:val="center"/>
                                <w:rPr>
                                  <w:sz w:val="18"/>
                                  <w:szCs w:val="18"/>
                                </w:rPr>
                              </w:pPr>
                              <w:r w:rsidRPr="004C74BE">
                                <w:rPr>
                                  <w:sz w:val="18"/>
                                  <w:szCs w:val="18"/>
                                </w:rPr>
                                <w:t>Economic prosperity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2EBE084" id="Group 33" o:spid="_x0000_s1041" style="width:94.5pt;height:67pt;mso-position-horizontal-relative:char;mso-position-vertical-relative:line" coordsize="13163,8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">
                <v:shape id="Picture 29" o:spid="_x0000_s1042" type="#_x0000_t75" style="position:absolute;top:742;width:13163;height: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">
                  <v:imagedata r:id="rId47" o:title=""/>
                </v:shape>
                <v:shape id="Text Box 28" o:spid="_x0000_s1043" type="#_x0000_t202" style="position:absolute;left:146;width:12865;height:8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106A454" w14:textId="77777777" w:rsidR="004F6023" w:rsidRPr="004C74BE" w:rsidRDefault="004F6023" w:rsidP="009305B6">
                        <w:pPr>
                          <w:pStyle w:val="Heading5"/>
                          <w:jc w:val="center"/>
                          <w:rPr>
                            <w:sz w:val="18"/>
                            <w:szCs w:val="18"/>
                          </w:rPr>
                        </w:pPr>
                        <w:r w:rsidRPr="004C74BE">
                          <w:rPr>
                            <w:sz w:val="18"/>
                            <w:szCs w:val="18"/>
                          </w:rPr>
                          <w:t>Outcome 5</w:t>
                        </w:r>
                      </w:p>
                      <w:p w14:paraId="36DB0D32" w14:textId="77777777" w:rsidR="004F6023" w:rsidRPr="004C74BE" w:rsidRDefault="004F6023" w:rsidP="00D945C6">
                        <w:pPr>
                          <w:jc w:val="center"/>
                          <w:rPr>
                            <w:sz w:val="18"/>
                            <w:szCs w:val="18"/>
                          </w:rPr>
                        </w:pPr>
                        <w:r w:rsidRPr="004C74BE">
                          <w:rPr>
                            <w:sz w:val="18"/>
                            <w:szCs w:val="18"/>
                          </w:rPr>
                          <w:t>Economic prosperity</w:t>
                        </w:r>
                      </w:p>
                    </w:txbxContent>
                  </v:textbox>
                </v:shape>
                <w10:anchorlock/>
              </v:group>
            </w:pict>
          </mc:Fallback>
        </mc:AlternateContent>
      </w:r>
    </w:p>
    <w:p w14:paraId="6D976BDD" w14:textId="5EA10DC6" w:rsidR="001B129B" w:rsidRDefault="739B2512" w:rsidP="14AA4074">
      <w:pPr>
        <w:ind w:left="562"/>
        <w:rPr>
          <w:rFonts w:cs="Arial"/>
          <w:lang w:val="en-NZ"/>
        </w:rPr>
      </w:pPr>
      <w:r w:rsidRPr="14AA4074">
        <w:rPr>
          <w:rFonts w:cs="Arial"/>
          <w:lang w:val="en-NZ"/>
        </w:rPr>
        <w:t>The Land Transport Management Act 2003 seeks an effective</w:t>
      </w:r>
      <w:r w:rsidR="6E426399" w:rsidRPr="14AA4074">
        <w:rPr>
          <w:rFonts w:cs="Arial"/>
          <w:lang w:val="en-NZ"/>
        </w:rPr>
        <w:t>, e</w:t>
      </w:r>
      <w:r w:rsidRPr="14AA4074">
        <w:rPr>
          <w:rFonts w:cs="Arial"/>
          <w:lang w:val="en-NZ"/>
        </w:rPr>
        <w:t>fficient</w:t>
      </w:r>
      <w:r w:rsidR="7D538999" w:rsidRPr="14AA4074">
        <w:rPr>
          <w:rFonts w:cs="Arial"/>
          <w:lang w:val="en-NZ"/>
        </w:rPr>
        <w:t>, a</w:t>
      </w:r>
      <w:r w:rsidRPr="14AA4074">
        <w:rPr>
          <w:rFonts w:cs="Arial"/>
          <w:lang w:val="en-NZ"/>
        </w:rPr>
        <w:t>nd safe land transport system.</w:t>
      </w:r>
    </w:p>
    <w:p w14:paraId="25401ECF" w14:textId="77777777" w:rsidR="00D16803" w:rsidRDefault="00D16803" w:rsidP="14AA4074">
      <w:pPr>
        <w:ind w:left="562"/>
        <w:rPr>
          <w:rFonts w:cs="Arial"/>
          <w:lang w:val="en-NZ"/>
        </w:rPr>
      </w:pPr>
    </w:p>
    <w:p w14:paraId="704F61A0" w14:textId="4D2C80ED" w:rsidR="1DA91698" w:rsidRDefault="1DA91698" w:rsidP="1DA91698">
      <w:pPr>
        <w:ind w:left="562"/>
        <w:rPr>
          <w:rFonts w:cs="Arial"/>
          <w:lang w:val="en-NZ"/>
        </w:rPr>
      </w:pPr>
    </w:p>
    <w:p w14:paraId="1806AD68" w14:textId="089114E2" w:rsidR="1DA91698" w:rsidRDefault="1DA91698" w:rsidP="1DA91698">
      <w:pPr>
        <w:ind w:left="562"/>
        <w:rPr>
          <w:rFonts w:cs="Arial"/>
          <w:lang w:val="en-NZ"/>
        </w:rPr>
      </w:pPr>
    </w:p>
    <w:p w14:paraId="18554F90" w14:textId="07E22F6E" w:rsidR="1DA91698" w:rsidRDefault="1DA91698" w:rsidP="1DA91698">
      <w:pPr>
        <w:ind w:left="562"/>
        <w:rPr>
          <w:rFonts w:cs="Arial"/>
          <w:lang w:val="en-NZ"/>
        </w:rPr>
      </w:pPr>
    </w:p>
    <w:p w14:paraId="553288E9" w14:textId="30642FB9" w:rsidR="1DA91698" w:rsidRDefault="1DA91698" w:rsidP="1DA91698">
      <w:pPr>
        <w:ind w:left="562"/>
        <w:rPr>
          <w:rFonts w:cs="Arial"/>
          <w:lang w:val="en-NZ"/>
        </w:rPr>
      </w:pPr>
    </w:p>
    <w:p w14:paraId="04EFA442" w14:textId="006D2912" w:rsidR="00514EB0" w:rsidRDefault="00514EB0">
      <w:pPr>
        <w:rPr>
          <w:rFonts w:cs="Arial"/>
          <w:lang w:val="en-NZ"/>
        </w:rPr>
      </w:pPr>
      <w:r>
        <w:rPr>
          <w:rFonts w:cs="Arial"/>
          <w:lang w:val="en-NZ"/>
        </w:rPr>
        <w:br w:type="page"/>
      </w:r>
    </w:p>
    <w:p w14:paraId="708AA744" w14:textId="691776DB" w:rsidR="000D362F" w:rsidRPr="00E2579E" w:rsidRDefault="006715BA" w:rsidP="000D362F">
      <w:pPr>
        <w:pStyle w:val="Heading2"/>
        <w:rPr>
          <w:rFonts w:cs="Arial"/>
          <w:lang w:val="en-NZ"/>
        </w:rPr>
      </w:pPr>
      <w:bookmarkStart w:id="18" w:name="_Toc153549195"/>
      <w:r>
        <w:rPr>
          <w:lang w:val="en-NZ"/>
        </w:rPr>
        <w:lastRenderedPageBreak/>
        <w:t>Nelson - Tasman</w:t>
      </w:r>
      <w:r w:rsidR="000D362F" w:rsidRPr="1A620EA6">
        <w:rPr>
          <w:lang w:val="en-NZ"/>
        </w:rPr>
        <w:t xml:space="preserve"> Strategic Objectives:</w:t>
      </w:r>
      <w:bookmarkEnd w:id="18"/>
    </w:p>
    <w:p w14:paraId="6511F086" w14:textId="4B7DE234" w:rsidR="001B129B" w:rsidRDefault="001B129B" w:rsidP="00110FB4">
      <w:pPr>
        <w:jc w:val="center"/>
        <w:rPr>
          <w:rFonts w:ascii="Whitney Semibold" w:hAnsi="Whitney Semibold"/>
          <w:color w:val="8C393C"/>
          <w:sz w:val="32"/>
          <w:szCs w:val="32"/>
          <w:lang w:val="en-NZ"/>
          <w14:textFill>
            <w14:solidFill>
              <w14:srgbClr w14:val="8C393C">
                <w14:alpha w14:val="15000"/>
              </w14:srgbClr>
            </w14:solidFill>
          </w14:textFill>
        </w:rPr>
      </w:pPr>
      <w:r w:rsidRPr="00941155">
        <w:rPr>
          <w:rFonts w:ascii="Whitney Semibold" w:hAnsi="Whitney Semibold"/>
          <w:noProof/>
          <w:color w:val="8C393C"/>
          <w:sz w:val="32"/>
          <w:szCs w:val="32"/>
          <w:lang w:val="en-NZ" w:eastAsia="en-NZ"/>
        </w:rPr>
        <mc:AlternateContent>
          <mc:Choice Requires="wps">
            <w:drawing>
              <wp:inline distT="0" distB="0" distL="0" distR="0" wp14:anchorId="19D488EB" wp14:editId="54277C98">
                <wp:extent cx="2088000" cy="971550"/>
                <wp:effectExtent l="0" t="0" r="7620" b="0"/>
                <wp:docPr id="38" name="Rectangle: Rounded Corners 38"/>
                <wp:cNvGraphicFramePr/>
                <a:graphic xmlns:a="http://schemas.openxmlformats.org/drawingml/2006/main">
                  <a:graphicData uri="http://schemas.microsoft.com/office/word/2010/wordprocessingShape">
                    <wps:wsp>
                      <wps:cNvSpPr/>
                      <wps:spPr>
                        <a:xfrm>
                          <a:off x="0" y="0"/>
                          <a:ext cx="2088000" cy="971550"/>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56E6BFAE" w14:textId="5C76D4FE" w:rsidR="004F6023" w:rsidRPr="00110FB4" w:rsidRDefault="004F6023" w:rsidP="002D2FBD">
                            <w:pPr>
                              <w:pStyle w:val="Heading5"/>
                              <w:jc w:val="center"/>
                            </w:pPr>
                            <w:r w:rsidRPr="00110FB4">
                              <w:t>Mode Choice</w:t>
                            </w:r>
                          </w:p>
                          <w:p w14:paraId="6D5467F3" w14:textId="77777777" w:rsidR="004F6023" w:rsidRPr="00110FB4" w:rsidRDefault="004F6023" w:rsidP="00110FB4">
                            <w:pPr>
                              <w:autoSpaceDE w:val="0"/>
                              <w:autoSpaceDN w:val="0"/>
                              <w:adjustRightInd w:val="0"/>
                              <w:jc w:val="center"/>
                              <w:rPr>
                                <w:rFonts w:cs="Arial"/>
                                <w:color w:val="000000" w:themeColor="text1"/>
                                <w:sz w:val="15"/>
                                <w:szCs w:val="15"/>
                                <w:lang w:val="en-NZ"/>
                              </w:rPr>
                            </w:pPr>
                            <w:r w:rsidRPr="00110FB4">
                              <w:rPr>
                                <w:rFonts w:cs="Arial"/>
                                <w:color w:val="000000" w:themeColor="text1"/>
                                <w:sz w:val="15"/>
                                <w:szCs w:val="15"/>
                                <w:lang w:val="en-NZ"/>
                              </w:rPr>
                              <w:t>Communities have access to a range of travel choices to meet their social, economic</w:t>
                            </w:r>
                            <w:r>
                              <w:rPr>
                                <w:rFonts w:cs="Arial"/>
                                <w:color w:val="000000" w:themeColor="text1"/>
                                <w:sz w:val="15"/>
                                <w:szCs w:val="15"/>
                                <w:lang w:val="en-NZ"/>
                              </w:rPr>
                              <w:t>,</w:t>
                            </w:r>
                            <w:r w:rsidRPr="00110FB4">
                              <w:rPr>
                                <w:rFonts w:cs="Arial"/>
                                <w:color w:val="000000" w:themeColor="text1"/>
                                <w:sz w:val="15"/>
                                <w:szCs w:val="15"/>
                                <w:lang w:val="en-NZ"/>
                              </w:rPr>
                              <w:t xml:space="preserve"> health and cultural </w:t>
                            </w:r>
                            <w:proofErr w:type="gramStart"/>
                            <w:r w:rsidRPr="00110FB4">
                              <w:rPr>
                                <w:rFonts w:cs="Arial"/>
                                <w:color w:val="000000" w:themeColor="text1"/>
                                <w:sz w:val="15"/>
                                <w:szCs w:val="15"/>
                                <w:lang w:val="en-NZ"/>
                              </w:rPr>
                              <w:t>needs</w:t>
                            </w:r>
                            <w:proofErr w:type="gramEnd"/>
                          </w:p>
                          <w:p w14:paraId="5A24CB23" w14:textId="77777777" w:rsidR="004F6023" w:rsidRDefault="004F6023" w:rsidP="00110F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9D488EB" id="Rectangle: Rounded Corners 38" o:spid="_x0000_s1044" style="width:164.4pt;height:7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" fillcolor="#f0f0eb" stroked="f">
                <v:textbox>
                  <w:txbxContent>
                    <w:p w14:paraId="56E6BFAE" w14:textId="5C76D4FE" w:rsidR="004F6023" w:rsidRPr="00110FB4" w:rsidRDefault="004F6023" w:rsidP="002D2FBD">
                      <w:pPr>
                        <w:pStyle w:val="Heading5"/>
                        <w:jc w:val="center"/>
                      </w:pPr>
                      <w:r w:rsidRPr="00110FB4">
                        <w:t>Mode Choice</w:t>
                      </w:r>
                    </w:p>
                    <w:p w14:paraId="6D5467F3" w14:textId="77777777" w:rsidR="004F6023" w:rsidRPr="00110FB4" w:rsidRDefault="004F6023" w:rsidP="00110FB4">
                      <w:pPr>
                        <w:autoSpaceDE w:val="0"/>
                        <w:autoSpaceDN w:val="0"/>
                        <w:adjustRightInd w:val="0"/>
                        <w:jc w:val="center"/>
                        <w:rPr>
                          <w:rFonts w:cs="Arial"/>
                          <w:color w:val="000000" w:themeColor="text1"/>
                          <w:sz w:val="15"/>
                          <w:szCs w:val="15"/>
                          <w:lang w:val="en-NZ"/>
                        </w:rPr>
                      </w:pPr>
                      <w:r w:rsidRPr="00110FB4">
                        <w:rPr>
                          <w:rFonts w:cs="Arial"/>
                          <w:color w:val="000000" w:themeColor="text1"/>
                          <w:sz w:val="15"/>
                          <w:szCs w:val="15"/>
                          <w:lang w:val="en-NZ"/>
                        </w:rPr>
                        <w:t>Communities have access to a range of travel choices to meet their social, economic</w:t>
                      </w:r>
                      <w:r>
                        <w:rPr>
                          <w:rFonts w:cs="Arial"/>
                          <w:color w:val="000000" w:themeColor="text1"/>
                          <w:sz w:val="15"/>
                          <w:szCs w:val="15"/>
                          <w:lang w:val="en-NZ"/>
                        </w:rPr>
                        <w:t>,</w:t>
                      </w:r>
                      <w:r w:rsidRPr="00110FB4">
                        <w:rPr>
                          <w:rFonts w:cs="Arial"/>
                          <w:color w:val="000000" w:themeColor="text1"/>
                          <w:sz w:val="15"/>
                          <w:szCs w:val="15"/>
                          <w:lang w:val="en-NZ"/>
                        </w:rPr>
                        <w:t xml:space="preserve"> health and cultural needs</w:t>
                      </w:r>
                    </w:p>
                    <w:p w14:paraId="5A24CB23" w14:textId="77777777" w:rsidR="004F6023" w:rsidRDefault="004F6023" w:rsidP="00110FB4">
                      <w:pPr>
                        <w:jc w:val="center"/>
                      </w:pPr>
                    </w:p>
                  </w:txbxContent>
                </v:textbox>
                <w10:anchorlock/>
              </v:roundrect>
            </w:pict>
          </mc:Fallback>
        </mc:AlternateContent>
      </w:r>
      <w:r w:rsidR="0053000B">
        <w:rPr>
          <w:rFonts w:ascii="Whitney Semibold" w:hAnsi="Whitney Semibold"/>
          <w:color w:val="8C393C"/>
          <w:sz w:val="32"/>
          <w:szCs w:val="32"/>
          <w:lang w:val="en-NZ"/>
          <w14:textFill>
            <w14:solidFill>
              <w14:srgbClr w14:val="8C393C">
                <w14:alpha w14:val="15000"/>
              </w14:srgbClr>
            </w14:solidFill>
          </w14:textFill>
        </w:rPr>
        <w:t xml:space="preserve"> </w:t>
      </w:r>
      <w:r w:rsidRPr="00941155">
        <w:rPr>
          <w:rFonts w:ascii="Whitney Semibold" w:hAnsi="Whitney Semibold"/>
          <w:noProof/>
          <w:color w:val="8C393C"/>
          <w:sz w:val="32"/>
          <w:szCs w:val="32"/>
          <w:lang w:val="en-NZ" w:eastAsia="en-NZ"/>
        </w:rPr>
        <mc:AlternateContent>
          <mc:Choice Requires="wps">
            <w:drawing>
              <wp:inline distT="0" distB="0" distL="0" distR="0" wp14:anchorId="41DFD1C3" wp14:editId="427EF5CA">
                <wp:extent cx="2088000" cy="984885"/>
                <wp:effectExtent l="0" t="0" r="7620" b="5715"/>
                <wp:docPr id="40" name="Rectangle: Rounded Corners 40"/>
                <wp:cNvGraphicFramePr/>
                <a:graphic xmlns:a="http://schemas.openxmlformats.org/drawingml/2006/main">
                  <a:graphicData uri="http://schemas.microsoft.com/office/word/2010/wordprocessingShape">
                    <wps:wsp>
                      <wps:cNvSpPr/>
                      <wps:spPr>
                        <a:xfrm>
                          <a:off x="0" y="0"/>
                          <a:ext cx="20880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2EC469" w14:textId="77777777" w:rsidR="004F6023" w:rsidRPr="00110FB4" w:rsidRDefault="004F6023" w:rsidP="009305B6">
                            <w:pPr>
                              <w:pStyle w:val="Heading5"/>
                              <w:jc w:val="center"/>
                            </w:pPr>
                            <w:r w:rsidRPr="00110FB4">
                              <w:t>Safety</w:t>
                            </w:r>
                          </w:p>
                          <w:p w14:paraId="3F31ACE9" w14:textId="77777777" w:rsidR="004F6023" w:rsidRPr="00110FB4" w:rsidRDefault="004F6023" w:rsidP="00110FB4">
                            <w:pPr>
                              <w:autoSpaceDE w:val="0"/>
                              <w:autoSpaceDN w:val="0"/>
                              <w:adjustRightInd w:val="0"/>
                              <w:jc w:val="center"/>
                              <w:rPr>
                                <w:color w:val="000000" w:themeColor="text1"/>
                              </w:rPr>
                            </w:pPr>
                            <w:r w:rsidRPr="00110FB4">
                              <w:rPr>
                                <w:rFonts w:cs="Arial"/>
                                <w:color w:val="000000" w:themeColor="text1"/>
                                <w:sz w:val="15"/>
                                <w:szCs w:val="15"/>
                                <w:lang w:val="en-NZ"/>
                              </w:rPr>
                              <w:t xml:space="preserve">Communities have access to a safe transport </w:t>
                            </w:r>
                            <w:proofErr w:type="gramStart"/>
                            <w:r w:rsidRPr="00110FB4">
                              <w:rPr>
                                <w:rFonts w:cs="Arial"/>
                                <w:color w:val="000000" w:themeColor="text1"/>
                                <w:sz w:val="15"/>
                                <w:szCs w:val="15"/>
                                <w:lang w:val="en-NZ"/>
                              </w:rPr>
                              <w:t>system</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1DFD1C3" id="Rectangle: Rounded Corners 40" o:spid="_x0000_s1045" style="width:164.4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" fillcolor="#f0f0eb" stroked="f">
                <v:textbox>
                  <w:txbxContent>
                    <w:p w14:paraId="0A2EC469" w14:textId="77777777" w:rsidR="004F6023" w:rsidRPr="00110FB4" w:rsidRDefault="004F6023" w:rsidP="009305B6">
                      <w:pPr>
                        <w:pStyle w:val="Heading5"/>
                        <w:jc w:val="center"/>
                      </w:pPr>
                      <w:r w:rsidRPr="00110FB4">
                        <w:t>Safety</w:t>
                      </w:r>
                    </w:p>
                    <w:p w14:paraId="3F31ACE9" w14:textId="77777777" w:rsidR="004F6023" w:rsidRPr="00110FB4" w:rsidRDefault="004F6023" w:rsidP="00110FB4">
                      <w:pPr>
                        <w:autoSpaceDE w:val="0"/>
                        <w:autoSpaceDN w:val="0"/>
                        <w:adjustRightInd w:val="0"/>
                        <w:jc w:val="center"/>
                        <w:rPr>
                          <w:color w:val="000000" w:themeColor="text1"/>
                        </w:rPr>
                      </w:pPr>
                      <w:r w:rsidRPr="00110FB4">
                        <w:rPr>
                          <w:rFonts w:cs="Arial"/>
                          <w:color w:val="000000" w:themeColor="text1"/>
                          <w:sz w:val="15"/>
                          <w:szCs w:val="15"/>
                          <w:lang w:val="en-NZ"/>
                        </w:rPr>
                        <w:t>Communities have access to a safe transport system</w:t>
                      </w:r>
                    </w:p>
                  </w:txbxContent>
                </v:textbox>
                <w10:anchorlock/>
              </v:roundrect>
            </w:pict>
          </mc:Fallback>
        </mc:AlternateContent>
      </w:r>
      <w:r w:rsidR="0053000B">
        <w:rPr>
          <w:rFonts w:ascii="Whitney Semibold" w:hAnsi="Whitney Semibold"/>
          <w:color w:val="8C393C"/>
          <w:sz w:val="32"/>
          <w:szCs w:val="32"/>
          <w:lang w:val="en-NZ"/>
          <w14:textFill>
            <w14:solidFill>
              <w14:srgbClr w14:val="8C393C">
                <w14:alpha w14:val="15000"/>
              </w14:srgbClr>
            </w14:solidFill>
          </w14:textFill>
        </w:rPr>
        <w:t xml:space="preserve"> </w:t>
      </w:r>
      <w:r w:rsidRPr="00941155">
        <w:rPr>
          <w:rFonts w:ascii="Whitney Semibold" w:hAnsi="Whitney Semibold"/>
          <w:noProof/>
          <w:color w:val="8C393C"/>
          <w:sz w:val="32"/>
          <w:szCs w:val="32"/>
          <w:lang w:val="en-NZ" w:eastAsia="en-NZ"/>
        </w:rPr>
        <mc:AlternateContent>
          <mc:Choice Requires="wps">
            <w:drawing>
              <wp:inline distT="0" distB="0" distL="0" distR="0" wp14:anchorId="1BA818F5" wp14:editId="1AD228ED">
                <wp:extent cx="2088000" cy="1074577"/>
                <wp:effectExtent l="0" t="0" r="7620" b="0"/>
                <wp:docPr id="42" name="Rectangle: Rounded Corners 42"/>
                <wp:cNvGraphicFramePr/>
                <a:graphic xmlns:a="http://schemas.openxmlformats.org/drawingml/2006/main">
                  <a:graphicData uri="http://schemas.microsoft.com/office/word/2010/wordprocessingShape">
                    <wps:wsp>
                      <wps:cNvSpPr/>
                      <wps:spPr>
                        <a:xfrm>
                          <a:off x="0" y="0"/>
                          <a:ext cx="2088000" cy="1074577"/>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3256B228" w14:textId="43DAA035" w:rsidR="004F6023" w:rsidRPr="001B129B" w:rsidRDefault="004F6023" w:rsidP="009305B6">
                            <w:pPr>
                              <w:pStyle w:val="Heading5"/>
                              <w:jc w:val="center"/>
                            </w:pPr>
                            <w:r>
                              <w:t>Network Management</w:t>
                            </w:r>
                          </w:p>
                          <w:p w14:paraId="42FD7EEC" w14:textId="77777777" w:rsidR="004F6023" w:rsidRPr="001B129B" w:rsidRDefault="004F6023" w:rsidP="001B129B">
                            <w:pPr>
                              <w:autoSpaceDE w:val="0"/>
                              <w:autoSpaceDN w:val="0"/>
                              <w:adjustRightInd w:val="0"/>
                              <w:jc w:val="center"/>
                              <w:rPr>
                                <w:rFonts w:cs="Arial"/>
                                <w:color w:val="000000" w:themeColor="text1"/>
                              </w:rPr>
                            </w:pPr>
                            <w:r w:rsidRPr="001B129B">
                              <w:rPr>
                                <w:rFonts w:cs="Arial"/>
                                <w:color w:val="000000" w:themeColor="text1"/>
                                <w:sz w:val="15"/>
                                <w:szCs w:val="15"/>
                                <w:lang w:val="en-NZ"/>
                              </w:rPr>
                              <w:t xml:space="preserve">A sustainable transport system that is integrated with well planned development, enabling the efficient and reliable movement of people and </w:t>
                            </w:r>
                            <w:proofErr w:type="gramStart"/>
                            <w:r w:rsidRPr="001B129B">
                              <w:rPr>
                                <w:rFonts w:cs="Arial"/>
                                <w:color w:val="000000" w:themeColor="text1"/>
                                <w:sz w:val="15"/>
                                <w:szCs w:val="15"/>
                                <w:lang w:val="en-NZ"/>
                              </w:rPr>
                              <w:t>goods</w:t>
                            </w:r>
                            <w:proofErr w:type="gramEnd"/>
                          </w:p>
                          <w:p w14:paraId="11FB0E23" w14:textId="77777777" w:rsidR="004F6023" w:rsidRPr="001B129B" w:rsidRDefault="004F6023" w:rsidP="001B129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BA818F5" id="Rectangle: Rounded Corners 42" o:spid="_x0000_s1046" style="width:164.4pt;height:84.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" fillcolor="#f0f0eb" stroked="f">
                <v:textbox>
                  <w:txbxContent>
                    <w:p w14:paraId="3256B228" w14:textId="43DAA035" w:rsidR="004F6023" w:rsidRPr="001B129B" w:rsidRDefault="004F6023" w:rsidP="009305B6">
                      <w:pPr>
                        <w:pStyle w:val="Heading5"/>
                        <w:jc w:val="center"/>
                      </w:pPr>
                      <w:r>
                        <w:t>Network Management</w:t>
                      </w:r>
                    </w:p>
                    <w:p w14:paraId="42FD7EEC" w14:textId="77777777" w:rsidR="004F6023" w:rsidRPr="001B129B" w:rsidRDefault="004F6023" w:rsidP="001B129B">
                      <w:pPr>
                        <w:autoSpaceDE w:val="0"/>
                        <w:autoSpaceDN w:val="0"/>
                        <w:adjustRightInd w:val="0"/>
                        <w:jc w:val="center"/>
                        <w:rPr>
                          <w:rFonts w:cs="Arial"/>
                          <w:color w:val="000000" w:themeColor="text1"/>
                        </w:rPr>
                      </w:pPr>
                      <w:r w:rsidRPr="001B129B">
                        <w:rPr>
                          <w:rFonts w:cs="Arial"/>
                          <w:color w:val="000000" w:themeColor="text1"/>
                          <w:sz w:val="15"/>
                          <w:szCs w:val="15"/>
                          <w:lang w:val="en-NZ"/>
                        </w:rPr>
                        <w:t>A sustainable transport system that is integrated with well planned development, enabling the efficient and reliable movement of people and goods</w:t>
                      </w:r>
                    </w:p>
                    <w:p w14:paraId="11FB0E23" w14:textId="77777777" w:rsidR="004F6023" w:rsidRPr="001B129B" w:rsidRDefault="004F6023" w:rsidP="001B129B">
                      <w:pPr>
                        <w:jc w:val="center"/>
                        <w:rPr>
                          <w:color w:val="000000" w:themeColor="text1"/>
                        </w:rPr>
                      </w:pPr>
                    </w:p>
                  </w:txbxContent>
                </v:textbox>
                <w10:anchorlock/>
              </v:roundrect>
            </w:pict>
          </mc:Fallback>
        </mc:AlternateContent>
      </w:r>
      <w:r w:rsidRPr="00941155">
        <w:rPr>
          <w:rFonts w:ascii="Whitney Semibold" w:hAnsi="Whitney Semibold"/>
          <w:noProof/>
          <w:color w:val="8C393C"/>
          <w:sz w:val="32"/>
          <w:szCs w:val="32"/>
          <w:lang w:val="en-NZ" w:eastAsia="en-NZ"/>
        </w:rPr>
        <mc:AlternateContent>
          <mc:Choice Requires="wps">
            <w:drawing>
              <wp:inline distT="0" distB="0" distL="0" distR="0" wp14:anchorId="0B78CF3D" wp14:editId="34B3010C">
                <wp:extent cx="2088000" cy="984885"/>
                <wp:effectExtent l="0" t="0" r="7620" b="5715"/>
                <wp:docPr id="47" name="Rectangle: Rounded Corners 47"/>
                <wp:cNvGraphicFramePr/>
                <a:graphic xmlns:a="http://schemas.openxmlformats.org/drawingml/2006/main">
                  <a:graphicData uri="http://schemas.microsoft.com/office/word/2010/wordprocessingShape">
                    <wps:wsp>
                      <wps:cNvSpPr/>
                      <wps:spPr>
                        <a:xfrm>
                          <a:off x="0" y="0"/>
                          <a:ext cx="20880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03919622" w14:textId="77777777" w:rsidR="004F6023" w:rsidRPr="00110FB4" w:rsidRDefault="004F6023" w:rsidP="009305B6">
                            <w:pPr>
                              <w:pStyle w:val="Heading5"/>
                              <w:jc w:val="center"/>
                            </w:pPr>
                            <w:r w:rsidRPr="00110FB4">
                              <w:t>Economic Prosperity</w:t>
                            </w:r>
                          </w:p>
                          <w:p w14:paraId="03394449" w14:textId="60B4478A" w:rsidR="004F6023" w:rsidRPr="00110FB4" w:rsidRDefault="004F6023" w:rsidP="00110FB4">
                            <w:pPr>
                              <w:autoSpaceDE w:val="0"/>
                              <w:autoSpaceDN w:val="0"/>
                              <w:adjustRightInd w:val="0"/>
                              <w:jc w:val="center"/>
                              <w:rPr>
                                <w:rFonts w:cs="Arial"/>
                                <w:color w:val="000000" w:themeColor="text1"/>
                              </w:rPr>
                            </w:pPr>
                            <w:r w:rsidRPr="00110FB4">
                              <w:rPr>
                                <w:rFonts w:cs="Arial"/>
                                <w:color w:val="000000" w:themeColor="text1"/>
                                <w:sz w:val="15"/>
                                <w:szCs w:val="15"/>
                                <w:lang w:val="en-NZ"/>
                              </w:rPr>
                              <w:t>Supporting economic growth through providing better access</w:t>
                            </w:r>
                          </w:p>
                          <w:p w14:paraId="46FD6542" w14:textId="77777777" w:rsidR="004F6023" w:rsidRDefault="004F6023" w:rsidP="00110F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B78CF3D" id="Rectangle: Rounded Corners 47" o:spid="_x0000_s1047" style="width:164.4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" fillcolor="#f0f0eb" stroked="f">
                <v:textbox>
                  <w:txbxContent>
                    <w:p w14:paraId="03919622" w14:textId="77777777" w:rsidR="004F6023" w:rsidRPr="00110FB4" w:rsidRDefault="004F6023" w:rsidP="009305B6">
                      <w:pPr>
                        <w:pStyle w:val="Heading5"/>
                        <w:jc w:val="center"/>
                      </w:pPr>
                      <w:r w:rsidRPr="00110FB4">
                        <w:t>Economic Prosperity</w:t>
                      </w:r>
                    </w:p>
                    <w:p w14:paraId="03394449" w14:textId="60B4478A" w:rsidR="004F6023" w:rsidRPr="00110FB4" w:rsidRDefault="004F6023" w:rsidP="00110FB4">
                      <w:pPr>
                        <w:autoSpaceDE w:val="0"/>
                        <w:autoSpaceDN w:val="0"/>
                        <w:adjustRightInd w:val="0"/>
                        <w:jc w:val="center"/>
                        <w:rPr>
                          <w:rFonts w:cs="Arial"/>
                          <w:color w:val="000000" w:themeColor="text1"/>
                        </w:rPr>
                      </w:pPr>
                      <w:r w:rsidRPr="00110FB4">
                        <w:rPr>
                          <w:rFonts w:cs="Arial"/>
                          <w:color w:val="000000" w:themeColor="text1"/>
                          <w:sz w:val="15"/>
                          <w:szCs w:val="15"/>
                          <w:lang w:val="en-NZ"/>
                        </w:rPr>
                        <w:t>Supporting economic growth through providing better access</w:t>
                      </w:r>
                    </w:p>
                    <w:p w14:paraId="46FD6542" w14:textId="77777777" w:rsidR="004F6023" w:rsidRDefault="004F6023" w:rsidP="00110FB4">
                      <w:pPr>
                        <w:jc w:val="center"/>
                      </w:pPr>
                    </w:p>
                  </w:txbxContent>
                </v:textbox>
                <w10:anchorlock/>
              </v:roundrect>
            </w:pict>
          </mc:Fallback>
        </mc:AlternateContent>
      </w:r>
      <w:r w:rsidR="0053000B">
        <w:rPr>
          <w:rFonts w:ascii="Whitney Semibold" w:hAnsi="Whitney Semibold"/>
          <w:color w:val="8C393C"/>
          <w:sz w:val="32"/>
          <w:szCs w:val="32"/>
          <w:lang w:val="en-NZ"/>
          <w14:textFill>
            <w14:solidFill>
              <w14:srgbClr w14:val="8C393C">
                <w14:alpha w14:val="15000"/>
              </w14:srgbClr>
            </w14:solidFill>
          </w14:textFill>
        </w:rPr>
        <w:t xml:space="preserve"> </w:t>
      </w:r>
      <w:r w:rsidRPr="00941155">
        <w:rPr>
          <w:rFonts w:ascii="Whitney Semibold" w:hAnsi="Whitney Semibold"/>
          <w:noProof/>
          <w:color w:val="8C393C"/>
          <w:sz w:val="32"/>
          <w:szCs w:val="32"/>
          <w:lang w:val="en-NZ" w:eastAsia="en-NZ"/>
        </w:rPr>
        <mc:AlternateContent>
          <mc:Choice Requires="wps">
            <w:drawing>
              <wp:inline distT="0" distB="0" distL="0" distR="0" wp14:anchorId="523BF171" wp14:editId="60AA4BD9">
                <wp:extent cx="2088000" cy="984885"/>
                <wp:effectExtent l="0" t="0" r="7620" b="5715"/>
                <wp:docPr id="45" name="Rectangle: Rounded Corners 45"/>
                <wp:cNvGraphicFramePr/>
                <a:graphic xmlns:a="http://schemas.openxmlformats.org/drawingml/2006/main">
                  <a:graphicData uri="http://schemas.microsoft.com/office/word/2010/wordprocessingShape">
                    <wps:wsp>
                      <wps:cNvSpPr/>
                      <wps:spPr>
                        <a:xfrm>
                          <a:off x="0" y="0"/>
                          <a:ext cx="20880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A634BC" w14:textId="34733384" w:rsidR="004F6023" w:rsidRPr="00110FB4" w:rsidRDefault="004F6023" w:rsidP="009305B6">
                            <w:pPr>
                              <w:pStyle w:val="Heading5"/>
                              <w:jc w:val="center"/>
                            </w:pPr>
                            <w:r w:rsidRPr="00110FB4">
                              <w:t>Resilien</w:t>
                            </w:r>
                            <w:r>
                              <w:t>CE</w:t>
                            </w:r>
                          </w:p>
                          <w:p w14:paraId="6C4217C4" w14:textId="77777777" w:rsidR="004F6023" w:rsidRPr="00110FB4" w:rsidRDefault="004F6023" w:rsidP="00110FB4">
                            <w:pPr>
                              <w:autoSpaceDE w:val="0"/>
                              <w:autoSpaceDN w:val="0"/>
                              <w:adjustRightInd w:val="0"/>
                              <w:jc w:val="center"/>
                              <w:rPr>
                                <w:rFonts w:cs="Arial"/>
                                <w:color w:val="000000" w:themeColor="text1"/>
                              </w:rPr>
                            </w:pPr>
                            <w:r w:rsidRPr="00110FB4">
                              <w:rPr>
                                <w:rFonts w:cs="Arial"/>
                                <w:color w:val="000000" w:themeColor="text1"/>
                                <w:sz w:val="15"/>
                                <w:szCs w:val="15"/>
                                <w:lang w:val="en-NZ"/>
                              </w:rPr>
                              <w:t xml:space="preserve">Communities have access to a resilient transport </w:t>
                            </w:r>
                            <w:proofErr w:type="gramStart"/>
                            <w:r w:rsidRPr="00110FB4">
                              <w:rPr>
                                <w:rFonts w:cs="Arial"/>
                                <w:color w:val="000000" w:themeColor="text1"/>
                                <w:sz w:val="15"/>
                                <w:szCs w:val="15"/>
                                <w:lang w:val="en-NZ"/>
                              </w:rPr>
                              <w:t>system</w:t>
                            </w:r>
                            <w:proofErr w:type="gramEnd"/>
                          </w:p>
                          <w:p w14:paraId="3E96BAB5" w14:textId="77777777" w:rsidR="004F6023" w:rsidRDefault="004F6023" w:rsidP="00110F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23BF171" id="Rectangle: Rounded Corners 45" o:spid="_x0000_s1048" style="width:164.4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" fillcolor="#f0f0eb" stroked="f">
                <v:textbox>
                  <w:txbxContent>
                    <w:p w14:paraId="7DA634BC" w14:textId="34733384" w:rsidR="004F6023" w:rsidRPr="00110FB4" w:rsidRDefault="004F6023" w:rsidP="009305B6">
                      <w:pPr>
                        <w:pStyle w:val="Heading5"/>
                        <w:jc w:val="center"/>
                      </w:pPr>
                      <w:r w:rsidRPr="00110FB4">
                        <w:t>Resilien</w:t>
                      </w:r>
                      <w:r>
                        <w:t>CE</w:t>
                      </w:r>
                    </w:p>
                    <w:p w14:paraId="6C4217C4" w14:textId="77777777" w:rsidR="004F6023" w:rsidRPr="00110FB4" w:rsidRDefault="004F6023" w:rsidP="00110FB4">
                      <w:pPr>
                        <w:autoSpaceDE w:val="0"/>
                        <w:autoSpaceDN w:val="0"/>
                        <w:adjustRightInd w:val="0"/>
                        <w:jc w:val="center"/>
                        <w:rPr>
                          <w:rFonts w:cs="Arial"/>
                          <w:color w:val="000000" w:themeColor="text1"/>
                        </w:rPr>
                      </w:pPr>
                      <w:r w:rsidRPr="00110FB4">
                        <w:rPr>
                          <w:rFonts w:cs="Arial"/>
                          <w:color w:val="000000" w:themeColor="text1"/>
                          <w:sz w:val="15"/>
                          <w:szCs w:val="15"/>
                          <w:lang w:val="en-NZ"/>
                        </w:rPr>
                        <w:t>Communities have access to a resilient transport system</w:t>
                      </w:r>
                    </w:p>
                    <w:p w14:paraId="3E96BAB5" w14:textId="77777777" w:rsidR="004F6023" w:rsidRDefault="004F6023" w:rsidP="00110FB4">
                      <w:pPr>
                        <w:jc w:val="center"/>
                      </w:pPr>
                    </w:p>
                  </w:txbxContent>
                </v:textbox>
                <w10:anchorlock/>
              </v:roundrect>
            </w:pict>
          </mc:Fallback>
        </mc:AlternateContent>
      </w:r>
      <w:r w:rsidR="0053000B">
        <w:rPr>
          <w:rFonts w:ascii="Whitney Semibold" w:hAnsi="Whitney Semibold"/>
          <w:color w:val="8C393C"/>
          <w:sz w:val="32"/>
          <w:szCs w:val="32"/>
          <w:lang w:val="en-NZ"/>
          <w14:textFill>
            <w14:solidFill>
              <w14:srgbClr w14:val="8C393C">
                <w14:alpha w14:val="15000"/>
              </w14:srgbClr>
            </w14:solidFill>
          </w14:textFill>
        </w:rPr>
        <w:t xml:space="preserve"> </w:t>
      </w:r>
      <w:r w:rsidR="008968F7" w:rsidRPr="00941155">
        <w:rPr>
          <w:rFonts w:ascii="Whitney Semibold" w:hAnsi="Whitney Semibold"/>
          <w:noProof/>
          <w:color w:val="8C393C"/>
          <w:sz w:val="32"/>
          <w:szCs w:val="32"/>
          <w:lang w:val="en-NZ" w:eastAsia="en-NZ"/>
        </w:rPr>
        <mc:AlternateContent>
          <mc:Choice Requires="wps">
            <w:drawing>
              <wp:inline distT="0" distB="0" distL="0" distR="0" wp14:anchorId="40AC152C" wp14:editId="24B517C5">
                <wp:extent cx="2088000" cy="984885"/>
                <wp:effectExtent l="0" t="0" r="7620" b="5715"/>
                <wp:docPr id="14" name="Rectangle: Rounded Corners 14"/>
                <wp:cNvGraphicFramePr/>
                <a:graphic xmlns:a="http://schemas.openxmlformats.org/drawingml/2006/main">
                  <a:graphicData uri="http://schemas.microsoft.com/office/word/2010/wordprocessingShape">
                    <wps:wsp>
                      <wps:cNvSpPr/>
                      <wps:spPr>
                        <a:xfrm>
                          <a:off x="0" y="0"/>
                          <a:ext cx="20880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D7206B" w14:textId="6720885B" w:rsidR="004F6023" w:rsidRPr="00110FB4" w:rsidRDefault="004F6023" w:rsidP="008968F7">
                            <w:pPr>
                              <w:pStyle w:val="Heading5"/>
                              <w:jc w:val="center"/>
                            </w:pPr>
                            <w:r>
                              <w:t>Environmental outcomes</w:t>
                            </w:r>
                          </w:p>
                          <w:p w14:paraId="25036677" w14:textId="265DAFB1" w:rsidR="004F6023" w:rsidRPr="007B64C7" w:rsidRDefault="004F6023" w:rsidP="008968F7">
                            <w:pPr>
                              <w:autoSpaceDE w:val="0"/>
                              <w:autoSpaceDN w:val="0"/>
                              <w:adjustRightInd w:val="0"/>
                              <w:jc w:val="center"/>
                              <w:rPr>
                                <w:rFonts w:cs="Arial"/>
                                <w:color w:val="000000" w:themeColor="text1"/>
                              </w:rPr>
                            </w:pPr>
                            <w:r w:rsidRPr="007B64C7">
                              <w:rPr>
                                <w:rFonts w:cs="Arial"/>
                                <w:color w:val="000000" w:themeColor="text1"/>
                                <w:sz w:val="15"/>
                                <w:szCs w:val="15"/>
                                <w:lang w:val="en-NZ"/>
                              </w:rPr>
                              <w:t xml:space="preserve">Reduced negative impact on the environment from transport </w:t>
                            </w:r>
                            <w:proofErr w:type="gramStart"/>
                            <w:r w:rsidRPr="007B64C7">
                              <w:rPr>
                                <w:rFonts w:cs="Arial"/>
                                <w:color w:val="000000" w:themeColor="text1"/>
                                <w:sz w:val="15"/>
                                <w:szCs w:val="15"/>
                                <w:lang w:val="en-NZ"/>
                              </w:rPr>
                              <w:t>activities</w:t>
                            </w:r>
                            <w:proofErr w:type="gramEnd"/>
                          </w:p>
                          <w:p w14:paraId="0E7EA28C" w14:textId="77777777" w:rsidR="004F6023" w:rsidRDefault="004F6023" w:rsidP="008968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0AC152C" id="Rectangle: Rounded Corners 14" o:spid="_x0000_s1049" style="width:164.4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" fillcolor="#f0f0eb" stroked="f">
                <v:textbox>
                  <w:txbxContent>
                    <w:p w14:paraId="31D7206B" w14:textId="6720885B" w:rsidR="004F6023" w:rsidRPr="00110FB4" w:rsidRDefault="004F6023" w:rsidP="008968F7">
                      <w:pPr>
                        <w:pStyle w:val="Heading5"/>
                        <w:jc w:val="center"/>
                      </w:pPr>
                      <w:r>
                        <w:t>Environmental outcomes</w:t>
                      </w:r>
                    </w:p>
                    <w:p w14:paraId="25036677" w14:textId="265DAFB1" w:rsidR="004F6023" w:rsidRPr="007B64C7" w:rsidRDefault="004F6023" w:rsidP="008968F7">
                      <w:pPr>
                        <w:autoSpaceDE w:val="0"/>
                        <w:autoSpaceDN w:val="0"/>
                        <w:adjustRightInd w:val="0"/>
                        <w:jc w:val="center"/>
                        <w:rPr>
                          <w:rFonts w:cs="Arial"/>
                          <w:color w:val="000000" w:themeColor="text1"/>
                        </w:rPr>
                      </w:pPr>
                      <w:r w:rsidRPr="007B64C7">
                        <w:rPr>
                          <w:rFonts w:cs="Arial"/>
                          <w:color w:val="000000" w:themeColor="text1"/>
                          <w:sz w:val="15"/>
                          <w:szCs w:val="15"/>
                          <w:lang w:val="en-NZ"/>
                        </w:rPr>
                        <w:t>Reduced negative impact on the environment from transport activities</w:t>
                      </w:r>
                    </w:p>
                    <w:p w14:paraId="0E7EA28C" w14:textId="77777777" w:rsidR="004F6023" w:rsidRDefault="004F6023" w:rsidP="008968F7">
                      <w:pPr>
                        <w:jc w:val="center"/>
                      </w:pPr>
                    </w:p>
                  </w:txbxContent>
                </v:textbox>
                <w10:anchorlock/>
              </v:roundrect>
            </w:pict>
          </mc:Fallback>
        </mc:AlternateContent>
      </w:r>
    </w:p>
    <w:p w14:paraId="0EDA80D4" w14:textId="24625ED0" w:rsidR="008A4971" w:rsidRPr="007B64C7" w:rsidRDefault="77745B60" w:rsidP="14AA4074">
      <w:pPr>
        <w:ind w:left="562"/>
        <w:rPr>
          <w:lang w:val="en-NZ"/>
        </w:rPr>
      </w:pPr>
      <w:r w:rsidRPr="14AA4074">
        <w:rPr>
          <w:lang w:val="en-NZ"/>
        </w:rPr>
        <w:t xml:space="preserve">The strategic objectives are aligned the Ministry of Transports outcomes </w:t>
      </w:r>
      <w:proofErr w:type="gramStart"/>
      <w:r w:rsidRPr="14AA4074">
        <w:rPr>
          <w:lang w:val="en-NZ"/>
        </w:rPr>
        <w:t>and also</w:t>
      </w:r>
      <w:proofErr w:type="gramEnd"/>
      <w:r w:rsidRPr="14AA4074">
        <w:rPr>
          <w:lang w:val="en-NZ"/>
        </w:rPr>
        <w:t xml:space="preserve"> take into account the regional challenges facing </w:t>
      </w:r>
      <w:r w:rsidR="006715BA">
        <w:rPr>
          <w:lang w:val="en-NZ"/>
        </w:rPr>
        <w:t>Nelson - Tasman</w:t>
      </w:r>
      <w:r w:rsidR="3BB7E536" w:rsidRPr="14AA4074">
        <w:rPr>
          <w:lang w:val="en-NZ"/>
        </w:rPr>
        <w:t>.</w:t>
      </w:r>
      <w:r w:rsidR="0053000B">
        <w:rPr>
          <w:lang w:val="en-NZ"/>
        </w:rPr>
        <w:t xml:space="preserve"> </w:t>
      </w:r>
      <w:r w:rsidR="770FEEEC" w:rsidRPr="14AA4074">
        <w:rPr>
          <w:lang w:val="en-NZ"/>
        </w:rPr>
        <w:t xml:space="preserve">The focus of this </w:t>
      </w:r>
      <w:r w:rsidR="3C400133" w:rsidRPr="14AA4074">
        <w:rPr>
          <w:lang w:val="en-NZ"/>
        </w:rPr>
        <w:t>RLTP w</w:t>
      </w:r>
      <w:r w:rsidRPr="14AA4074">
        <w:rPr>
          <w:lang w:val="en-NZ"/>
        </w:rPr>
        <w:t>ill look to improve accessibility to a range of travel options in the urban area</w:t>
      </w:r>
      <w:r w:rsidR="0DC9A779" w:rsidRPr="14AA4074">
        <w:rPr>
          <w:lang w:val="en-NZ"/>
        </w:rPr>
        <w:t>, i</w:t>
      </w:r>
      <w:r w:rsidRPr="14AA4074">
        <w:rPr>
          <w:lang w:val="en-NZ"/>
        </w:rPr>
        <w:t>mprove travel safety and support the local economy</w:t>
      </w:r>
      <w:r w:rsidR="3BB7E536" w:rsidRPr="14AA4074">
        <w:rPr>
          <w:lang w:val="en-NZ"/>
        </w:rPr>
        <w:t>.</w:t>
      </w:r>
      <w:r w:rsidR="0053000B">
        <w:rPr>
          <w:lang w:val="en-NZ"/>
        </w:rPr>
        <w:t xml:space="preserve"> </w:t>
      </w:r>
      <w:r w:rsidRPr="14AA4074">
        <w:rPr>
          <w:lang w:val="en-NZ"/>
        </w:rPr>
        <w:t xml:space="preserve"> </w:t>
      </w:r>
      <w:r w:rsidR="3F96BFC8" w:rsidRPr="14AA4074">
        <w:rPr>
          <w:lang w:val="en-NZ"/>
        </w:rPr>
        <w:t xml:space="preserve">The </w:t>
      </w:r>
      <w:r w:rsidR="00FB7869">
        <w:rPr>
          <w:lang w:val="en-NZ"/>
        </w:rPr>
        <w:fldChar w:fldCharType="begin"/>
      </w:r>
      <w:r w:rsidR="00FB7869">
        <w:rPr>
          <w:lang w:val="en-NZ"/>
        </w:rPr>
        <w:instrText xml:space="preserve"> REF _Ref63782613 \h </w:instrText>
      </w:r>
      <w:r w:rsidR="00FB7869">
        <w:rPr>
          <w:lang w:val="en-NZ"/>
        </w:rPr>
      </w:r>
      <w:r w:rsidR="00FB7869">
        <w:rPr>
          <w:lang w:val="en-NZ"/>
        </w:rPr>
        <w:fldChar w:fldCharType="separate"/>
      </w:r>
      <w:r w:rsidR="00A20463">
        <w:rPr>
          <w:b/>
          <w:bCs/>
        </w:rPr>
        <w:t>Error! Reference source not found.</w:t>
      </w:r>
      <w:r w:rsidR="00FB7869">
        <w:rPr>
          <w:lang w:val="en-NZ"/>
        </w:rPr>
        <w:fldChar w:fldCharType="end"/>
      </w:r>
      <w:r w:rsidR="00FB7869">
        <w:rPr>
          <w:lang w:val="en-NZ"/>
        </w:rPr>
        <w:t xml:space="preserve"> </w:t>
      </w:r>
      <w:r w:rsidR="3F96BFC8" w:rsidRPr="14AA4074">
        <w:rPr>
          <w:lang w:val="en-NZ"/>
        </w:rPr>
        <w:t>below shows the relationship between the vision</w:t>
      </w:r>
      <w:r w:rsidR="3785C7C7" w:rsidRPr="14AA4074">
        <w:rPr>
          <w:lang w:val="en-NZ"/>
        </w:rPr>
        <w:t>, o</w:t>
      </w:r>
      <w:r w:rsidR="3F96BFC8" w:rsidRPr="14AA4074">
        <w:rPr>
          <w:lang w:val="en-NZ"/>
        </w:rPr>
        <w:t>bjectives and targets and provides a line of sight between the objectives and the transport programme.</w:t>
      </w:r>
    </w:p>
    <w:p w14:paraId="04CD0DAE" w14:textId="49A6F766" w:rsidR="00D945C6" w:rsidRDefault="00D945C6" w:rsidP="000D362F">
      <w:pPr>
        <w:pStyle w:val="Heading2"/>
        <w:rPr>
          <w:lang w:val="en-NZ"/>
        </w:rPr>
      </w:pPr>
      <w:bookmarkStart w:id="19" w:name="_Toc153549196"/>
      <w:r w:rsidRPr="589F9641">
        <w:rPr>
          <w:lang w:val="en-NZ"/>
        </w:rPr>
        <w:t>Headline Targets</w:t>
      </w:r>
      <w:bookmarkEnd w:id="19"/>
    </w:p>
    <w:p w14:paraId="2660B3E5" w14:textId="5738C1E0" w:rsidR="008A4971" w:rsidRPr="000D362F" w:rsidRDefault="77745B60" w:rsidP="14AA4074">
      <w:pPr>
        <w:ind w:left="562"/>
        <w:rPr>
          <w:color w:val="000000" w:themeColor="text1"/>
          <w:lang w:val="en-NZ"/>
        </w:rPr>
      </w:pPr>
      <w:r w:rsidRPr="14AA4074">
        <w:rPr>
          <w:color w:val="000000" w:themeColor="text1"/>
          <w:lang w:val="en-NZ"/>
        </w:rPr>
        <w:t xml:space="preserve">The headline targets are outcomes we expect </w:t>
      </w:r>
      <w:r w:rsidR="05CDB521" w:rsidRPr="14AA4074">
        <w:rPr>
          <w:color w:val="000000" w:themeColor="text1"/>
          <w:lang w:val="en-NZ"/>
        </w:rPr>
        <w:t xml:space="preserve">to achieve from </w:t>
      </w:r>
      <w:r w:rsidRPr="14AA4074">
        <w:rPr>
          <w:color w:val="000000" w:themeColor="text1"/>
          <w:lang w:val="en-NZ"/>
        </w:rPr>
        <w:t xml:space="preserve">this RLTP over its </w:t>
      </w:r>
      <w:proofErr w:type="gramStart"/>
      <w:r w:rsidRPr="14AA4074">
        <w:rPr>
          <w:color w:val="000000" w:themeColor="text1"/>
          <w:lang w:val="en-NZ"/>
        </w:rPr>
        <w:t>10 year</w:t>
      </w:r>
      <w:proofErr w:type="gramEnd"/>
      <w:r w:rsidRPr="14AA4074">
        <w:rPr>
          <w:color w:val="000000" w:themeColor="text1"/>
          <w:lang w:val="en-NZ"/>
        </w:rPr>
        <w:t xml:space="preserve"> horizon</w:t>
      </w:r>
      <w:r w:rsidR="3BB7E536" w:rsidRPr="14AA4074">
        <w:rPr>
          <w:color w:val="000000" w:themeColor="text1"/>
          <w:lang w:val="en-NZ"/>
        </w:rPr>
        <w:t>.</w:t>
      </w:r>
      <w:r w:rsidR="0053000B">
        <w:rPr>
          <w:color w:val="000000" w:themeColor="text1"/>
          <w:lang w:val="en-NZ"/>
        </w:rPr>
        <w:t xml:space="preserve"> </w:t>
      </w:r>
      <w:r w:rsidRPr="14AA4074">
        <w:rPr>
          <w:color w:val="000000" w:themeColor="text1"/>
          <w:lang w:val="en-NZ"/>
        </w:rPr>
        <w:t xml:space="preserve"> </w:t>
      </w:r>
      <w:r w:rsidR="78F9D9E4" w:rsidRPr="14AA4074">
        <w:rPr>
          <w:color w:val="000000" w:themeColor="text1"/>
          <w:lang w:val="en-NZ"/>
        </w:rPr>
        <w:t xml:space="preserve">They are linked to the </w:t>
      </w:r>
      <w:r w:rsidRPr="14AA4074">
        <w:rPr>
          <w:color w:val="000000" w:themeColor="text1"/>
          <w:lang w:val="en-NZ"/>
        </w:rPr>
        <w:t>transport objectives that support growth management</w:t>
      </w:r>
      <w:r w:rsidR="340415E4" w:rsidRPr="14AA4074">
        <w:rPr>
          <w:color w:val="000000" w:themeColor="text1"/>
          <w:lang w:val="en-NZ"/>
        </w:rPr>
        <w:t xml:space="preserve">, </w:t>
      </w:r>
      <w:proofErr w:type="gramStart"/>
      <w:r w:rsidR="340415E4" w:rsidRPr="14AA4074">
        <w:rPr>
          <w:color w:val="000000" w:themeColor="text1"/>
          <w:lang w:val="en-NZ"/>
        </w:rPr>
        <w:t>s</w:t>
      </w:r>
      <w:r w:rsidRPr="14AA4074">
        <w:rPr>
          <w:color w:val="000000" w:themeColor="text1"/>
          <w:lang w:val="en-NZ"/>
        </w:rPr>
        <w:t>afety</w:t>
      </w:r>
      <w:proofErr w:type="gramEnd"/>
      <w:r w:rsidRPr="14AA4074">
        <w:rPr>
          <w:color w:val="000000" w:themeColor="text1"/>
          <w:lang w:val="en-NZ"/>
        </w:rPr>
        <w:t xml:space="preserve"> and the economy</w:t>
      </w:r>
      <w:r w:rsidR="3BB7E536" w:rsidRPr="14AA4074">
        <w:rPr>
          <w:color w:val="000000" w:themeColor="text1"/>
          <w:lang w:val="en-NZ"/>
        </w:rPr>
        <w:t>.</w:t>
      </w:r>
      <w:r w:rsidR="0053000B">
        <w:rPr>
          <w:color w:val="000000" w:themeColor="text1"/>
          <w:lang w:val="en-NZ"/>
        </w:rPr>
        <w:t xml:space="preserve"> </w:t>
      </w:r>
      <w:r w:rsidRPr="14AA4074">
        <w:rPr>
          <w:color w:val="000000" w:themeColor="text1"/>
          <w:lang w:val="en-NZ"/>
        </w:rPr>
        <w:t>There is also a focus on ensuring that transport plays its part in reducing the environmental impact</w:t>
      </w:r>
      <w:r w:rsidR="08833528" w:rsidRPr="14AA4074">
        <w:rPr>
          <w:color w:val="000000" w:themeColor="text1"/>
          <w:lang w:val="en-NZ"/>
        </w:rPr>
        <w:t>.</w:t>
      </w:r>
      <w:r w:rsidR="0053000B">
        <w:rPr>
          <w:color w:val="000000" w:themeColor="text1"/>
          <w:lang w:val="en-NZ"/>
        </w:rPr>
        <w:t xml:space="preserve"> </w:t>
      </w:r>
      <w:r w:rsidRPr="14AA4074">
        <w:rPr>
          <w:color w:val="000000" w:themeColor="text1"/>
          <w:lang w:val="en-NZ"/>
        </w:rPr>
        <w:t>We will monitor progress towards the outcomes using the key performance indicators.</w:t>
      </w:r>
    </w:p>
    <w:p w14:paraId="0A189FB7" w14:textId="222C9E32" w:rsidR="007E738D" w:rsidRDefault="00D945C6" w:rsidP="00D945C6">
      <w:pPr>
        <w:jc w:val="center"/>
        <w:rPr>
          <w:lang w:val="en-NZ"/>
        </w:rPr>
      </w:pPr>
      <w:r>
        <w:rPr>
          <w:lang w:val="en-NZ"/>
        </w:rPr>
        <w:t xml:space="preserve"> </w:t>
      </w:r>
      <w:r w:rsidR="001B129B" w:rsidRPr="00333337">
        <w:rPr>
          <w:noProof/>
          <w:lang w:val="en-NZ" w:eastAsia="en-NZ"/>
        </w:rPr>
        <mc:AlternateContent>
          <mc:Choice Requires="wps">
            <w:drawing>
              <wp:inline distT="0" distB="0" distL="0" distR="0" wp14:anchorId="0D950DE3" wp14:editId="2A427CC8">
                <wp:extent cx="2133600" cy="984885"/>
                <wp:effectExtent l="0" t="0" r="0" b="5715"/>
                <wp:docPr id="71" name="Rectangle: Rounded Corners 71"/>
                <wp:cNvGraphicFramePr/>
                <a:graphic xmlns:a="http://schemas.openxmlformats.org/drawingml/2006/main">
                  <a:graphicData uri="http://schemas.microsoft.com/office/word/2010/wordprocessingShape">
                    <wps:wsp>
                      <wps:cNvSpPr/>
                      <wps:spPr>
                        <a:xfrm>
                          <a:off x="0" y="0"/>
                          <a:ext cx="21336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2CC0FFED" w14:textId="77777777" w:rsidR="004F6023" w:rsidRDefault="004F6023" w:rsidP="009305B6">
                            <w:pPr>
                              <w:pStyle w:val="Heading5"/>
                              <w:jc w:val="center"/>
                            </w:pPr>
                            <w:r>
                              <w:t>Safety</w:t>
                            </w:r>
                          </w:p>
                          <w:p w14:paraId="032703CA" w14:textId="1B88834A" w:rsidR="004F6023" w:rsidRPr="009305B6" w:rsidRDefault="004F6023" w:rsidP="00D945C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40% reduction in deaths and serious injuries on our roads by 2030</w:t>
                            </w:r>
                          </w:p>
                          <w:p w14:paraId="0AC903F3" w14:textId="77777777" w:rsidR="004F6023" w:rsidRPr="009305B6" w:rsidRDefault="004F6023" w:rsidP="00D945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D950DE3" id="Rectangle: Rounded Corners 71" o:spid="_x0000_s1050" style="width:168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" fillcolor="#f0f0eb" stroked="f">
                <v:textbox>
                  <w:txbxContent>
                    <w:p w14:paraId="2CC0FFED" w14:textId="77777777" w:rsidR="004F6023" w:rsidRDefault="004F6023" w:rsidP="009305B6">
                      <w:pPr>
                        <w:pStyle w:val="Heading5"/>
                        <w:jc w:val="center"/>
                      </w:pPr>
                      <w:r>
                        <w:t>Safety</w:t>
                      </w:r>
                    </w:p>
                    <w:p w14:paraId="032703CA" w14:textId="1B88834A" w:rsidR="004F6023" w:rsidRPr="009305B6" w:rsidRDefault="004F6023" w:rsidP="00D945C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40% reduction in deaths and serious injuries on our roads by 2030</w:t>
                      </w:r>
                    </w:p>
                    <w:p w14:paraId="0AC903F3" w14:textId="77777777" w:rsidR="004F6023" w:rsidRPr="009305B6" w:rsidRDefault="004F6023" w:rsidP="00D945C6">
                      <w:pPr>
                        <w:jc w:val="center"/>
                        <w:rPr>
                          <w:color w:val="000000" w:themeColor="text1"/>
                        </w:rPr>
                      </w:pPr>
                    </w:p>
                  </w:txbxContent>
                </v:textbox>
                <w10:anchorlock/>
              </v:roundrect>
            </w:pict>
          </mc:Fallback>
        </mc:AlternateContent>
      </w:r>
      <w:r>
        <w:rPr>
          <w:lang w:val="en-NZ"/>
        </w:rPr>
        <w:t xml:space="preserve"> </w:t>
      </w:r>
      <w:r w:rsidR="001B129B" w:rsidRPr="00333337">
        <w:rPr>
          <w:noProof/>
          <w:lang w:val="en-NZ" w:eastAsia="en-NZ"/>
        </w:rPr>
        <mc:AlternateContent>
          <mc:Choice Requires="wps">
            <w:drawing>
              <wp:inline distT="0" distB="0" distL="0" distR="0" wp14:anchorId="53B9CACA" wp14:editId="19A581D3">
                <wp:extent cx="2133600" cy="984885"/>
                <wp:effectExtent l="0" t="0" r="0" b="5715"/>
                <wp:docPr id="74" name="Rectangle: Rounded Corners 74"/>
                <wp:cNvGraphicFramePr/>
                <a:graphic xmlns:a="http://schemas.openxmlformats.org/drawingml/2006/main">
                  <a:graphicData uri="http://schemas.microsoft.com/office/word/2010/wordprocessingShape">
                    <wps:wsp>
                      <wps:cNvSpPr/>
                      <wps:spPr>
                        <a:xfrm>
                          <a:off x="0" y="0"/>
                          <a:ext cx="21336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CFBEFC" w14:textId="6071F6CC" w:rsidR="004F6023" w:rsidRDefault="004F6023" w:rsidP="009305B6">
                            <w:pPr>
                              <w:pStyle w:val="Heading5"/>
                              <w:jc w:val="center"/>
                            </w:pPr>
                            <w:r>
                              <w:t>Sustainable NETWORK MANAGEMENT</w:t>
                            </w:r>
                          </w:p>
                          <w:p w14:paraId="79DEB6F0" w14:textId="77777777" w:rsidR="004F6023" w:rsidRPr="009305B6" w:rsidRDefault="004F6023" w:rsidP="00D945C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 xml:space="preserve">The network condition &amp; function is better in 2030 than </w:t>
                            </w:r>
                            <w:r>
                              <w:rPr>
                                <w:rFonts w:ascii="Verdana" w:hAnsi="Verdana" w:cs="Verdana"/>
                                <w:color w:val="000000" w:themeColor="text1"/>
                                <w:sz w:val="15"/>
                                <w:szCs w:val="15"/>
                                <w:lang w:val="en-NZ"/>
                              </w:rPr>
                              <w:t xml:space="preserve">in </w:t>
                            </w:r>
                            <w:proofErr w:type="gramStart"/>
                            <w:r w:rsidRPr="009305B6">
                              <w:rPr>
                                <w:rFonts w:ascii="Verdana" w:hAnsi="Verdana" w:cs="Verdana"/>
                                <w:color w:val="000000" w:themeColor="text1"/>
                                <w:sz w:val="15"/>
                                <w:szCs w:val="15"/>
                                <w:lang w:val="en-NZ"/>
                              </w:rPr>
                              <w:t>2020</w:t>
                            </w:r>
                            <w:proofErr w:type="gramEnd"/>
                          </w:p>
                          <w:p w14:paraId="701D1CE1" w14:textId="77777777" w:rsidR="004F6023" w:rsidRDefault="004F6023" w:rsidP="00D945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3B9CACA" id="Rectangle: Rounded Corners 74" o:spid="_x0000_s1051" style="width:168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" fillcolor="#f0f0eb" stroked="f">
                <v:textbox>
                  <w:txbxContent>
                    <w:p w14:paraId="61CFBEFC" w14:textId="6071F6CC" w:rsidR="004F6023" w:rsidRDefault="004F6023" w:rsidP="009305B6">
                      <w:pPr>
                        <w:pStyle w:val="Heading5"/>
                        <w:jc w:val="center"/>
                      </w:pPr>
                      <w:r>
                        <w:t>Sustainable NETWORK MANAGEMENT</w:t>
                      </w:r>
                    </w:p>
                    <w:p w14:paraId="79DEB6F0" w14:textId="77777777" w:rsidR="004F6023" w:rsidRPr="009305B6" w:rsidRDefault="004F6023" w:rsidP="00D945C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 xml:space="preserve">The network condition &amp; function is better in 2030 than </w:t>
                      </w:r>
                      <w:r>
                        <w:rPr>
                          <w:rFonts w:ascii="Verdana" w:hAnsi="Verdana" w:cs="Verdana"/>
                          <w:color w:val="000000" w:themeColor="text1"/>
                          <w:sz w:val="15"/>
                          <w:szCs w:val="15"/>
                          <w:lang w:val="en-NZ"/>
                        </w:rPr>
                        <w:t xml:space="preserve">in </w:t>
                      </w:r>
                      <w:r w:rsidRPr="009305B6">
                        <w:rPr>
                          <w:rFonts w:ascii="Verdana" w:hAnsi="Verdana" w:cs="Verdana"/>
                          <w:color w:val="000000" w:themeColor="text1"/>
                          <w:sz w:val="15"/>
                          <w:szCs w:val="15"/>
                          <w:lang w:val="en-NZ"/>
                        </w:rPr>
                        <w:t>2020</w:t>
                      </w:r>
                    </w:p>
                    <w:p w14:paraId="701D1CE1" w14:textId="77777777" w:rsidR="004F6023" w:rsidRDefault="004F6023" w:rsidP="00D945C6">
                      <w:pPr>
                        <w:jc w:val="center"/>
                      </w:pPr>
                    </w:p>
                  </w:txbxContent>
                </v:textbox>
                <w10:anchorlock/>
              </v:roundrect>
            </w:pict>
          </mc:Fallback>
        </mc:AlternateContent>
      </w:r>
      <w:r w:rsidR="001B129B" w:rsidRPr="00333337">
        <w:rPr>
          <w:noProof/>
          <w:lang w:val="en-NZ" w:eastAsia="en-NZ"/>
        </w:rPr>
        <mc:AlternateContent>
          <mc:Choice Requires="wps">
            <w:drawing>
              <wp:inline distT="0" distB="0" distL="0" distR="0" wp14:anchorId="7D723857" wp14:editId="21E866C1">
                <wp:extent cx="2133600" cy="984885"/>
                <wp:effectExtent l="0" t="0" r="0" b="5715"/>
                <wp:docPr id="78" name="Rectangle: Rounded Corners 78"/>
                <wp:cNvGraphicFramePr/>
                <a:graphic xmlns:a="http://schemas.openxmlformats.org/drawingml/2006/main">
                  <a:graphicData uri="http://schemas.microsoft.com/office/word/2010/wordprocessingShape">
                    <wps:wsp>
                      <wps:cNvSpPr/>
                      <wps:spPr>
                        <a:xfrm>
                          <a:off x="0" y="0"/>
                          <a:ext cx="21336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956967" w14:textId="77777777" w:rsidR="004F6023" w:rsidRDefault="004F6023" w:rsidP="009305B6">
                            <w:pPr>
                              <w:pStyle w:val="Heading5"/>
                              <w:jc w:val="center"/>
                            </w:pPr>
                            <w:r>
                              <w:t>Resilience</w:t>
                            </w:r>
                          </w:p>
                          <w:p w14:paraId="48F96497" w14:textId="77777777" w:rsidR="004F6023" w:rsidRPr="009305B6" w:rsidRDefault="004F6023" w:rsidP="009305B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Reduced number of hours that sections are closed due to unplanned disruptions.</w:t>
                            </w:r>
                          </w:p>
                          <w:p w14:paraId="2294DC55" w14:textId="77777777" w:rsidR="004F6023" w:rsidRDefault="004F6023" w:rsidP="009305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D723857" id="Rectangle: Rounded Corners 78" o:spid="_x0000_s1052" style="width:168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" fillcolor="#f0f0eb" stroked="f">
                <v:textbox>
                  <w:txbxContent>
                    <w:p w14:paraId="52956967" w14:textId="77777777" w:rsidR="004F6023" w:rsidRDefault="004F6023" w:rsidP="009305B6">
                      <w:pPr>
                        <w:pStyle w:val="Heading5"/>
                        <w:jc w:val="center"/>
                      </w:pPr>
                      <w:r>
                        <w:t>Resilience</w:t>
                      </w:r>
                    </w:p>
                    <w:p w14:paraId="48F96497" w14:textId="77777777" w:rsidR="004F6023" w:rsidRPr="009305B6" w:rsidRDefault="004F6023" w:rsidP="009305B6">
                      <w:pPr>
                        <w:autoSpaceDE w:val="0"/>
                        <w:autoSpaceDN w:val="0"/>
                        <w:adjustRightInd w:val="0"/>
                        <w:jc w:val="center"/>
                        <w:rPr>
                          <w:color w:val="000000" w:themeColor="text1"/>
                        </w:rPr>
                      </w:pPr>
                      <w:r w:rsidRPr="009305B6">
                        <w:rPr>
                          <w:rFonts w:ascii="Verdana" w:hAnsi="Verdana" w:cs="Verdana"/>
                          <w:color w:val="000000" w:themeColor="text1"/>
                          <w:sz w:val="15"/>
                          <w:szCs w:val="15"/>
                          <w:lang w:val="en-NZ"/>
                        </w:rPr>
                        <w:t>Reduced number of hours that sections are closed due to unplanned disruptions.</w:t>
                      </w:r>
                    </w:p>
                    <w:p w14:paraId="2294DC55" w14:textId="77777777" w:rsidR="004F6023" w:rsidRDefault="004F6023" w:rsidP="009305B6">
                      <w:pPr>
                        <w:jc w:val="center"/>
                      </w:pPr>
                    </w:p>
                  </w:txbxContent>
                </v:textbox>
                <w10:anchorlock/>
              </v:roundrect>
            </w:pict>
          </mc:Fallback>
        </mc:AlternateContent>
      </w:r>
      <w:r>
        <w:rPr>
          <w:lang w:val="en-NZ"/>
        </w:rPr>
        <w:t xml:space="preserve"> </w:t>
      </w:r>
      <w:r w:rsidR="001B129B" w:rsidRPr="00333337">
        <w:rPr>
          <w:noProof/>
          <w:lang w:val="en-NZ" w:eastAsia="en-NZ"/>
        </w:rPr>
        <mc:AlternateContent>
          <mc:Choice Requires="wps">
            <w:drawing>
              <wp:inline distT="0" distB="0" distL="0" distR="0" wp14:anchorId="6BBACB68" wp14:editId="781A580D">
                <wp:extent cx="2133600" cy="984885"/>
                <wp:effectExtent l="0" t="0" r="0" b="5715"/>
                <wp:docPr id="118" name="Rectangle: Rounded Corners 118"/>
                <wp:cNvGraphicFramePr/>
                <a:graphic xmlns:a="http://schemas.openxmlformats.org/drawingml/2006/main">
                  <a:graphicData uri="http://schemas.microsoft.com/office/word/2010/wordprocessingShape">
                    <wps:wsp>
                      <wps:cNvSpPr/>
                      <wps:spPr>
                        <a:xfrm>
                          <a:off x="0" y="0"/>
                          <a:ext cx="2133600" cy="984885"/>
                        </a:xfrm>
                        <a:prstGeom prst="roundRect">
                          <a:avLst/>
                        </a:prstGeom>
                        <a:solidFill>
                          <a:srgbClr val="F0F0EB"/>
                        </a:solidFill>
                        <a:ln>
                          <a:noFill/>
                        </a:ln>
                        <a:effectLst/>
                      </wps:spPr>
                      <wps:style>
                        <a:lnRef idx="1">
                          <a:schemeClr val="accent1"/>
                        </a:lnRef>
                        <a:fillRef idx="3">
                          <a:schemeClr val="accent1"/>
                        </a:fillRef>
                        <a:effectRef idx="2">
                          <a:schemeClr val="accent1"/>
                        </a:effectRef>
                        <a:fontRef idx="minor">
                          <a:schemeClr val="lt1"/>
                        </a:fontRef>
                      </wps:style>
                      <wps:txbx>
                        <w:txbxContent>
                          <w:p w14:paraId="702188BB" w14:textId="77777777" w:rsidR="004F6023" w:rsidRDefault="004F6023" w:rsidP="009305B6">
                            <w:pPr>
                              <w:pStyle w:val="Heading5"/>
                              <w:jc w:val="center"/>
                            </w:pPr>
                            <w:r>
                              <w:t>Carbon Emissions</w:t>
                            </w:r>
                          </w:p>
                          <w:p w14:paraId="518759FB" w14:textId="6D7C1AED" w:rsidR="004F6023" w:rsidRPr="009305B6" w:rsidRDefault="004F6023" w:rsidP="005D33DE">
                            <w:pPr>
                              <w:autoSpaceDE w:val="0"/>
                              <w:autoSpaceDN w:val="0"/>
                              <w:adjustRightInd w:val="0"/>
                              <w:rPr>
                                <w:color w:val="000000" w:themeColor="text1"/>
                              </w:rPr>
                            </w:pPr>
                            <w:r w:rsidRPr="00274630">
                              <w:rPr>
                                <w:rFonts w:ascii="Verdana" w:hAnsi="Verdana" w:cs="Verdana"/>
                                <w:color w:val="000000" w:themeColor="text1"/>
                                <w:sz w:val="15"/>
                                <w:szCs w:val="15"/>
                                <w:lang w:val="en-NZ"/>
                              </w:rPr>
                              <w:t>47</w:t>
                            </w:r>
                            <w:r w:rsidRPr="00687843">
                              <w:rPr>
                                <w:rFonts w:ascii="Verdana" w:hAnsi="Verdana" w:cs="Verdana"/>
                                <w:color w:val="000000" w:themeColor="text1"/>
                                <w:sz w:val="15"/>
                                <w:szCs w:val="15"/>
                                <w:lang w:val="en-NZ"/>
                              </w:rPr>
                              <w:t xml:space="preserve">% reduction in transport generated carbon emissions by </w:t>
                            </w:r>
                            <w:r w:rsidRPr="00274630">
                              <w:rPr>
                                <w:rFonts w:ascii="Verdana" w:hAnsi="Verdana" w:cs="Verdana"/>
                                <w:color w:val="000000" w:themeColor="text1"/>
                                <w:sz w:val="15"/>
                                <w:szCs w:val="15"/>
                                <w:lang w:val="en-NZ"/>
                              </w:rPr>
                              <w:t>2035</w:t>
                            </w:r>
                          </w:p>
                          <w:p w14:paraId="5093C953" w14:textId="77777777" w:rsidR="004F6023" w:rsidRPr="009305B6" w:rsidRDefault="004F6023" w:rsidP="009305B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BACB68" id="Rectangle: Rounded Corners 118" o:spid="_x0000_s1053" style="width:168pt;height:7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" fillcolor="#f0f0eb" stroked="f">
                <v:textbox>
                  <w:txbxContent>
                    <w:p w14:paraId="702188BB" w14:textId="77777777" w:rsidR="004F6023" w:rsidRDefault="004F6023" w:rsidP="009305B6">
                      <w:pPr>
                        <w:pStyle w:val="Heading5"/>
                        <w:jc w:val="center"/>
                      </w:pPr>
                      <w:r>
                        <w:t>Carbon Emissions</w:t>
                      </w:r>
                    </w:p>
                    <w:p w14:paraId="518759FB" w14:textId="6D7C1AED" w:rsidR="004F6023" w:rsidRPr="009305B6" w:rsidRDefault="004F6023" w:rsidP="005D33DE">
                      <w:pPr>
                        <w:autoSpaceDE w:val="0"/>
                        <w:autoSpaceDN w:val="0"/>
                        <w:adjustRightInd w:val="0"/>
                        <w:rPr>
                          <w:color w:val="000000" w:themeColor="text1"/>
                        </w:rPr>
                      </w:pPr>
                      <w:r w:rsidRPr="00274630">
                        <w:rPr>
                          <w:rFonts w:ascii="Verdana" w:hAnsi="Verdana" w:cs="Verdana"/>
                          <w:color w:val="000000" w:themeColor="text1"/>
                          <w:sz w:val="15"/>
                          <w:szCs w:val="15"/>
                          <w:lang w:val="en-NZ"/>
                        </w:rPr>
                        <w:t>47</w:t>
                      </w:r>
                      <w:r w:rsidRPr="00687843">
                        <w:rPr>
                          <w:rFonts w:ascii="Verdana" w:hAnsi="Verdana" w:cs="Verdana"/>
                          <w:color w:val="000000" w:themeColor="text1"/>
                          <w:sz w:val="15"/>
                          <w:szCs w:val="15"/>
                          <w:lang w:val="en-NZ"/>
                        </w:rPr>
                        <w:t xml:space="preserve">% reduction in transport generated carbon emissions by </w:t>
                      </w:r>
                      <w:r w:rsidRPr="00274630">
                        <w:rPr>
                          <w:rFonts w:ascii="Verdana" w:hAnsi="Verdana" w:cs="Verdana"/>
                          <w:color w:val="000000" w:themeColor="text1"/>
                          <w:sz w:val="15"/>
                          <w:szCs w:val="15"/>
                          <w:lang w:val="en-NZ"/>
                        </w:rPr>
                        <w:t>2035</w:t>
                      </w:r>
                    </w:p>
                    <w:p w14:paraId="5093C953" w14:textId="77777777" w:rsidR="004F6023" w:rsidRPr="009305B6" w:rsidRDefault="004F6023" w:rsidP="009305B6">
                      <w:pPr>
                        <w:jc w:val="center"/>
                        <w:rPr>
                          <w:color w:val="000000" w:themeColor="text1"/>
                        </w:rPr>
                      </w:pPr>
                    </w:p>
                  </w:txbxContent>
                </v:textbox>
                <w10:anchorlock/>
              </v:roundrect>
            </w:pict>
          </mc:Fallback>
        </mc:AlternateContent>
      </w:r>
    </w:p>
    <w:p w14:paraId="2804A6BA" w14:textId="77777777" w:rsidR="00CE42E4" w:rsidRDefault="00CE42E4" w:rsidP="00D945C6">
      <w:pPr>
        <w:jc w:val="center"/>
        <w:rPr>
          <w:lang w:val="en-NZ"/>
        </w:rPr>
        <w:sectPr w:rsidR="00CE42E4" w:rsidSect="00A32B13">
          <w:pgSz w:w="11900" w:h="16840"/>
          <w:pgMar w:top="900" w:right="985" w:bottom="636" w:left="709" w:header="567" w:footer="708" w:gutter="0"/>
          <w:cols w:space="708"/>
          <w:docGrid w:linePitch="360"/>
        </w:sectPr>
      </w:pPr>
    </w:p>
    <w:p w14:paraId="130E6210" w14:textId="0D2B0133" w:rsidR="001B129B" w:rsidRDefault="001B129B" w:rsidP="001B129B">
      <w:pPr>
        <w:pStyle w:val="Heading1"/>
      </w:pPr>
      <w:bookmarkStart w:id="20" w:name="_Toc153549197"/>
      <w:r>
        <w:lastRenderedPageBreak/>
        <w:t xml:space="preserve">Objectives and </w:t>
      </w:r>
      <w:r w:rsidR="48B381AD">
        <w:t>P</w:t>
      </w:r>
      <w:r>
        <w:t>olicies</w:t>
      </w:r>
      <w:bookmarkEnd w:id="20"/>
    </w:p>
    <w:p w14:paraId="29D4B96F" w14:textId="7C609970" w:rsidR="001B129B" w:rsidRPr="00E2579E" w:rsidRDefault="001B129B" w:rsidP="001B129B">
      <w:pPr>
        <w:pStyle w:val="Heading2"/>
        <w:rPr>
          <w:rStyle w:val="Heading2Char"/>
          <w:lang w:val="en-NZ"/>
        </w:rPr>
      </w:pPr>
      <w:bookmarkStart w:id="21" w:name="_Toc153549198"/>
      <w:r w:rsidRPr="589F9641">
        <w:rPr>
          <w:lang w:val="en-NZ"/>
        </w:rPr>
        <w:t>Objective 1: Mode Choice</w:t>
      </w:r>
      <w:bookmarkEnd w:id="21"/>
      <w:r w:rsidRPr="589F9641">
        <w:rPr>
          <w:rStyle w:val="Heading2Char"/>
          <w:lang w:val="en-NZ"/>
        </w:rPr>
        <w:t xml:space="preserve"> </w:t>
      </w:r>
    </w:p>
    <w:p w14:paraId="60DAA4F3" w14:textId="39CED0A1" w:rsidR="001B129B" w:rsidRDefault="001101CB" w:rsidP="000E6151">
      <w:pPr>
        <w:spacing w:after="120"/>
        <w:rPr>
          <w:rFonts w:cs="Arial"/>
          <w:lang w:val="en-NZ"/>
        </w:rPr>
      </w:pPr>
      <w:r>
        <w:rPr>
          <w:rFonts w:cs="Arial"/>
          <w:lang w:val="en-NZ"/>
        </w:rPr>
        <w:t>Policies to support c</w:t>
      </w:r>
      <w:r w:rsidR="739B2512" w:rsidRPr="4B280C34">
        <w:rPr>
          <w:rFonts w:cs="Arial"/>
          <w:lang w:val="en-NZ"/>
        </w:rPr>
        <w:t>ommunities hav</w:t>
      </w:r>
      <w:r w:rsidR="009A348A">
        <w:rPr>
          <w:rFonts w:cs="Arial"/>
          <w:lang w:val="en-NZ"/>
        </w:rPr>
        <w:t>ing</w:t>
      </w:r>
      <w:r w:rsidR="739B2512" w:rsidRPr="4B280C34">
        <w:rPr>
          <w:rFonts w:cs="Arial"/>
          <w:lang w:val="en-NZ"/>
        </w:rPr>
        <w:t xml:space="preserve"> access to a range of travel choices to meet their social</w:t>
      </w:r>
      <w:r w:rsidR="6E426399" w:rsidRPr="4B280C34">
        <w:rPr>
          <w:rFonts w:cs="Arial"/>
          <w:lang w:val="en-NZ"/>
        </w:rPr>
        <w:t>, e</w:t>
      </w:r>
      <w:r w:rsidR="739B2512" w:rsidRPr="4B280C34">
        <w:rPr>
          <w:rFonts w:cs="Arial"/>
          <w:lang w:val="en-NZ"/>
        </w:rPr>
        <w:t>conomic</w:t>
      </w:r>
      <w:r w:rsidR="3CACA3E3" w:rsidRPr="4B280C34">
        <w:rPr>
          <w:rFonts w:cs="Arial"/>
          <w:lang w:val="en-NZ"/>
        </w:rPr>
        <w:t>, h</w:t>
      </w:r>
      <w:r w:rsidR="739B2512" w:rsidRPr="4B280C34">
        <w:rPr>
          <w:rFonts w:cs="Arial"/>
          <w:lang w:val="en-NZ"/>
        </w:rPr>
        <w:t>ealth and cultural needs</w:t>
      </w:r>
      <w:r w:rsidR="007565ED">
        <w:rPr>
          <w:rFonts w:cs="Arial"/>
          <w:lang w:val="en-NZ"/>
        </w:rPr>
        <w:t xml:space="preserve"> across the transport system including</w:t>
      </w:r>
      <w:r>
        <w:rPr>
          <w:rFonts w:cs="Arial"/>
          <w:lang w:val="en-NZ"/>
        </w:rPr>
        <w:t>:</w:t>
      </w:r>
    </w:p>
    <w:p w14:paraId="55B12215" w14:textId="1B31681E" w:rsidR="001101CB" w:rsidRPr="000E65AE" w:rsidRDefault="001101CB" w:rsidP="00AD04A6">
      <w:pPr>
        <w:pStyle w:val="ListParagraph"/>
        <w:numPr>
          <w:ilvl w:val="0"/>
          <w:numId w:val="18"/>
        </w:numPr>
        <w:rPr>
          <w:rStyle w:val="normaltextrun"/>
          <w:rFonts w:cs="Arial"/>
          <w:color w:val="000000" w:themeColor="text1"/>
        </w:rPr>
      </w:pPr>
      <w:r w:rsidRPr="000E65AE">
        <w:rPr>
          <w:rStyle w:val="normaltextrun"/>
          <w:rFonts w:cs="Arial"/>
          <w:color w:val="000000" w:themeColor="text1"/>
        </w:rPr>
        <w:t xml:space="preserve">Include appropriate facilities </w:t>
      </w:r>
      <w:r w:rsidR="002143BE">
        <w:rPr>
          <w:rStyle w:val="normaltextrun"/>
          <w:rFonts w:cs="Arial"/>
          <w:color w:val="000000" w:themeColor="text1"/>
        </w:rPr>
        <w:t xml:space="preserve">and a safe environment </w:t>
      </w:r>
      <w:r w:rsidRPr="000E65AE">
        <w:rPr>
          <w:rStyle w:val="normaltextrun"/>
          <w:rFonts w:cs="Arial"/>
          <w:color w:val="000000" w:themeColor="text1"/>
        </w:rPr>
        <w:t xml:space="preserve">for cyclists, pedestrians and mobility device </w:t>
      </w:r>
      <w:proofErr w:type="gramStart"/>
      <w:r w:rsidRPr="000E65AE">
        <w:rPr>
          <w:rStyle w:val="normaltextrun"/>
          <w:rFonts w:cs="Arial"/>
          <w:color w:val="000000" w:themeColor="text1"/>
        </w:rPr>
        <w:t>users</w:t>
      </w:r>
      <w:proofErr w:type="gramEnd"/>
      <w:r w:rsidRPr="000E65AE">
        <w:rPr>
          <w:rStyle w:val="normaltextrun"/>
          <w:rFonts w:cs="Arial"/>
          <w:color w:val="000000" w:themeColor="text1"/>
        </w:rPr>
        <w:t xml:space="preserve"> </w:t>
      </w:r>
    </w:p>
    <w:p w14:paraId="5BC7C791" w14:textId="53A7AFA3" w:rsidR="001101CB" w:rsidRPr="000E65AE" w:rsidRDefault="001101CB" w:rsidP="00AD04A6">
      <w:pPr>
        <w:pStyle w:val="ListParagraph"/>
        <w:numPr>
          <w:ilvl w:val="0"/>
          <w:numId w:val="18"/>
        </w:numPr>
        <w:rPr>
          <w:rStyle w:val="normaltextrun"/>
          <w:rFonts w:cs="Arial"/>
          <w:color w:val="000000" w:themeColor="text1"/>
        </w:rPr>
      </w:pPr>
      <w:r w:rsidRPr="000E65AE">
        <w:rPr>
          <w:rStyle w:val="normaltextrun"/>
          <w:rFonts w:cs="Arial"/>
          <w:color w:val="000000" w:themeColor="text1"/>
        </w:rPr>
        <w:t>Encourage and support people to choose walking and cycling for an active and healthy lifestyle by setting and reviewing strategic direction at regular intervals.</w:t>
      </w:r>
    </w:p>
    <w:p w14:paraId="6E262B1F" w14:textId="050C40AD" w:rsidR="001101CB" w:rsidRPr="000E65AE" w:rsidRDefault="001101CB" w:rsidP="00AD04A6">
      <w:pPr>
        <w:pStyle w:val="ListParagraph"/>
        <w:numPr>
          <w:ilvl w:val="0"/>
          <w:numId w:val="18"/>
        </w:numPr>
        <w:rPr>
          <w:rStyle w:val="normaltextrun"/>
          <w:color w:val="000000" w:themeColor="text1"/>
        </w:rPr>
      </w:pPr>
      <w:r w:rsidRPr="000E65AE">
        <w:rPr>
          <w:rStyle w:val="normaltextrun"/>
          <w:rFonts w:cs="Arial"/>
          <w:color w:val="000000" w:themeColor="text1"/>
        </w:rPr>
        <w:t xml:space="preserve">Encourage </w:t>
      </w:r>
      <w:r w:rsidR="00B776F4">
        <w:rPr>
          <w:rStyle w:val="normaltextrun"/>
          <w:rFonts w:cs="Arial"/>
          <w:color w:val="000000" w:themeColor="text1"/>
        </w:rPr>
        <w:t xml:space="preserve">public transport use by providing </w:t>
      </w:r>
      <w:r w:rsidR="00460B81">
        <w:rPr>
          <w:rStyle w:val="normaltextrun"/>
          <w:rFonts w:cs="Arial"/>
          <w:color w:val="000000" w:themeColor="text1"/>
        </w:rPr>
        <w:t xml:space="preserve">a </w:t>
      </w:r>
      <w:r w:rsidRPr="000E65AE">
        <w:rPr>
          <w:rStyle w:val="normaltextrun"/>
          <w:rFonts w:cs="Arial"/>
          <w:color w:val="000000" w:themeColor="text1"/>
        </w:rPr>
        <w:t xml:space="preserve">timely, convenient, affordable, </w:t>
      </w:r>
      <w:proofErr w:type="gramStart"/>
      <w:r w:rsidRPr="000E65AE">
        <w:rPr>
          <w:rStyle w:val="normaltextrun"/>
          <w:rFonts w:cs="Arial"/>
          <w:color w:val="000000" w:themeColor="text1"/>
        </w:rPr>
        <w:t>connected</w:t>
      </w:r>
      <w:proofErr w:type="gramEnd"/>
      <w:r w:rsidRPr="000E65AE">
        <w:rPr>
          <w:rStyle w:val="normaltextrun"/>
          <w:rFonts w:cs="Arial"/>
          <w:color w:val="000000" w:themeColor="text1"/>
        </w:rPr>
        <w:t xml:space="preserve"> and sustainable</w:t>
      </w:r>
      <w:r w:rsidR="00460B81">
        <w:rPr>
          <w:rStyle w:val="normaltextrun"/>
          <w:rFonts w:cs="Arial"/>
          <w:color w:val="000000" w:themeColor="text1"/>
        </w:rPr>
        <w:t xml:space="preserve"> public transport network</w:t>
      </w:r>
      <w:r w:rsidR="00B776F4">
        <w:rPr>
          <w:rStyle w:val="normaltextrun"/>
          <w:rFonts w:cs="Arial"/>
          <w:color w:val="000000" w:themeColor="text1"/>
        </w:rPr>
        <w:t>.</w:t>
      </w:r>
    </w:p>
    <w:p w14:paraId="4DB97B2E" w14:textId="76C380E3" w:rsidR="001101CB" w:rsidRPr="000E65AE" w:rsidRDefault="001101CB" w:rsidP="00AD04A6">
      <w:pPr>
        <w:pStyle w:val="ListParagraph"/>
        <w:numPr>
          <w:ilvl w:val="0"/>
          <w:numId w:val="18"/>
        </w:numPr>
        <w:rPr>
          <w:rFonts w:cs="Arial"/>
          <w:lang w:val="en-NZ"/>
        </w:rPr>
      </w:pPr>
      <w:r w:rsidRPr="000E65AE">
        <w:rPr>
          <w:rStyle w:val="normaltextrun"/>
          <w:rFonts w:cs="Arial"/>
          <w:color w:val="000000" w:themeColor="text1"/>
        </w:rPr>
        <w:t>Ensure information about the transport mode choices is readily available and is shared effectively using a range of communication methods</w:t>
      </w:r>
      <w:r w:rsidR="0085506C">
        <w:rPr>
          <w:rStyle w:val="normaltextrun"/>
          <w:rFonts w:cs="Arial"/>
          <w:color w:val="000000" w:themeColor="text1"/>
        </w:rPr>
        <w:t>.</w:t>
      </w:r>
    </w:p>
    <w:p w14:paraId="400464D6" w14:textId="131B8160" w:rsidR="001B129B" w:rsidRPr="00E2579E" w:rsidRDefault="001B129B" w:rsidP="001B129B">
      <w:pPr>
        <w:pStyle w:val="Heading2"/>
        <w:rPr>
          <w:rStyle w:val="Heading2Char"/>
          <w:lang w:val="en-NZ"/>
        </w:rPr>
      </w:pPr>
      <w:bookmarkStart w:id="22" w:name="_Toc153549199"/>
      <w:r w:rsidRPr="589F9641">
        <w:rPr>
          <w:lang w:val="en-NZ"/>
        </w:rPr>
        <w:t>Objective 2: Safety</w:t>
      </w:r>
      <w:bookmarkEnd w:id="22"/>
    </w:p>
    <w:p w14:paraId="039D3A31" w14:textId="7F26071B" w:rsidR="001B129B" w:rsidRDefault="00090FC1" w:rsidP="000E6151">
      <w:pPr>
        <w:spacing w:after="120"/>
        <w:rPr>
          <w:rFonts w:cs="Arial"/>
          <w:lang w:val="en-NZ"/>
        </w:rPr>
      </w:pPr>
      <w:r>
        <w:rPr>
          <w:rFonts w:cs="Arial"/>
          <w:lang w:val="en-NZ"/>
        </w:rPr>
        <w:t xml:space="preserve">Policies to support </w:t>
      </w:r>
      <w:r w:rsidR="000E65AE">
        <w:rPr>
          <w:rFonts w:cs="Arial"/>
          <w:lang w:val="en-NZ"/>
        </w:rPr>
        <w:t>c</w:t>
      </w:r>
      <w:r w:rsidR="001B129B" w:rsidRPr="14AA4074">
        <w:rPr>
          <w:rFonts w:cs="Arial"/>
          <w:lang w:val="en-NZ"/>
        </w:rPr>
        <w:t>ommunities hav</w:t>
      </w:r>
      <w:r w:rsidR="00312D98">
        <w:rPr>
          <w:rFonts w:cs="Arial"/>
          <w:lang w:val="en-NZ"/>
        </w:rPr>
        <w:t>ing</w:t>
      </w:r>
      <w:r w:rsidR="001B129B" w:rsidRPr="14AA4074">
        <w:rPr>
          <w:rFonts w:cs="Arial"/>
          <w:lang w:val="en-NZ"/>
        </w:rPr>
        <w:t xml:space="preserve"> access to a safe transport system</w:t>
      </w:r>
      <w:r w:rsidR="000E65AE">
        <w:rPr>
          <w:rFonts w:cs="Arial"/>
          <w:lang w:val="en-NZ"/>
        </w:rPr>
        <w:t>:</w:t>
      </w:r>
    </w:p>
    <w:p w14:paraId="534E3FE3" w14:textId="15754E40" w:rsidR="000E65AE" w:rsidRPr="000E65AE" w:rsidRDefault="000E65AE" w:rsidP="00AD04A6">
      <w:pPr>
        <w:pStyle w:val="ListParagraph"/>
        <w:numPr>
          <w:ilvl w:val="0"/>
          <w:numId w:val="19"/>
        </w:numPr>
        <w:rPr>
          <w:rFonts w:cs="Arial"/>
          <w:lang w:val="en-NZ"/>
        </w:rPr>
      </w:pPr>
      <w:r w:rsidRPr="000E65AE">
        <w:rPr>
          <w:rFonts w:cs="Arial"/>
        </w:rPr>
        <w:t>Increase safe travel through improvement of transport networks.</w:t>
      </w:r>
      <w:r w:rsidR="0053000B">
        <w:rPr>
          <w:rFonts w:cs="Arial"/>
        </w:rPr>
        <w:t xml:space="preserve"> </w:t>
      </w:r>
    </w:p>
    <w:p w14:paraId="1FF6E8A3" w14:textId="4913B1C2" w:rsidR="000E65AE" w:rsidRPr="000E65AE" w:rsidRDefault="000E65AE" w:rsidP="00AD04A6">
      <w:pPr>
        <w:pStyle w:val="ListParagraph"/>
        <w:numPr>
          <w:ilvl w:val="0"/>
          <w:numId w:val="19"/>
        </w:numPr>
        <w:rPr>
          <w:rFonts w:cs="Arial"/>
          <w:lang w:val="en-NZ"/>
        </w:rPr>
      </w:pPr>
      <w:r w:rsidRPr="000E65AE">
        <w:rPr>
          <w:rFonts w:cs="Arial"/>
        </w:rPr>
        <w:t>Safety interventions targeted to reducing death and serious injury crashes.</w:t>
      </w:r>
    </w:p>
    <w:p w14:paraId="76DE0512" w14:textId="70EB8EEA" w:rsidR="000E65AE" w:rsidRPr="000E65AE" w:rsidRDefault="00F01CDC" w:rsidP="00AD04A6">
      <w:pPr>
        <w:pStyle w:val="ListParagraph"/>
        <w:numPr>
          <w:ilvl w:val="0"/>
          <w:numId w:val="19"/>
        </w:numPr>
        <w:rPr>
          <w:rFonts w:cs="Arial"/>
          <w:lang w:val="en-NZ"/>
        </w:rPr>
      </w:pPr>
      <w:r>
        <w:rPr>
          <w:rFonts w:cs="Arial"/>
          <w:lang w:val="en-NZ"/>
        </w:rPr>
        <w:t xml:space="preserve">Implement </w:t>
      </w:r>
      <w:r w:rsidR="000E65AE" w:rsidRPr="000E65AE">
        <w:rPr>
          <w:rFonts w:cs="Arial"/>
        </w:rPr>
        <w:t>speed management plans.</w:t>
      </w:r>
    </w:p>
    <w:p w14:paraId="2EF462C4" w14:textId="417FEE6A" w:rsidR="36483BCD" w:rsidRDefault="36483BCD" w:rsidP="589F9641">
      <w:pPr>
        <w:pStyle w:val="Heading2"/>
        <w:rPr>
          <w:lang w:val="en-NZ"/>
        </w:rPr>
      </w:pPr>
      <w:bookmarkStart w:id="23" w:name="_Toc153549200"/>
      <w:r w:rsidRPr="14AA4074">
        <w:rPr>
          <w:lang w:val="en-NZ"/>
        </w:rPr>
        <w:t>Objective 3: Network Management</w:t>
      </w:r>
      <w:bookmarkEnd w:id="23"/>
      <w:r w:rsidRPr="14AA4074">
        <w:rPr>
          <w:lang w:val="en-NZ"/>
        </w:rPr>
        <w:t xml:space="preserve"> </w:t>
      </w:r>
    </w:p>
    <w:p w14:paraId="593DDA8C" w14:textId="007585C4" w:rsidR="589F9641" w:rsidRDefault="000E65AE" w:rsidP="000E6151">
      <w:pPr>
        <w:spacing w:after="120"/>
        <w:rPr>
          <w:rFonts w:cs="Arial"/>
          <w:lang w:val="en-NZ"/>
        </w:rPr>
      </w:pPr>
      <w:r>
        <w:rPr>
          <w:rFonts w:cs="Arial"/>
          <w:lang w:val="en-NZ"/>
        </w:rPr>
        <w:t>Policies to support a</w:t>
      </w:r>
      <w:r w:rsidR="2711C759" w:rsidRPr="2D0DE7CA">
        <w:rPr>
          <w:rFonts w:cs="Arial"/>
          <w:lang w:val="en-NZ"/>
        </w:rPr>
        <w:t xml:space="preserve"> sustainable transport system that is </w:t>
      </w:r>
      <w:r w:rsidR="00E002EF" w:rsidRPr="2D0DE7CA">
        <w:rPr>
          <w:rFonts w:cs="Arial"/>
          <w:lang w:val="en-NZ"/>
        </w:rPr>
        <w:t>integrated</w:t>
      </w:r>
      <w:r w:rsidR="2711C759" w:rsidRPr="2D0DE7CA">
        <w:rPr>
          <w:rFonts w:cs="Arial"/>
          <w:lang w:val="en-NZ"/>
        </w:rPr>
        <w:t xml:space="preserve"> with well-planned development, enabling the efficient and reliable movement of </w:t>
      </w:r>
      <w:r w:rsidR="00E002EF" w:rsidRPr="2D0DE7CA">
        <w:rPr>
          <w:rFonts w:cs="Arial"/>
          <w:lang w:val="en-NZ"/>
        </w:rPr>
        <w:t>people</w:t>
      </w:r>
      <w:r w:rsidR="2711C759" w:rsidRPr="2D0DE7CA">
        <w:rPr>
          <w:rFonts w:cs="Arial"/>
          <w:lang w:val="en-NZ"/>
        </w:rPr>
        <w:t xml:space="preserve"> and good</w:t>
      </w:r>
      <w:r>
        <w:rPr>
          <w:rFonts w:cs="Arial"/>
          <w:lang w:val="en-NZ"/>
        </w:rPr>
        <w:t>s:</w:t>
      </w:r>
    </w:p>
    <w:p w14:paraId="1CD10596" w14:textId="53639CF5" w:rsidR="009E3E19" w:rsidRDefault="00BC06EA" w:rsidP="00AD04A6">
      <w:pPr>
        <w:pStyle w:val="ListParagraph"/>
        <w:numPr>
          <w:ilvl w:val="0"/>
          <w:numId w:val="20"/>
        </w:numPr>
        <w:rPr>
          <w:rFonts w:cs="Arial"/>
        </w:rPr>
      </w:pPr>
      <w:r>
        <w:rPr>
          <w:rFonts w:cs="Arial"/>
        </w:rPr>
        <w:t xml:space="preserve">Work </w:t>
      </w:r>
      <w:r w:rsidR="00096B4A">
        <w:rPr>
          <w:rFonts w:cs="Arial"/>
        </w:rPr>
        <w:t>collaboratively</w:t>
      </w:r>
      <w:r>
        <w:rPr>
          <w:rFonts w:cs="Arial"/>
        </w:rPr>
        <w:t xml:space="preserve"> </w:t>
      </w:r>
      <w:r w:rsidR="00ED2299">
        <w:rPr>
          <w:rFonts w:cs="Arial"/>
        </w:rPr>
        <w:t xml:space="preserve">across the region </w:t>
      </w:r>
      <w:r w:rsidR="00096B4A">
        <w:rPr>
          <w:rFonts w:cs="Arial"/>
        </w:rPr>
        <w:t xml:space="preserve">to </w:t>
      </w:r>
      <w:r w:rsidR="004516C5">
        <w:rPr>
          <w:rFonts w:cs="Arial"/>
        </w:rPr>
        <w:t>ensure a coordinated</w:t>
      </w:r>
      <w:r w:rsidR="007950D8">
        <w:rPr>
          <w:rFonts w:cs="Arial"/>
        </w:rPr>
        <w:t xml:space="preserve"> transp</w:t>
      </w:r>
      <w:r w:rsidR="004516C5">
        <w:rPr>
          <w:rFonts w:cs="Arial"/>
        </w:rPr>
        <w:t>o</w:t>
      </w:r>
      <w:r w:rsidR="007950D8">
        <w:rPr>
          <w:rFonts w:cs="Arial"/>
        </w:rPr>
        <w:t>rt</w:t>
      </w:r>
      <w:r w:rsidR="004516C5">
        <w:rPr>
          <w:rFonts w:cs="Arial"/>
        </w:rPr>
        <w:t xml:space="preserve"> </w:t>
      </w:r>
      <w:proofErr w:type="gramStart"/>
      <w:r w:rsidR="004516C5">
        <w:rPr>
          <w:rFonts w:cs="Arial"/>
        </w:rPr>
        <w:t>system</w:t>
      </w:r>
      <w:proofErr w:type="gramEnd"/>
    </w:p>
    <w:p w14:paraId="12E403E0" w14:textId="72F785B2" w:rsidR="000E65AE" w:rsidRDefault="000E65AE" w:rsidP="00AD04A6">
      <w:pPr>
        <w:pStyle w:val="ListParagraph"/>
        <w:numPr>
          <w:ilvl w:val="0"/>
          <w:numId w:val="20"/>
        </w:numPr>
        <w:rPr>
          <w:rFonts w:cs="Arial"/>
        </w:rPr>
      </w:pPr>
      <w:r w:rsidRPr="008D6432">
        <w:rPr>
          <w:rFonts w:cs="Arial"/>
        </w:rPr>
        <w:t>Maintain network operation by timely maintenance and renewal interventions.</w:t>
      </w:r>
    </w:p>
    <w:p w14:paraId="5E01C57B" w14:textId="77777777" w:rsidR="007549BC" w:rsidRPr="00CE7377" w:rsidRDefault="007549BC" w:rsidP="00AD04A6">
      <w:pPr>
        <w:pStyle w:val="ListParagraph"/>
        <w:numPr>
          <w:ilvl w:val="0"/>
          <w:numId w:val="20"/>
        </w:numPr>
        <w:rPr>
          <w:rFonts w:cs="Arial"/>
          <w:lang w:val="en-NZ"/>
        </w:rPr>
      </w:pPr>
      <w:r w:rsidRPr="00CE7377">
        <w:rPr>
          <w:rFonts w:cs="Arial"/>
        </w:rPr>
        <w:t>Enable network to recover quickly from unplanned disruptions and natural hazard events by ensuring robust emergency planning.</w:t>
      </w:r>
    </w:p>
    <w:p w14:paraId="5FBAA37B" w14:textId="56EEC4C3" w:rsidR="3401DE47" w:rsidRDefault="3401DE47" w:rsidP="589F9641">
      <w:pPr>
        <w:pStyle w:val="Heading2"/>
        <w:rPr>
          <w:lang w:val="en-NZ"/>
        </w:rPr>
      </w:pPr>
      <w:bookmarkStart w:id="24" w:name="_Toc153549201"/>
      <w:r w:rsidRPr="589F9641">
        <w:rPr>
          <w:lang w:val="en-NZ"/>
        </w:rPr>
        <w:t>Objective 4: Economic Prosperity</w:t>
      </w:r>
      <w:bookmarkEnd w:id="24"/>
    </w:p>
    <w:p w14:paraId="4F938B26" w14:textId="1DED68DF" w:rsidR="3401DE47" w:rsidRDefault="008D6432" w:rsidP="000E6151">
      <w:pPr>
        <w:spacing w:after="120"/>
        <w:rPr>
          <w:rFonts w:cs="Arial"/>
          <w:lang w:val="en-NZ"/>
        </w:rPr>
      </w:pPr>
      <w:r>
        <w:rPr>
          <w:rFonts w:cs="Arial"/>
          <w:lang w:val="en-NZ"/>
        </w:rPr>
        <w:t>Policies s</w:t>
      </w:r>
      <w:r w:rsidR="3401DE47" w:rsidRPr="589F9641">
        <w:rPr>
          <w:rFonts w:cs="Arial"/>
          <w:lang w:val="en-NZ"/>
        </w:rPr>
        <w:t xml:space="preserve">upporting economic growth through providing better access </w:t>
      </w:r>
      <w:proofErr w:type="gramStart"/>
      <w:r w:rsidR="3401DE47" w:rsidRPr="589F9641">
        <w:rPr>
          <w:rFonts w:cs="Arial"/>
          <w:lang w:val="en-NZ"/>
        </w:rPr>
        <w:t>across</w:t>
      </w:r>
      <w:r>
        <w:rPr>
          <w:rFonts w:cs="Arial"/>
          <w:lang w:val="en-NZ"/>
        </w:rPr>
        <w:t>:</w:t>
      </w:r>
      <w:proofErr w:type="gramEnd"/>
      <w:r w:rsidR="3401DE47" w:rsidRPr="589F9641">
        <w:rPr>
          <w:rFonts w:cs="Arial"/>
          <w:lang w:val="en-NZ"/>
        </w:rPr>
        <w:t xml:space="preserve"> the </w:t>
      </w:r>
      <w:r w:rsidR="006715BA">
        <w:rPr>
          <w:rFonts w:cs="Arial"/>
          <w:lang w:val="en-NZ"/>
        </w:rPr>
        <w:t>Nelson - Tasman</w:t>
      </w:r>
      <w:r w:rsidR="3401DE47" w:rsidRPr="589F9641">
        <w:rPr>
          <w:rFonts w:cs="Arial"/>
          <w:lang w:val="en-NZ"/>
        </w:rPr>
        <w:t>’s key journey routes.</w:t>
      </w:r>
    </w:p>
    <w:p w14:paraId="1928FDA5" w14:textId="4F3B41ED" w:rsidR="008D6432" w:rsidRPr="008D6432" w:rsidRDefault="008D6432" w:rsidP="00AD04A6">
      <w:pPr>
        <w:pStyle w:val="ListParagraph"/>
        <w:numPr>
          <w:ilvl w:val="0"/>
          <w:numId w:val="20"/>
        </w:numPr>
        <w:rPr>
          <w:rFonts w:cs="Arial"/>
          <w:lang w:val="en-NZ"/>
        </w:rPr>
      </w:pPr>
      <w:r w:rsidRPr="008D6432">
        <w:rPr>
          <w:rFonts w:cs="Arial"/>
        </w:rPr>
        <w:t>Maintain and operate an effective and efficient freight network.</w:t>
      </w:r>
    </w:p>
    <w:p w14:paraId="50FCE8F3" w14:textId="67A8A8D5" w:rsidR="008D6432" w:rsidRPr="008D6432" w:rsidRDefault="008D6432" w:rsidP="00AD04A6">
      <w:pPr>
        <w:pStyle w:val="ListParagraph"/>
        <w:numPr>
          <w:ilvl w:val="0"/>
          <w:numId w:val="20"/>
        </w:numPr>
        <w:rPr>
          <w:rFonts w:cs="Arial"/>
          <w:lang w:val="en-NZ"/>
        </w:rPr>
      </w:pPr>
      <w:r w:rsidRPr="008D6432">
        <w:rPr>
          <w:rFonts w:cs="Arial"/>
        </w:rPr>
        <w:t>A transport system that provides quality transport options.</w:t>
      </w:r>
      <w:r w:rsidR="0053000B">
        <w:rPr>
          <w:rFonts w:cs="Arial"/>
        </w:rPr>
        <w:t xml:space="preserve"> </w:t>
      </w:r>
    </w:p>
    <w:p w14:paraId="481AC61E" w14:textId="56EEC4C3" w:rsidR="001B129B" w:rsidRPr="00E2579E" w:rsidRDefault="001B129B" w:rsidP="589F9641">
      <w:pPr>
        <w:pStyle w:val="Heading2"/>
        <w:rPr>
          <w:lang w:val="en-NZ"/>
        </w:rPr>
      </w:pPr>
      <w:bookmarkStart w:id="25" w:name="_Toc153549202"/>
      <w:r w:rsidRPr="589F9641">
        <w:rPr>
          <w:lang w:val="en-NZ"/>
        </w:rPr>
        <w:t xml:space="preserve">Objective </w:t>
      </w:r>
      <w:r w:rsidR="36004F2D" w:rsidRPr="589F9641">
        <w:rPr>
          <w:lang w:val="en-NZ"/>
        </w:rPr>
        <w:t>5</w:t>
      </w:r>
      <w:r w:rsidRPr="589F9641">
        <w:rPr>
          <w:lang w:val="en-NZ"/>
        </w:rPr>
        <w:t>: Resilien</w:t>
      </w:r>
      <w:r w:rsidR="0EA48BC9" w:rsidRPr="589F9641">
        <w:rPr>
          <w:lang w:val="en-NZ"/>
        </w:rPr>
        <w:t>ce</w:t>
      </w:r>
      <w:bookmarkEnd w:id="25"/>
    </w:p>
    <w:p w14:paraId="462F49F6" w14:textId="28CDB2B5" w:rsidR="001B129B" w:rsidRDefault="00246C83" w:rsidP="000E6151">
      <w:pPr>
        <w:spacing w:after="120"/>
        <w:rPr>
          <w:rFonts w:cs="Arial"/>
          <w:lang w:val="en-NZ"/>
        </w:rPr>
      </w:pPr>
      <w:r>
        <w:rPr>
          <w:rFonts w:cs="Arial"/>
          <w:lang w:val="en-NZ"/>
        </w:rPr>
        <w:t>Policies supporting c</w:t>
      </w:r>
      <w:r w:rsidR="001B129B" w:rsidRPr="00110FB4">
        <w:rPr>
          <w:rFonts w:cs="Arial"/>
          <w:lang w:val="en-NZ"/>
        </w:rPr>
        <w:t>ommunities hav</w:t>
      </w:r>
      <w:r>
        <w:rPr>
          <w:rFonts w:cs="Arial"/>
          <w:lang w:val="en-NZ"/>
        </w:rPr>
        <w:t>ing</w:t>
      </w:r>
      <w:r w:rsidR="001B129B" w:rsidRPr="00110FB4">
        <w:rPr>
          <w:rFonts w:cs="Arial"/>
          <w:lang w:val="en-NZ"/>
        </w:rPr>
        <w:t xml:space="preserve"> access to a resilient transport system</w:t>
      </w:r>
      <w:r>
        <w:rPr>
          <w:rFonts w:cs="Arial"/>
          <w:lang w:val="en-NZ"/>
        </w:rPr>
        <w:t>:</w:t>
      </w:r>
    </w:p>
    <w:p w14:paraId="787002A6" w14:textId="040E57B2" w:rsidR="00246C83" w:rsidRPr="00CE7377" w:rsidRDefault="00246C83" w:rsidP="00AD04A6">
      <w:pPr>
        <w:pStyle w:val="ListParagraph"/>
        <w:numPr>
          <w:ilvl w:val="0"/>
          <w:numId w:val="21"/>
        </w:numPr>
        <w:rPr>
          <w:rFonts w:cs="Arial"/>
          <w:lang w:val="en-NZ"/>
        </w:rPr>
      </w:pPr>
      <w:r w:rsidRPr="00CE7377">
        <w:rPr>
          <w:rFonts w:cs="Arial"/>
        </w:rPr>
        <w:t>Enable network to recover quickly from unplanned disruptions and natural hazard events by ensuring robust emergency planning.</w:t>
      </w:r>
    </w:p>
    <w:p w14:paraId="574BF670" w14:textId="17BDE184" w:rsidR="00246C83" w:rsidRPr="00CE7377" w:rsidRDefault="00246C83" w:rsidP="00AD04A6">
      <w:pPr>
        <w:pStyle w:val="ListParagraph"/>
        <w:numPr>
          <w:ilvl w:val="0"/>
          <w:numId w:val="21"/>
        </w:numPr>
        <w:rPr>
          <w:rFonts w:cs="Arial"/>
          <w:lang w:val="en-NZ"/>
        </w:rPr>
      </w:pPr>
      <w:r w:rsidRPr="00CE7377">
        <w:rPr>
          <w:rFonts w:cs="Arial"/>
        </w:rPr>
        <w:t>Identify alternative transport options for isolated communities.</w:t>
      </w:r>
    </w:p>
    <w:p w14:paraId="04ABC749" w14:textId="6FCEF8EA" w:rsidR="00246C83" w:rsidRPr="00CE7377" w:rsidRDefault="00246C83" w:rsidP="00AD04A6">
      <w:pPr>
        <w:pStyle w:val="ListParagraph"/>
        <w:numPr>
          <w:ilvl w:val="0"/>
          <w:numId w:val="21"/>
        </w:numPr>
        <w:rPr>
          <w:rFonts w:cs="Arial"/>
          <w:lang w:val="en-NZ"/>
        </w:rPr>
      </w:pPr>
      <w:r w:rsidRPr="00CE7377">
        <w:rPr>
          <w:rFonts w:cs="Arial"/>
          <w:lang w:val="en-NZ"/>
        </w:rPr>
        <w:t xml:space="preserve">Consider transport network resilience as part of Council maintenance, </w:t>
      </w:r>
      <w:proofErr w:type="gramStart"/>
      <w:r w:rsidRPr="00CE7377">
        <w:rPr>
          <w:rFonts w:cs="Arial"/>
          <w:lang w:val="en-NZ"/>
        </w:rPr>
        <w:t>renewal</w:t>
      </w:r>
      <w:proofErr w:type="gramEnd"/>
      <w:r w:rsidRPr="00CE7377">
        <w:rPr>
          <w:rFonts w:cs="Arial"/>
          <w:lang w:val="en-NZ"/>
        </w:rPr>
        <w:t xml:space="preserve"> and improvement activities.</w:t>
      </w:r>
    </w:p>
    <w:p w14:paraId="60B49AD0" w14:textId="77777777" w:rsidR="00F41449" w:rsidRPr="00110FB4" w:rsidRDefault="00F41449" w:rsidP="00F41449">
      <w:pPr>
        <w:pStyle w:val="Heading2"/>
        <w:rPr>
          <w:lang w:val="en-NZ"/>
        </w:rPr>
      </w:pPr>
      <w:bookmarkStart w:id="26" w:name="_Toc153549203"/>
      <w:r w:rsidRPr="589F9641">
        <w:rPr>
          <w:lang w:val="en-NZ"/>
        </w:rPr>
        <w:t>OBJECTIVE 6: Environmental Outcomes</w:t>
      </w:r>
      <w:bookmarkEnd w:id="26"/>
    </w:p>
    <w:p w14:paraId="0BA3F7DB" w14:textId="44135E3C" w:rsidR="00F41449" w:rsidRDefault="00CE7377" w:rsidP="000E6151">
      <w:pPr>
        <w:spacing w:after="120"/>
        <w:rPr>
          <w:rFonts w:cs="Arial"/>
          <w:lang w:val="en-NZ"/>
        </w:rPr>
      </w:pPr>
      <w:r>
        <w:rPr>
          <w:rFonts w:cs="Arial"/>
          <w:lang w:val="en-NZ"/>
        </w:rPr>
        <w:t>Policies to support a</w:t>
      </w:r>
      <w:r w:rsidR="00F41449" w:rsidRPr="589F9641">
        <w:rPr>
          <w:rFonts w:cs="Arial"/>
          <w:lang w:val="en-NZ"/>
        </w:rPr>
        <w:t>n environmentally sustainable transport system that is integrated with well planned development, enabling the efficient and reliable movement of people and goods</w:t>
      </w:r>
      <w:r>
        <w:rPr>
          <w:rFonts w:cs="Arial"/>
          <w:lang w:val="en-NZ"/>
        </w:rPr>
        <w:t>:</w:t>
      </w:r>
    </w:p>
    <w:p w14:paraId="4D28A76A" w14:textId="64D30C69" w:rsidR="00CE7377" w:rsidRPr="00B675A9" w:rsidRDefault="00CE7377" w:rsidP="00AD04A6">
      <w:pPr>
        <w:pStyle w:val="ListParagraph"/>
        <w:numPr>
          <w:ilvl w:val="0"/>
          <w:numId w:val="22"/>
        </w:numPr>
        <w:spacing w:after="0"/>
        <w:rPr>
          <w:rFonts w:cs="Arial"/>
          <w:lang w:val="en-NZ"/>
        </w:rPr>
      </w:pPr>
      <w:r w:rsidRPr="00B675A9">
        <w:rPr>
          <w:rFonts w:cs="Arial"/>
        </w:rPr>
        <w:t>Increased use of sustainable options for transporting people and freight.</w:t>
      </w:r>
      <w:r w:rsidR="0053000B">
        <w:rPr>
          <w:rFonts w:cs="Arial"/>
        </w:rPr>
        <w:t xml:space="preserve"> </w:t>
      </w:r>
    </w:p>
    <w:p w14:paraId="626B16CE" w14:textId="77777777" w:rsidR="00394428" w:rsidRDefault="00CE7377" w:rsidP="00AD04A6">
      <w:pPr>
        <w:pStyle w:val="ListParagraph"/>
        <w:numPr>
          <w:ilvl w:val="0"/>
          <w:numId w:val="22"/>
        </w:numPr>
        <w:spacing w:after="0"/>
        <w:rPr>
          <w:rFonts w:cs="Arial"/>
          <w:lang w:val="en-NZ"/>
        </w:rPr>
      </w:pPr>
      <w:r w:rsidRPr="00B675A9">
        <w:rPr>
          <w:rFonts w:cs="Arial"/>
        </w:rPr>
        <w:t>Support land use changes that reduce the need to travel.</w:t>
      </w:r>
      <w:r w:rsidR="00394428" w:rsidRPr="00394428">
        <w:rPr>
          <w:rFonts w:cs="Arial"/>
          <w:lang w:val="en-NZ"/>
        </w:rPr>
        <w:t xml:space="preserve"> </w:t>
      </w:r>
    </w:p>
    <w:p w14:paraId="3C79EE9F" w14:textId="481E256F" w:rsidR="00710F4A" w:rsidRDefault="00394428" w:rsidP="00AD04A6">
      <w:pPr>
        <w:pStyle w:val="ListParagraph"/>
        <w:numPr>
          <w:ilvl w:val="0"/>
          <w:numId w:val="22"/>
        </w:numPr>
        <w:spacing w:after="0"/>
      </w:pPr>
      <w:r w:rsidRPr="00B675A9">
        <w:rPr>
          <w:rFonts w:cs="Arial"/>
          <w:lang w:val="en-NZ"/>
        </w:rPr>
        <w:t>Understand and monitor transport pollution to</w:t>
      </w:r>
      <w:r w:rsidRPr="00B675A9">
        <w:rPr>
          <w:rFonts w:cs="Arial"/>
        </w:rPr>
        <w:t xml:space="preserve"> air and water and develop </w:t>
      </w:r>
      <w:proofErr w:type="spellStart"/>
      <w:r w:rsidRPr="00B675A9">
        <w:rPr>
          <w:rFonts w:cs="Arial"/>
        </w:rPr>
        <w:t>programmes</w:t>
      </w:r>
      <w:proofErr w:type="spellEnd"/>
      <w:r w:rsidRPr="00B675A9">
        <w:rPr>
          <w:rFonts w:cs="Arial"/>
        </w:rPr>
        <w:t xml:space="preserve"> to address adverse effects.</w:t>
      </w:r>
      <w:r w:rsidR="00710F4A">
        <w:br w:type="page"/>
      </w:r>
    </w:p>
    <w:p w14:paraId="793694C3" w14:textId="210DF23C" w:rsidR="001B129B" w:rsidRDefault="001B129B" w:rsidP="001B129B">
      <w:pPr>
        <w:pStyle w:val="Heading1"/>
      </w:pPr>
      <w:bookmarkStart w:id="27" w:name="_Toc153549204"/>
      <w:r>
        <w:lastRenderedPageBreak/>
        <w:t xml:space="preserve">Ten </w:t>
      </w:r>
      <w:r w:rsidR="5BB63601">
        <w:t>Y</w:t>
      </w:r>
      <w:r>
        <w:t xml:space="preserve">ear </w:t>
      </w:r>
      <w:r w:rsidR="19B2B65F">
        <w:t>T</w:t>
      </w:r>
      <w:r>
        <w:t xml:space="preserve">ransport </w:t>
      </w:r>
      <w:r w:rsidR="29C5CAB0">
        <w:t>P</w:t>
      </w:r>
      <w:r>
        <w:t>riorities</w:t>
      </w:r>
      <w:bookmarkEnd w:id="27"/>
    </w:p>
    <w:p w14:paraId="10A0E79D" w14:textId="77777777" w:rsidR="6BB10B6A" w:rsidRDefault="6BB10B6A" w:rsidP="589F9641">
      <w:pPr>
        <w:pStyle w:val="Heading2"/>
        <w:rPr>
          <w:lang w:val="en-NZ"/>
        </w:rPr>
      </w:pPr>
      <w:bookmarkStart w:id="28" w:name="_Toc153549205"/>
      <w:r w:rsidRPr="589F9641">
        <w:rPr>
          <w:lang w:val="en-NZ"/>
        </w:rPr>
        <w:t>Investment Logic Mapping (ILM)</w:t>
      </w:r>
      <w:bookmarkEnd w:id="28"/>
    </w:p>
    <w:p w14:paraId="47284CBC" w14:textId="2417561F" w:rsidR="000B7E3F" w:rsidRPr="00267FCF" w:rsidRDefault="0C0D17B4" w:rsidP="488B0D0F">
      <w:pPr>
        <w:ind w:left="720"/>
        <w:rPr>
          <w:rFonts w:cs="Arial"/>
          <w:lang w:val="en-NZ"/>
        </w:rPr>
      </w:pPr>
      <w:r w:rsidRPr="488B0D0F">
        <w:rPr>
          <w:rFonts w:cs="Arial"/>
          <w:lang w:val="en-NZ"/>
        </w:rPr>
        <w:t xml:space="preserve">The LTMA requires “statements” of transport priorities for the region for the </w:t>
      </w:r>
      <w:proofErr w:type="gramStart"/>
      <w:r w:rsidRPr="488B0D0F">
        <w:rPr>
          <w:rFonts w:cs="Arial"/>
          <w:lang w:val="en-NZ"/>
        </w:rPr>
        <w:t>10 year</w:t>
      </w:r>
      <w:proofErr w:type="gramEnd"/>
      <w:r w:rsidRPr="488B0D0F">
        <w:rPr>
          <w:rFonts w:cs="Arial"/>
          <w:lang w:val="en-NZ"/>
        </w:rPr>
        <w:t xml:space="preserve"> financial years from the start of the RLTP</w:t>
      </w:r>
      <w:r w:rsidR="08833528" w:rsidRPr="488B0D0F">
        <w:rPr>
          <w:rFonts w:cs="Arial"/>
          <w:lang w:val="en-NZ"/>
        </w:rPr>
        <w:t>.</w:t>
      </w:r>
      <w:r w:rsidR="0053000B">
        <w:rPr>
          <w:rFonts w:cs="Arial"/>
          <w:lang w:val="en-NZ"/>
        </w:rPr>
        <w:t xml:space="preserve"> </w:t>
      </w:r>
    </w:p>
    <w:p w14:paraId="1542461F" w14:textId="4064AAAA" w:rsidR="000B7E3F" w:rsidRPr="00267FCF" w:rsidRDefault="665A149A" w:rsidP="488B0D0F">
      <w:pPr>
        <w:ind w:left="720"/>
        <w:rPr>
          <w:rFonts w:cs="Arial"/>
          <w:lang w:val="en-NZ"/>
        </w:rPr>
      </w:pPr>
      <w:r w:rsidRPr="00267FCF">
        <w:rPr>
          <w:rFonts w:cs="Arial"/>
          <w:lang w:val="en-NZ"/>
        </w:rPr>
        <w:t xml:space="preserve">An Investment Logic Map </w:t>
      </w:r>
      <w:r w:rsidR="0C0D17B4" w:rsidRPr="488B0D0F">
        <w:rPr>
          <w:rFonts w:cs="Arial"/>
          <w:lang w:val="en-NZ"/>
        </w:rPr>
        <w:t xml:space="preserve">(ILM) </w:t>
      </w:r>
      <w:r w:rsidRPr="00267FCF">
        <w:rPr>
          <w:rFonts w:cs="Arial"/>
          <w:lang w:val="en-NZ"/>
        </w:rPr>
        <w:t xml:space="preserve">identifies the key regional </w:t>
      </w:r>
      <w:r w:rsidR="43B18DBC" w:rsidRPr="488B0D0F">
        <w:rPr>
          <w:rFonts w:cs="Arial"/>
          <w:lang w:val="en-NZ"/>
        </w:rPr>
        <w:t xml:space="preserve">problems and </w:t>
      </w:r>
      <w:r w:rsidRPr="00267FCF">
        <w:rPr>
          <w:rFonts w:cs="Arial"/>
          <w:lang w:val="en-NZ"/>
        </w:rPr>
        <w:t xml:space="preserve">their relative weighting </w:t>
      </w:r>
      <w:r w:rsidR="43B18DBC" w:rsidRPr="488B0D0F">
        <w:rPr>
          <w:rFonts w:cs="Arial"/>
          <w:lang w:val="en-NZ"/>
        </w:rPr>
        <w:t xml:space="preserve">together with </w:t>
      </w:r>
      <w:r w:rsidRPr="00267FCF">
        <w:rPr>
          <w:rFonts w:cs="Arial"/>
          <w:lang w:val="en-NZ"/>
        </w:rPr>
        <w:t>benefits for the region for resolving these problems</w:t>
      </w:r>
      <w:r w:rsidR="3BB7E536" w:rsidRPr="00267FCF">
        <w:rPr>
          <w:rFonts w:cs="Arial"/>
          <w:lang w:val="en-NZ"/>
        </w:rPr>
        <w:t>.</w:t>
      </w:r>
      <w:r w:rsidR="0053000B">
        <w:rPr>
          <w:rFonts w:cs="Arial"/>
          <w:lang w:val="en-NZ"/>
        </w:rPr>
        <w:t xml:space="preserve"> </w:t>
      </w:r>
      <w:r w:rsidRPr="00267FCF">
        <w:rPr>
          <w:rFonts w:cs="Arial"/>
          <w:lang w:val="en-NZ"/>
        </w:rPr>
        <w:t xml:space="preserve">The success in achieving </w:t>
      </w:r>
      <w:r w:rsidR="51679F76" w:rsidRPr="488B0D0F">
        <w:rPr>
          <w:rFonts w:cs="Arial"/>
          <w:lang w:val="en-NZ"/>
        </w:rPr>
        <w:t>the</w:t>
      </w:r>
      <w:r w:rsidRPr="00267FCF">
        <w:rPr>
          <w:rFonts w:cs="Arial"/>
          <w:lang w:val="en-NZ"/>
        </w:rPr>
        <w:t xml:space="preserve"> benefits will be measured through the key performance indicators linked to the transport </w:t>
      </w:r>
      <w:proofErr w:type="gramStart"/>
      <w:r w:rsidRPr="00267FCF">
        <w:rPr>
          <w:rFonts w:cs="Arial"/>
          <w:lang w:val="en-NZ"/>
        </w:rPr>
        <w:t>programme</w:t>
      </w:r>
      <w:proofErr w:type="gramEnd"/>
    </w:p>
    <w:p w14:paraId="57FA665C" w14:textId="200E5E9A" w:rsidR="000B7E3F" w:rsidRDefault="00FE62DC" w:rsidP="488B0D0F">
      <w:pPr>
        <w:ind w:left="720"/>
        <w:rPr>
          <w:rFonts w:cs="Arial"/>
          <w:lang w:val="en-NZ"/>
        </w:rPr>
      </w:pPr>
      <w:r>
        <w:rPr>
          <w:noProof/>
        </w:rPr>
        <w:drawing>
          <wp:anchor distT="0" distB="0" distL="114300" distR="114300" simplePos="0" relativeHeight="251658241" behindDoc="0" locked="0" layoutInCell="1" allowOverlap="1" wp14:anchorId="61F44D12" wp14:editId="7244F1CF">
            <wp:simplePos x="0" y="0"/>
            <wp:positionH relativeFrom="column">
              <wp:posOffset>455295</wp:posOffset>
            </wp:positionH>
            <wp:positionV relativeFrom="paragraph">
              <wp:posOffset>464820</wp:posOffset>
            </wp:positionV>
            <wp:extent cx="4324350" cy="5710555"/>
            <wp:effectExtent l="0" t="0" r="0" b="4445"/>
            <wp:wrapTopAndBottom/>
            <wp:docPr id="497482246" name="Picture 49748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324350" cy="5710555"/>
                    </a:xfrm>
                    <a:prstGeom prst="rect">
                      <a:avLst/>
                    </a:prstGeom>
                  </pic:spPr>
                </pic:pic>
              </a:graphicData>
            </a:graphic>
            <wp14:sizeRelH relativeFrom="margin">
              <wp14:pctWidth>0</wp14:pctWidth>
            </wp14:sizeRelH>
            <wp14:sizeRelV relativeFrom="margin">
              <wp14:pctHeight>0</wp14:pctHeight>
            </wp14:sizeRelV>
          </wp:anchor>
        </w:drawing>
      </w:r>
      <w:r w:rsidR="26DCF0AA" w:rsidRPr="00267FCF">
        <w:rPr>
          <w:rFonts w:cs="Arial"/>
          <w:lang w:val="en-NZ"/>
        </w:rPr>
        <w:t>A</w:t>
      </w:r>
      <w:r w:rsidR="665A149A" w:rsidRPr="00267FCF">
        <w:rPr>
          <w:rFonts w:cs="Arial"/>
          <w:lang w:val="en-NZ"/>
        </w:rPr>
        <w:t>n</w:t>
      </w:r>
      <w:r w:rsidR="654A7506" w:rsidRPr="00267FCF">
        <w:rPr>
          <w:rFonts w:cs="Arial"/>
          <w:lang w:val="en-NZ"/>
        </w:rPr>
        <w:t xml:space="preserve"> ILM</w:t>
      </w:r>
      <w:r w:rsidR="665A149A" w:rsidRPr="00267FCF">
        <w:rPr>
          <w:rFonts w:cs="Arial"/>
          <w:lang w:val="en-NZ"/>
        </w:rPr>
        <w:t xml:space="preserve"> </w:t>
      </w:r>
      <w:r w:rsidR="21948BF0" w:rsidRPr="00267FCF">
        <w:rPr>
          <w:rFonts w:cs="Arial"/>
          <w:lang w:val="en-NZ"/>
        </w:rPr>
        <w:t>has been</w:t>
      </w:r>
      <w:r w:rsidR="665A149A" w:rsidRPr="00267FCF">
        <w:rPr>
          <w:rFonts w:cs="Arial"/>
          <w:lang w:val="en-NZ"/>
        </w:rPr>
        <w:t xml:space="preserve"> prepared in consultation with Regional Transport Committee members</w:t>
      </w:r>
      <w:r w:rsidR="3BB7E536" w:rsidRPr="00267FCF">
        <w:rPr>
          <w:rFonts w:cs="Arial"/>
          <w:lang w:val="en-NZ"/>
        </w:rPr>
        <w:t>.</w:t>
      </w:r>
      <w:r w:rsidR="0053000B">
        <w:rPr>
          <w:rFonts w:cs="Arial"/>
          <w:lang w:val="en-NZ"/>
        </w:rPr>
        <w:t xml:space="preserve"> </w:t>
      </w:r>
      <w:r w:rsidR="665A149A" w:rsidRPr="00267FCF">
        <w:rPr>
          <w:rFonts w:cs="Arial"/>
          <w:lang w:val="en-NZ"/>
        </w:rPr>
        <w:t>Th</w:t>
      </w:r>
      <w:r w:rsidR="6CFC88FF" w:rsidRPr="00267FCF">
        <w:rPr>
          <w:rFonts w:cs="Arial"/>
          <w:lang w:val="en-NZ"/>
        </w:rPr>
        <w:t>e</w:t>
      </w:r>
      <w:r w:rsidR="665A149A" w:rsidRPr="00267FCF">
        <w:rPr>
          <w:rFonts w:cs="Arial"/>
          <w:lang w:val="en-NZ"/>
        </w:rPr>
        <w:t xml:space="preserve"> map</w:t>
      </w:r>
      <w:r w:rsidR="5E04E7CA" w:rsidRPr="00267FCF">
        <w:rPr>
          <w:rFonts w:cs="Arial"/>
          <w:lang w:val="en-NZ"/>
        </w:rPr>
        <w:t xml:space="preserve"> below</w:t>
      </w:r>
      <w:r w:rsidR="665A149A" w:rsidRPr="00267FCF">
        <w:rPr>
          <w:rFonts w:cs="Arial"/>
          <w:lang w:val="en-NZ"/>
        </w:rPr>
        <w:t xml:space="preserve"> identifies the </w:t>
      </w:r>
      <w:r w:rsidR="00ED1599">
        <w:rPr>
          <w:rFonts w:cs="Arial"/>
          <w:lang w:val="en-NZ"/>
        </w:rPr>
        <w:t>four</w:t>
      </w:r>
      <w:r w:rsidR="665A149A" w:rsidRPr="00267FCF">
        <w:rPr>
          <w:rFonts w:cs="Arial"/>
          <w:lang w:val="en-NZ"/>
        </w:rPr>
        <w:t xml:space="preserve"> key priority problems and the relationship between the problems and benefits</w:t>
      </w:r>
      <w:r w:rsidR="41757467" w:rsidRPr="00267FCF">
        <w:rPr>
          <w:rFonts w:cs="Arial"/>
          <w:lang w:val="en-NZ"/>
        </w:rPr>
        <w:t>.</w:t>
      </w:r>
    </w:p>
    <w:p w14:paraId="1A3C5984" w14:textId="67EE9051" w:rsidR="00FE62DC" w:rsidRPr="00267FCF" w:rsidRDefault="00FE62DC" w:rsidP="488B0D0F">
      <w:pPr>
        <w:ind w:left="720"/>
        <w:rPr>
          <w:rFonts w:cs="Arial"/>
          <w:lang w:val="en-NZ"/>
        </w:rPr>
      </w:pPr>
    </w:p>
    <w:p w14:paraId="7BA60126" w14:textId="006193D1" w:rsidR="001B129B" w:rsidRDefault="001B129B" w:rsidP="000E6151">
      <w:pPr>
        <w:pStyle w:val="Caption"/>
        <w:ind w:left="426"/>
        <w:rPr>
          <w:rFonts w:cs="Arial"/>
          <w:lang w:val="en-NZ"/>
        </w:rPr>
      </w:pPr>
      <w:bookmarkStart w:id="29" w:name="_Ref55975055"/>
      <w:r w:rsidRPr="00275F69">
        <w:t xml:space="preserve">Figure </w:t>
      </w:r>
      <w:bookmarkEnd w:id="29"/>
      <w:r w:rsidR="0091573C" w:rsidRPr="00275F69">
        <w:t>1</w:t>
      </w:r>
      <w:r w:rsidR="00F11C17" w:rsidRPr="00275F69">
        <w:t>3</w:t>
      </w:r>
      <w:r w:rsidRPr="00275F69">
        <w:t>:</w:t>
      </w:r>
      <w:r>
        <w:t xml:space="preserve"> Investment Logic Map</w:t>
      </w:r>
    </w:p>
    <w:p w14:paraId="2A871407" w14:textId="325F16DC" w:rsidR="00F91958" w:rsidRDefault="73EBABB8" w:rsidP="00F91958">
      <w:pPr>
        <w:ind w:left="426"/>
        <w:rPr>
          <w:rFonts w:cs="Arial"/>
          <w:lang w:val="en-NZ"/>
        </w:rPr>
        <w:sectPr w:rsidR="00F91958" w:rsidSect="00A32B13">
          <w:footerReference w:type="default" r:id="rId49"/>
          <w:pgSz w:w="11900" w:h="16840"/>
          <w:pgMar w:top="900" w:right="985" w:bottom="636" w:left="709" w:header="567" w:footer="708" w:gutter="0"/>
          <w:cols w:space="708"/>
          <w:docGrid w:linePitch="360"/>
        </w:sectPr>
      </w:pPr>
      <w:r w:rsidRPr="4B280C34">
        <w:rPr>
          <w:rFonts w:cs="Arial"/>
          <w:lang w:val="en-NZ"/>
        </w:rPr>
        <w:t>T</w:t>
      </w:r>
      <w:r w:rsidR="6C16F136" w:rsidRPr="4B280C34">
        <w:rPr>
          <w:rFonts w:cs="Arial"/>
          <w:lang w:val="en-NZ"/>
        </w:rPr>
        <w:t>here are inter-relationships between these problem and benefits</w:t>
      </w:r>
      <w:r w:rsidR="60B54F1E" w:rsidRPr="4B280C34">
        <w:rPr>
          <w:rFonts w:cs="Arial"/>
          <w:lang w:val="en-NZ"/>
        </w:rPr>
        <w:t>, f</w:t>
      </w:r>
      <w:r w:rsidR="6C16F136" w:rsidRPr="4B280C34">
        <w:rPr>
          <w:rFonts w:cs="Arial"/>
          <w:lang w:val="en-NZ"/>
        </w:rPr>
        <w:t>or example growth and mode choice can have similar problematic themes</w:t>
      </w:r>
      <w:r w:rsidR="08833528" w:rsidRPr="4B280C34">
        <w:rPr>
          <w:rFonts w:cs="Arial"/>
          <w:lang w:val="en-NZ"/>
        </w:rPr>
        <w:t>.</w:t>
      </w:r>
      <w:r w:rsidR="0053000B">
        <w:rPr>
          <w:rFonts w:cs="Arial"/>
          <w:lang w:val="en-NZ"/>
        </w:rPr>
        <w:t xml:space="preserve"> </w:t>
      </w:r>
      <w:r w:rsidR="6C16F136" w:rsidRPr="4B280C34">
        <w:rPr>
          <w:rFonts w:cs="Arial"/>
          <w:lang w:val="en-NZ"/>
        </w:rPr>
        <w:t>Similarly</w:t>
      </w:r>
      <w:r w:rsidR="0273A79F" w:rsidRPr="4B280C34">
        <w:rPr>
          <w:rFonts w:cs="Arial"/>
          <w:lang w:val="en-NZ"/>
        </w:rPr>
        <w:t>, t</w:t>
      </w:r>
      <w:r w:rsidR="6C16F136" w:rsidRPr="4B280C34">
        <w:rPr>
          <w:rFonts w:cs="Arial"/>
          <w:lang w:val="en-NZ"/>
        </w:rPr>
        <w:t>he benefits of mode choice and social cost/ incidents of crashes are both deemed equal</w:t>
      </w:r>
      <w:r w:rsidR="1165AE35" w:rsidRPr="4B280C34">
        <w:rPr>
          <w:rFonts w:cs="Arial"/>
          <w:lang w:val="en-NZ"/>
        </w:rPr>
        <w:t>, w</w:t>
      </w:r>
      <w:r w:rsidR="6C16F136" w:rsidRPr="4B280C34">
        <w:rPr>
          <w:rFonts w:cs="Arial"/>
          <w:lang w:val="en-NZ"/>
        </w:rPr>
        <w:t>ith secondary benefits in other areas.</w:t>
      </w:r>
    </w:p>
    <w:p w14:paraId="1B1828E3" w14:textId="736342AA" w:rsidR="00F91958" w:rsidRPr="00E2579E" w:rsidRDefault="00F91958" w:rsidP="00F91958">
      <w:pPr>
        <w:pStyle w:val="Heading2"/>
        <w:rPr>
          <w:lang w:val="en-NZ"/>
        </w:rPr>
      </w:pPr>
      <w:bookmarkStart w:id="30" w:name="_Toc153549206"/>
      <w:r w:rsidRPr="589F9641">
        <w:rPr>
          <w:lang w:val="en-NZ"/>
        </w:rPr>
        <w:lastRenderedPageBreak/>
        <w:t xml:space="preserve">Transport </w:t>
      </w:r>
      <w:r w:rsidR="2B3AE264" w:rsidRPr="589F9641">
        <w:rPr>
          <w:lang w:val="en-NZ"/>
        </w:rPr>
        <w:t>P</w:t>
      </w:r>
      <w:r w:rsidRPr="589F9641">
        <w:rPr>
          <w:lang w:val="en-NZ"/>
        </w:rPr>
        <w:t>riority 1: Growth</w:t>
      </w:r>
      <w:r w:rsidR="006D2F9A">
        <w:rPr>
          <w:lang w:val="en-NZ"/>
        </w:rPr>
        <w:t>/C</w:t>
      </w:r>
      <w:r w:rsidR="00230F83">
        <w:rPr>
          <w:lang w:val="en-NZ"/>
        </w:rPr>
        <w:t>ongestion</w:t>
      </w:r>
      <w:bookmarkEnd w:id="30"/>
    </w:p>
    <w:p w14:paraId="08E545DD" w14:textId="41245CD3" w:rsidR="00F91958" w:rsidRDefault="00C06479" w:rsidP="00F91958">
      <w:pPr>
        <w:rPr>
          <w:lang w:val="en-NZ"/>
        </w:rPr>
      </w:pPr>
      <w:r>
        <w:rPr>
          <w:lang w:val="en-NZ"/>
        </w:rPr>
        <w:t xml:space="preserve">Problem: </w:t>
      </w:r>
      <w:r w:rsidR="004412D0" w:rsidRPr="004412D0">
        <w:t>Current and future traffic volumes at key times of the day are constraining access to opportunities and increased social cost</w:t>
      </w:r>
      <w:r w:rsidR="00A97DB5">
        <w:t>.</w:t>
      </w:r>
    </w:p>
    <w:p w14:paraId="4497CDB8" w14:textId="6A19D216" w:rsidR="00EB5780" w:rsidRDefault="00EB5780" w:rsidP="00F91958">
      <w:pPr>
        <w:rPr>
          <w:lang w:val="en-NZ"/>
        </w:rPr>
      </w:pPr>
      <w:r>
        <w:rPr>
          <w:lang w:val="en-NZ"/>
        </w:rPr>
        <w:t xml:space="preserve">Benefits: </w:t>
      </w:r>
      <w:r w:rsidRPr="00EB5780">
        <w:rPr>
          <w:lang w:val="en-NZ"/>
        </w:rPr>
        <w:t>Impact on access to opportunities</w:t>
      </w:r>
      <w:r>
        <w:rPr>
          <w:lang w:val="en-NZ"/>
        </w:rPr>
        <w:t xml:space="preserve"> and </w:t>
      </w:r>
      <w:r w:rsidR="00A97DB5">
        <w:rPr>
          <w:lang w:val="en-NZ"/>
        </w:rPr>
        <w:t>i</w:t>
      </w:r>
      <w:r w:rsidRPr="00EB5780">
        <w:rPr>
          <w:lang w:val="en-NZ"/>
        </w:rPr>
        <w:t>mpact on mode choice</w:t>
      </w:r>
    </w:p>
    <w:p w14:paraId="32DC4C04" w14:textId="038E7BB9" w:rsidR="00F91958" w:rsidRPr="00383C00" w:rsidRDefault="00F91958" w:rsidP="00F91958">
      <w:pPr>
        <w:pStyle w:val="Heading3"/>
        <w:rPr>
          <w:lang w:val="en-NZ"/>
        </w:rPr>
      </w:pPr>
      <w:r w:rsidRPr="589F9641">
        <w:rPr>
          <w:lang w:val="en-NZ"/>
        </w:rPr>
        <w:t>Summary of Evidence</w:t>
      </w:r>
    </w:p>
    <w:p w14:paraId="485D1270" w14:textId="77777777" w:rsidR="00F91958" w:rsidRPr="00110FB4" w:rsidRDefault="00F91958" w:rsidP="21AB3A4F">
      <w:pPr>
        <w:ind w:left="720"/>
        <w:rPr>
          <w:rFonts w:cs="Arial"/>
          <w:b/>
          <w:bCs/>
          <w:lang w:val="en-NZ"/>
        </w:rPr>
      </w:pPr>
      <w:r w:rsidRPr="21AB3A4F">
        <w:rPr>
          <w:rStyle w:val="Strong"/>
          <w:lang w:val="en-NZ"/>
        </w:rPr>
        <w:t>Population growth from Statistics New Zealand Census 2018 population changes:</w:t>
      </w:r>
    </w:p>
    <w:p w14:paraId="35993C7D" w14:textId="77777777" w:rsidR="00F91958" w:rsidRPr="00110FB4" w:rsidRDefault="00000000" w:rsidP="00F91958">
      <w:pPr>
        <w:ind w:left="720"/>
        <w:rPr>
          <w:rFonts w:cs="Arial"/>
          <w:lang w:val="en-NZ"/>
        </w:rPr>
      </w:pPr>
      <w:hyperlink r:id="rId50" w:anchor="text-1" w:history="1">
        <w:r w:rsidR="00F91958" w:rsidRPr="00110FB4">
          <w:rPr>
            <w:rStyle w:val="Hyperlink"/>
            <w:rFonts w:cs="Arial"/>
            <w:lang w:val="en-NZ"/>
          </w:rPr>
          <w:t>https://www.stats.govt.nz/information-releases/2018-census-population-and-dwelling-counts#text-1</w:t>
        </w:r>
      </w:hyperlink>
    </w:p>
    <w:p w14:paraId="52B24D2B" w14:textId="77777777" w:rsidR="00F91958" w:rsidRPr="00110FB4" w:rsidRDefault="00F91958" w:rsidP="21AB3A4F">
      <w:pPr>
        <w:spacing w:after="0"/>
        <w:ind w:left="720"/>
        <w:rPr>
          <w:rFonts w:cs="Arial"/>
          <w:b/>
          <w:bCs/>
          <w:lang w:val="en-NZ"/>
        </w:rPr>
      </w:pPr>
      <w:r w:rsidRPr="589F9641">
        <w:rPr>
          <w:rStyle w:val="Strong"/>
          <w:lang w:val="en-NZ"/>
        </w:rPr>
        <w:t>Vehicle growth on roads</w:t>
      </w:r>
    </w:p>
    <w:p w14:paraId="1D474895" w14:textId="77777777" w:rsidR="00F91958" w:rsidRPr="00110FB4" w:rsidRDefault="00000000" w:rsidP="00F91958">
      <w:pPr>
        <w:spacing w:before="0"/>
        <w:ind w:left="720"/>
        <w:rPr>
          <w:rFonts w:cs="Arial"/>
          <w:lang w:val="en-NZ"/>
        </w:rPr>
      </w:pPr>
      <w:hyperlink r:id="rId51" w:history="1">
        <w:r w:rsidR="00F91958" w:rsidRPr="00110FB4">
          <w:rPr>
            <w:rStyle w:val="Hyperlink"/>
            <w:rFonts w:cs="Arial"/>
            <w:lang w:val="en-NZ"/>
          </w:rPr>
          <w:t>https://maphub.nzta.govt.nz/public/?appid=31305d4c1c794c1188a87da0d3e85d04</w:t>
        </w:r>
      </w:hyperlink>
    </w:p>
    <w:p w14:paraId="52B84D6D" w14:textId="77777777" w:rsidR="00F91958" w:rsidRPr="00110FB4" w:rsidRDefault="00F91958" w:rsidP="21AB3A4F">
      <w:pPr>
        <w:spacing w:after="0"/>
        <w:ind w:left="720"/>
        <w:rPr>
          <w:rFonts w:cs="Arial"/>
          <w:b/>
          <w:bCs/>
          <w:lang w:val="en-NZ"/>
        </w:rPr>
      </w:pPr>
      <w:r w:rsidRPr="589F9641">
        <w:rPr>
          <w:rStyle w:val="Strong"/>
          <w:lang w:val="en-NZ"/>
        </w:rPr>
        <w:t>Commercial vehicle growth on roads</w:t>
      </w:r>
    </w:p>
    <w:p w14:paraId="037F2B83" w14:textId="7EE4B912" w:rsidR="00F91958" w:rsidRPr="00110FB4" w:rsidRDefault="00000000" w:rsidP="00F91958">
      <w:pPr>
        <w:spacing w:before="0" w:after="0"/>
        <w:ind w:left="720"/>
        <w:rPr>
          <w:rFonts w:cs="Arial"/>
          <w:lang w:val="en-NZ"/>
        </w:rPr>
      </w:pPr>
      <w:hyperlink r:id="rId52" w:history="1">
        <w:r w:rsidR="000F2FBA">
          <w:rPr>
            <w:rStyle w:val="Hyperlink"/>
            <w:rFonts w:cs="Arial"/>
            <w:lang w:val="en-NZ"/>
          </w:rPr>
          <w:t>hhttps://www.portnelson.co.nz/media/ipbozx33/port-nelson-2023-annual-report_final_web.pdf</w:t>
        </w:r>
      </w:hyperlink>
    </w:p>
    <w:p w14:paraId="5AC95E1A" w14:textId="25FF97ED" w:rsidR="00F91958" w:rsidRPr="00110FB4" w:rsidRDefault="00F91958" w:rsidP="21AB3A4F">
      <w:pPr>
        <w:spacing w:after="0"/>
        <w:ind w:left="720"/>
        <w:rPr>
          <w:rFonts w:cs="Arial"/>
          <w:b/>
          <w:bCs/>
          <w:lang w:val="en-NZ"/>
        </w:rPr>
      </w:pPr>
      <w:r w:rsidRPr="21AB3A4F">
        <w:rPr>
          <w:rStyle w:val="Strong"/>
          <w:lang w:val="en-NZ"/>
        </w:rPr>
        <w:t>The transport system is struggling with increased volumes</w:t>
      </w:r>
      <w:r w:rsidR="00DC2582">
        <w:rPr>
          <w:rStyle w:val="Strong"/>
          <w:lang w:val="en-NZ"/>
        </w:rPr>
        <w:t xml:space="preserve"> and vehicles are limiting </w:t>
      </w:r>
      <w:proofErr w:type="gramStart"/>
      <w:r w:rsidR="00DC2582">
        <w:rPr>
          <w:rStyle w:val="Strong"/>
          <w:lang w:val="en-NZ"/>
        </w:rPr>
        <w:t>access</w:t>
      </w:r>
      <w:proofErr w:type="gramEnd"/>
    </w:p>
    <w:p w14:paraId="63D6CCF0" w14:textId="48C3670D" w:rsidR="00D157F6" w:rsidRDefault="00F91958" w:rsidP="00F91958">
      <w:pPr>
        <w:spacing w:before="0" w:after="0"/>
        <w:ind w:left="720"/>
        <w:rPr>
          <w:rStyle w:val="Hyperlink"/>
          <w:rFonts w:cs="Arial"/>
        </w:rPr>
      </w:pPr>
      <w:r w:rsidRPr="1BE21C00">
        <w:rPr>
          <w:rFonts w:cs="Arial"/>
          <w:lang w:val="en-NZ"/>
        </w:rPr>
        <w:t xml:space="preserve">Nelson Future Access </w:t>
      </w:r>
      <w:r w:rsidR="11D82093" w:rsidRPr="1BE21C00">
        <w:rPr>
          <w:rFonts w:cs="Arial"/>
          <w:lang w:val="en-NZ"/>
        </w:rPr>
        <w:t>Study</w:t>
      </w:r>
      <w:r w:rsidRPr="1BE21C00">
        <w:rPr>
          <w:rFonts w:cs="Arial"/>
          <w:lang w:val="en-NZ"/>
        </w:rPr>
        <w:t xml:space="preserve"> </w:t>
      </w:r>
      <w:hyperlink r:id="rId53" w:history="1">
        <w:r w:rsidR="00D157F6" w:rsidRPr="00F50AE2">
          <w:rPr>
            <w:rStyle w:val="Hyperlink"/>
            <w:rFonts w:cs="Arial"/>
          </w:rPr>
          <w:t>https://www.nzta.govt.nz/projects/nelson-future-access-project</w:t>
        </w:r>
      </w:hyperlink>
    </w:p>
    <w:p w14:paraId="004A3BBB" w14:textId="1AB09BFB" w:rsidR="00F91958" w:rsidRPr="00110FB4" w:rsidRDefault="00F91958" w:rsidP="00F91958">
      <w:pPr>
        <w:spacing w:before="0" w:after="0"/>
        <w:ind w:left="720"/>
        <w:rPr>
          <w:rStyle w:val="Hyperlink"/>
          <w:rFonts w:cs="Arial"/>
        </w:rPr>
      </w:pPr>
      <w:r w:rsidRPr="00110FB4">
        <w:rPr>
          <w:rFonts w:cs="Arial"/>
          <w:lang w:val="en-NZ"/>
        </w:rPr>
        <w:t xml:space="preserve">Richmond Programme Business Case </w:t>
      </w:r>
      <w:hyperlink r:id="rId54" w:history="1">
        <w:r w:rsidR="00C559B3" w:rsidRPr="00C559B3">
          <w:rPr>
            <w:rStyle w:val="Hyperlink"/>
            <w:rFonts w:cs="Arial"/>
          </w:rPr>
          <w:t>https://www.nzta.govt.nz/projects/richmond-transport-programme-business-case/</w:t>
        </w:r>
      </w:hyperlink>
    </w:p>
    <w:p w14:paraId="0F87E392" w14:textId="0596D50E" w:rsidR="00F91958" w:rsidRPr="00383C00" w:rsidRDefault="00F91958" w:rsidP="00F91958">
      <w:pPr>
        <w:pStyle w:val="Heading3"/>
        <w:rPr>
          <w:lang w:val="en-NZ"/>
        </w:rPr>
      </w:pPr>
      <w:r w:rsidRPr="589F9641">
        <w:rPr>
          <w:lang w:val="en-NZ"/>
        </w:rPr>
        <w:t>The Case for Investment</w:t>
      </w:r>
    </w:p>
    <w:p w14:paraId="6B320D3C" w14:textId="68E7DD35" w:rsidR="00F91958" w:rsidRDefault="6C16F136" w:rsidP="00F91958">
      <w:pPr>
        <w:ind w:left="426"/>
        <w:rPr>
          <w:rFonts w:cs="Arial"/>
          <w:lang w:val="en-NZ"/>
        </w:rPr>
      </w:pPr>
      <w:r w:rsidRPr="1BE21C00">
        <w:rPr>
          <w:rFonts w:cs="Arial"/>
          <w:lang w:val="en-NZ"/>
        </w:rPr>
        <w:t xml:space="preserve">The evidence shows that the population in </w:t>
      </w:r>
      <w:r w:rsidR="006715BA">
        <w:rPr>
          <w:rFonts w:cs="Arial"/>
          <w:lang w:val="en-NZ"/>
        </w:rPr>
        <w:t>Nelson - Tasman</w:t>
      </w:r>
      <w:r w:rsidRPr="1BE21C00">
        <w:rPr>
          <w:rFonts w:cs="Arial"/>
          <w:lang w:val="en-NZ"/>
        </w:rPr>
        <w:t xml:space="preserve"> has grown at a faster rate than what was previously estimated by Statistic</w:t>
      </w:r>
      <w:r w:rsidR="4E1DB42A" w:rsidRPr="1BE21C00">
        <w:rPr>
          <w:rFonts w:cs="Arial"/>
          <w:lang w:val="en-NZ"/>
        </w:rPr>
        <w:t>s</w:t>
      </w:r>
      <w:r w:rsidRPr="1BE21C00">
        <w:rPr>
          <w:rFonts w:cs="Arial"/>
          <w:lang w:val="en-NZ"/>
        </w:rPr>
        <w:t xml:space="preserve"> New Zealand</w:t>
      </w:r>
      <w:r w:rsidR="08833528" w:rsidRPr="1BE21C00">
        <w:rPr>
          <w:rFonts w:cs="Arial"/>
          <w:lang w:val="en-NZ"/>
        </w:rPr>
        <w:t>.</w:t>
      </w:r>
      <w:r w:rsidR="0053000B">
        <w:rPr>
          <w:rFonts w:cs="Arial"/>
          <w:lang w:val="en-NZ"/>
        </w:rPr>
        <w:t xml:space="preserve"> </w:t>
      </w:r>
      <w:r w:rsidRPr="1BE21C00">
        <w:rPr>
          <w:rFonts w:cs="Arial"/>
          <w:lang w:val="en-NZ"/>
        </w:rPr>
        <w:t>Additionally</w:t>
      </w:r>
      <w:r w:rsidR="0273A79F" w:rsidRPr="1BE21C00">
        <w:rPr>
          <w:rFonts w:cs="Arial"/>
          <w:lang w:val="en-NZ"/>
        </w:rPr>
        <w:t>, t</w:t>
      </w:r>
      <w:r w:rsidRPr="1BE21C00">
        <w:rPr>
          <w:rFonts w:cs="Arial"/>
          <w:lang w:val="en-NZ"/>
        </w:rPr>
        <w:t xml:space="preserve">here has been significant commercial growth which is evidenced by greater numbers of </w:t>
      </w:r>
      <w:r w:rsidR="2631EB6F" w:rsidRPr="1BE21C00">
        <w:rPr>
          <w:rFonts w:cs="Arial"/>
          <w:lang w:val="en-NZ"/>
        </w:rPr>
        <w:t>h</w:t>
      </w:r>
      <w:r w:rsidRPr="1BE21C00">
        <w:rPr>
          <w:rFonts w:cs="Arial"/>
          <w:lang w:val="en-NZ"/>
        </w:rPr>
        <w:t xml:space="preserve">eavy </w:t>
      </w:r>
      <w:r w:rsidR="7556A2C7" w:rsidRPr="1BE21C00">
        <w:rPr>
          <w:rFonts w:cs="Arial"/>
          <w:lang w:val="en-NZ"/>
        </w:rPr>
        <w:t>c</w:t>
      </w:r>
      <w:r w:rsidRPr="1BE21C00">
        <w:rPr>
          <w:rFonts w:cs="Arial"/>
          <w:lang w:val="en-NZ"/>
        </w:rPr>
        <w:t xml:space="preserve">ommercial </w:t>
      </w:r>
      <w:r w:rsidR="0B53F8C8" w:rsidRPr="1BE21C00">
        <w:rPr>
          <w:rFonts w:cs="Arial"/>
          <w:lang w:val="en-NZ"/>
        </w:rPr>
        <w:t>v</w:t>
      </w:r>
      <w:r w:rsidRPr="1BE21C00">
        <w:rPr>
          <w:rFonts w:cs="Arial"/>
          <w:lang w:val="en-NZ"/>
        </w:rPr>
        <w:t xml:space="preserve">ehicles </w:t>
      </w:r>
      <w:r w:rsidR="2BBB5045" w:rsidRPr="1BE21C00">
        <w:rPr>
          <w:rFonts w:cs="Arial"/>
          <w:lang w:val="en-NZ"/>
        </w:rPr>
        <w:t>o</w:t>
      </w:r>
      <w:r w:rsidRPr="1BE21C00">
        <w:rPr>
          <w:rFonts w:cs="Arial"/>
          <w:lang w:val="en-NZ"/>
        </w:rPr>
        <w:t xml:space="preserve">n the roads (growing at a faster rate than population growth) and greater freight volumes </w:t>
      </w:r>
      <w:r w:rsidR="00302D86">
        <w:rPr>
          <w:rFonts w:cs="Arial"/>
          <w:lang w:val="en-NZ"/>
        </w:rPr>
        <w:t xml:space="preserve">entering and </w:t>
      </w:r>
      <w:r w:rsidRPr="1BE21C00">
        <w:rPr>
          <w:rFonts w:cs="Arial"/>
          <w:lang w:val="en-NZ"/>
        </w:rPr>
        <w:t>leaving Port Nelson</w:t>
      </w:r>
      <w:r w:rsidR="08833528" w:rsidRPr="1BE21C00">
        <w:rPr>
          <w:rFonts w:cs="Arial"/>
          <w:lang w:val="en-NZ"/>
        </w:rPr>
        <w:t>.</w:t>
      </w:r>
      <w:r w:rsidR="0053000B">
        <w:rPr>
          <w:rFonts w:cs="Arial"/>
          <w:lang w:val="en-NZ"/>
        </w:rPr>
        <w:t xml:space="preserve"> </w:t>
      </w:r>
      <w:r w:rsidRPr="1BE21C00">
        <w:rPr>
          <w:rFonts w:cs="Arial"/>
          <w:lang w:val="en-NZ"/>
        </w:rPr>
        <w:t>There is strong evidence that the traffic volumes on key routes that pass through urban areas create severance and safety risks</w:t>
      </w:r>
      <w:r w:rsidR="6E426399" w:rsidRPr="1BE21C00">
        <w:rPr>
          <w:rFonts w:cs="Arial"/>
          <w:lang w:val="en-NZ"/>
        </w:rPr>
        <w:t>, e</w:t>
      </w:r>
      <w:r w:rsidRPr="1BE21C00">
        <w:rPr>
          <w:rFonts w:cs="Arial"/>
          <w:lang w:val="en-NZ"/>
        </w:rPr>
        <w:t>specially for vulnerable users</w:t>
      </w:r>
      <w:r w:rsidR="08833528" w:rsidRPr="1BE21C00">
        <w:rPr>
          <w:rFonts w:cs="Arial"/>
          <w:lang w:val="en-NZ"/>
        </w:rPr>
        <w:t>.</w:t>
      </w:r>
      <w:r w:rsidR="0053000B">
        <w:rPr>
          <w:rFonts w:cs="Arial"/>
          <w:lang w:val="en-NZ"/>
        </w:rPr>
        <w:t xml:space="preserve"> </w:t>
      </w:r>
      <w:r w:rsidRPr="1BE21C00">
        <w:rPr>
          <w:rFonts w:cs="Arial"/>
          <w:lang w:val="en-NZ"/>
        </w:rPr>
        <w:t>The evidence shows that these issues can be found in most towns</w:t>
      </w:r>
      <w:r w:rsidR="7D538999" w:rsidRPr="1BE21C00">
        <w:rPr>
          <w:rFonts w:cs="Arial"/>
          <w:lang w:val="en-NZ"/>
        </w:rPr>
        <w:t>, a</w:t>
      </w:r>
      <w:r w:rsidR="2BBB5045" w:rsidRPr="1BE21C00">
        <w:rPr>
          <w:rFonts w:cs="Arial"/>
          <w:lang w:val="en-NZ"/>
        </w:rPr>
        <w:t xml:space="preserve">nd </w:t>
      </w:r>
      <w:r w:rsidRPr="1BE21C00">
        <w:rPr>
          <w:rFonts w:cs="Arial"/>
          <w:lang w:val="en-NZ"/>
        </w:rPr>
        <w:t>they are most acute in key urban area</w:t>
      </w:r>
      <w:r w:rsidR="73EBABB8" w:rsidRPr="1BE21C00">
        <w:rPr>
          <w:rFonts w:cs="Arial"/>
          <w:lang w:val="en-NZ"/>
        </w:rPr>
        <w:t>s</w:t>
      </w:r>
      <w:r w:rsidRPr="1BE21C00">
        <w:rPr>
          <w:rFonts w:cs="Arial"/>
          <w:lang w:val="en-NZ"/>
        </w:rPr>
        <w:t xml:space="preserve"> with high volumes (AADT +20,000 v</w:t>
      </w:r>
      <w:r w:rsidR="2BBB5045" w:rsidRPr="1BE21C00">
        <w:rPr>
          <w:rFonts w:cs="Arial"/>
          <w:lang w:val="en-NZ"/>
        </w:rPr>
        <w:t xml:space="preserve">ehicles </w:t>
      </w:r>
      <w:r w:rsidRPr="1BE21C00">
        <w:rPr>
          <w:rFonts w:cs="Arial"/>
          <w:lang w:val="en-NZ"/>
        </w:rPr>
        <w:t>p</w:t>
      </w:r>
      <w:r w:rsidR="2BBB5045" w:rsidRPr="1BE21C00">
        <w:rPr>
          <w:rFonts w:cs="Arial"/>
          <w:lang w:val="en-NZ"/>
        </w:rPr>
        <w:t xml:space="preserve">er </w:t>
      </w:r>
      <w:r w:rsidRPr="1BE21C00">
        <w:rPr>
          <w:rFonts w:cs="Arial"/>
          <w:lang w:val="en-NZ"/>
        </w:rPr>
        <w:t>d</w:t>
      </w:r>
      <w:r w:rsidR="2BBB5045" w:rsidRPr="1BE21C00">
        <w:rPr>
          <w:rFonts w:cs="Arial"/>
          <w:lang w:val="en-NZ"/>
        </w:rPr>
        <w:t>ay</w:t>
      </w:r>
      <w:r w:rsidRPr="1BE21C00">
        <w:rPr>
          <w:rFonts w:cs="Arial"/>
          <w:lang w:val="en-NZ"/>
        </w:rPr>
        <w:t>) with limited opportunities to use alternative routes</w:t>
      </w:r>
      <w:r w:rsidR="340415E4" w:rsidRPr="1BE21C00">
        <w:rPr>
          <w:rFonts w:cs="Arial"/>
          <w:lang w:val="en-NZ"/>
        </w:rPr>
        <w:t>, s</w:t>
      </w:r>
      <w:r w:rsidRPr="1BE21C00">
        <w:rPr>
          <w:rFonts w:cs="Arial"/>
          <w:lang w:val="en-NZ"/>
        </w:rPr>
        <w:t>uch as SH6 in Richmond and SH6 in Nelson.</w:t>
      </w:r>
    </w:p>
    <w:p w14:paraId="2A5EB604" w14:textId="77777777" w:rsidR="00D16803" w:rsidRPr="00110FB4" w:rsidRDefault="00D16803" w:rsidP="00F91958">
      <w:pPr>
        <w:ind w:left="426"/>
        <w:rPr>
          <w:rFonts w:cs="Arial"/>
          <w:lang w:val="en-NZ"/>
        </w:rPr>
      </w:pPr>
    </w:p>
    <w:p w14:paraId="17405514" w14:textId="098CC51B" w:rsidR="00F91958" w:rsidRPr="00C7404F" w:rsidRDefault="00F91958" w:rsidP="00F91958">
      <w:pPr>
        <w:pStyle w:val="Heading2"/>
        <w:rPr>
          <w:lang w:val="en-NZ"/>
        </w:rPr>
      </w:pPr>
      <w:bookmarkStart w:id="31" w:name="_Toc153549207"/>
      <w:r w:rsidRPr="589F9641">
        <w:rPr>
          <w:lang w:val="en-NZ"/>
        </w:rPr>
        <w:t xml:space="preserve">Transport </w:t>
      </w:r>
      <w:r w:rsidR="2A5476A0" w:rsidRPr="589F9641">
        <w:rPr>
          <w:lang w:val="en-NZ"/>
        </w:rPr>
        <w:t>P</w:t>
      </w:r>
      <w:r w:rsidRPr="589F9641">
        <w:rPr>
          <w:lang w:val="en-NZ"/>
        </w:rPr>
        <w:t>riority 2: Safety</w:t>
      </w:r>
      <w:bookmarkEnd w:id="31"/>
    </w:p>
    <w:p w14:paraId="1A0C8B5A" w14:textId="69F340D4" w:rsidR="00F91958" w:rsidRDefault="009E1A88" w:rsidP="00F91958">
      <w:pPr>
        <w:rPr>
          <w:lang w:val="en-NZ"/>
        </w:rPr>
      </w:pPr>
      <w:r>
        <w:rPr>
          <w:lang w:val="en-NZ"/>
        </w:rPr>
        <w:t xml:space="preserve">Problem: </w:t>
      </w:r>
      <w:r w:rsidR="00AC69A7" w:rsidRPr="00AC69A7">
        <w:t xml:space="preserve">User </w:t>
      </w:r>
      <w:proofErr w:type="spellStart"/>
      <w:r w:rsidR="00AC69A7" w:rsidRPr="00AC69A7">
        <w:t>behaviour</w:t>
      </w:r>
      <w:proofErr w:type="spellEnd"/>
      <w:r w:rsidR="00AC69A7" w:rsidRPr="00AC69A7">
        <w:t xml:space="preserve"> and design of the roads are causing death and serious injuries</w:t>
      </w:r>
      <w:r w:rsidR="00F5384D" w:rsidRPr="00F5384D">
        <w:rPr>
          <w:lang w:val="en-NZ"/>
        </w:rPr>
        <w:t>.</w:t>
      </w:r>
    </w:p>
    <w:p w14:paraId="04F5C9EF" w14:textId="6FA544A9" w:rsidR="00F5384D" w:rsidRDefault="00F5384D" w:rsidP="00F91958">
      <w:pPr>
        <w:rPr>
          <w:lang w:val="en-NZ"/>
        </w:rPr>
      </w:pPr>
      <w:r>
        <w:rPr>
          <w:lang w:val="en-NZ"/>
        </w:rPr>
        <w:t xml:space="preserve">Benefits: </w:t>
      </w:r>
      <w:r w:rsidRPr="00F5384D">
        <w:rPr>
          <w:lang w:val="en-NZ"/>
        </w:rPr>
        <w:t>Impact on social cost and incidents of crashes</w:t>
      </w:r>
      <w:r>
        <w:rPr>
          <w:lang w:val="en-NZ"/>
        </w:rPr>
        <w:t xml:space="preserve"> and </w:t>
      </w:r>
      <w:r w:rsidR="00AC69A7">
        <w:rPr>
          <w:lang w:val="en-NZ"/>
        </w:rPr>
        <w:t>i</w:t>
      </w:r>
      <w:r w:rsidRPr="00F5384D">
        <w:rPr>
          <w:lang w:val="en-NZ"/>
        </w:rPr>
        <w:t>mpact on system vulnerabilities and redundancies</w:t>
      </w:r>
    </w:p>
    <w:p w14:paraId="4CAC3680" w14:textId="3E3B3F9A" w:rsidR="00F91958" w:rsidRPr="00C7404F" w:rsidRDefault="00F91958" w:rsidP="00F91958">
      <w:pPr>
        <w:pStyle w:val="Heading3"/>
        <w:rPr>
          <w:lang w:val="en-NZ"/>
        </w:rPr>
      </w:pPr>
      <w:r w:rsidRPr="589F9641">
        <w:rPr>
          <w:lang w:val="en-NZ"/>
        </w:rPr>
        <w:t>Summary of Evidence</w:t>
      </w:r>
    </w:p>
    <w:p w14:paraId="05B39D94" w14:textId="48D855B5" w:rsidR="00F91958" w:rsidRPr="006B53FA" w:rsidRDefault="00F91958" w:rsidP="21AB3A4F">
      <w:pPr>
        <w:spacing w:after="0"/>
        <w:ind w:left="720"/>
        <w:rPr>
          <w:rFonts w:cs="Arial"/>
          <w:b/>
          <w:bCs/>
          <w:lang w:val="en-NZ"/>
        </w:rPr>
      </w:pPr>
      <w:r w:rsidRPr="589F9641">
        <w:rPr>
          <w:rStyle w:val="Strong"/>
          <w:lang w:val="en-NZ"/>
        </w:rPr>
        <w:t xml:space="preserve">User </w:t>
      </w:r>
      <w:r w:rsidR="22FAE570" w:rsidRPr="589F9641">
        <w:rPr>
          <w:rStyle w:val="Strong"/>
          <w:lang w:val="en-NZ"/>
        </w:rPr>
        <w:t>b</w:t>
      </w:r>
      <w:r w:rsidRPr="589F9641">
        <w:rPr>
          <w:rStyle w:val="Strong"/>
          <w:lang w:val="en-NZ"/>
        </w:rPr>
        <w:t>ehaviour</w:t>
      </w:r>
    </w:p>
    <w:p w14:paraId="017A81FC" w14:textId="77777777" w:rsidR="00E6741B" w:rsidRDefault="00000000" w:rsidP="00E6741B">
      <w:pPr>
        <w:spacing w:before="0" w:after="0"/>
        <w:ind w:left="720"/>
        <w:rPr>
          <w:rFonts w:cs="Arial"/>
          <w:lang w:val="en-NZ"/>
        </w:rPr>
      </w:pPr>
      <w:hyperlink r:id="rId55" w:history="1">
        <w:r w:rsidR="00E6741B">
          <w:rPr>
            <w:rStyle w:val="Hyperlink"/>
            <w:rFonts w:cs="Arial"/>
            <w:lang w:val="en-NZ"/>
          </w:rPr>
          <w:t>https://www.nzta.govt.nz/resources/communities-at-risk-register/</w:t>
        </w:r>
      </w:hyperlink>
    </w:p>
    <w:p w14:paraId="7877CB93" w14:textId="77777777" w:rsidR="00F91958" w:rsidRPr="006B53FA" w:rsidRDefault="00F91958" w:rsidP="21AB3A4F">
      <w:pPr>
        <w:spacing w:after="0"/>
        <w:ind w:left="720"/>
        <w:rPr>
          <w:rFonts w:cs="Arial"/>
          <w:b/>
          <w:bCs/>
          <w:lang w:val="en-NZ"/>
        </w:rPr>
      </w:pPr>
      <w:r w:rsidRPr="589F9641">
        <w:rPr>
          <w:rStyle w:val="Strong"/>
          <w:lang w:val="en-NZ"/>
        </w:rPr>
        <w:t xml:space="preserve">Roads that are not fit for </w:t>
      </w:r>
      <w:proofErr w:type="gramStart"/>
      <w:r w:rsidRPr="589F9641">
        <w:rPr>
          <w:rStyle w:val="Strong"/>
          <w:lang w:val="en-NZ"/>
        </w:rPr>
        <w:t>purpose</w:t>
      </w:r>
      <w:proofErr w:type="gramEnd"/>
    </w:p>
    <w:p w14:paraId="223A43A5" w14:textId="23282227" w:rsidR="00F91958" w:rsidRDefault="00000000" w:rsidP="00F91958">
      <w:pPr>
        <w:spacing w:before="0"/>
        <w:ind w:left="720"/>
        <w:rPr>
          <w:rFonts w:cs="Arial"/>
          <w:lang w:val="en-NZ"/>
        </w:rPr>
      </w:pPr>
      <w:hyperlink r:id="rId56" w:history="1">
        <w:r w:rsidR="00662475">
          <w:rPr>
            <w:rStyle w:val="Hyperlink"/>
            <w:rFonts w:cs="Arial"/>
            <w:lang w:val="en-NZ"/>
          </w:rPr>
          <w:t>https://www.nzta.govt.nz/safety/partners/speed-and-infrastructure/safe-and-appropriate-speed-limits/mega-maps/</w:t>
        </w:r>
      </w:hyperlink>
    </w:p>
    <w:p w14:paraId="3041E46A" w14:textId="77777777" w:rsidR="00F91958" w:rsidRPr="006B53FA" w:rsidRDefault="00F91958" w:rsidP="21AB3A4F">
      <w:pPr>
        <w:spacing w:after="0"/>
        <w:ind w:left="720"/>
        <w:rPr>
          <w:rFonts w:cs="Arial"/>
          <w:b/>
          <w:bCs/>
          <w:lang w:val="en-NZ"/>
        </w:rPr>
      </w:pPr>
      <w:r w:rsidRPr="589F9641">
        <w:rPr>
          <w:rStyle w:val="Strong"/>
          <w:lang w:val="en-NZ"/>
        </w:rPr>
        <w:t>Deaths and serious injuries on roads</w:t>
      </w:r>
    </w:p>
    <w:p w14:paraId="6AE47752" w14:textId="77777777" w:rsidR="00F91958" w:rsidRDefault="00000000" w:rsidP="00F91958">
      <w:pPr>
        <w:spacing w:before="0" w:after="0"/>
        <w:ind w:left="720"/>
        <w:rPr>
          <w:rStyle w:val="Hyperlink"/>
          <w:rFonts w:cs="Arial"/>
          <w:lang w:val="en-NZ"/>
        </w:rPr>
      </w:pPr>
      <w:hyperlink r:id="rId57" w:history="1">
        <w:r w:rsidR="00F91958" w:rsidRPr="00BC190C">
          <w:rPr>
            <w:rStyle w:val="Hyperlink"/>
            <w:rFonts w:cs="Arial"/>
            <w:lang w:val="en-NZ"/>
          </w:rPr>
          <w:t>https://www.nzta.govt.nz/assets/resources/communities-at-risk-register/docs/communities-at-risk-register-2019.pdf</w:t>
        </w:r>
      </w:hyperlink>
    </w:p>
    <w:p w14:paraId="61FF8B29" w14:textId="77777777" w:rsidR="00D128BE" w:rsidRDefault="00D128BE" w:rsidP="00F91958">
      <w:pPr>
        <w:spacing w:before="0" w:after="0"/>
        <w:ind w:left="720"/>
        <w:rPr>
          <w:rStyle w:val="Hyperlink"/>
          <w:rFonts w:cs="Arial"/>
          <w:lang w:val="en-NZ"/>
        </w:rPr>
      </w:pPr>
    </w:p>
    <w:p w14:paraId="1422FA2B" w14:textId="77777777" w:rsidR="00D128BE" w:rsidRDefault="00D128BE" w:rsidP="00F91958">
      <w:pPr>
        <w:spacing w:before="0" w:after="0"/>
        <w:ind w:left="720"/>
        <w:rPr>
          <w:rStyle w:val="Hyperlink"/>
          <w:rFonts w:cs="Arial"/>
          <w:lang w:val="en-NZ"/>
        </w:rPr>
      </w:pPr>
    </w:p>
    <w:p w14:paraId="72939458" w14:textId="77777777" w:rsidR="00D128BE" w:rsidRDefault="00D128BE" w:rsidP="00F91958">
      <w:pPr>
        <w:spacing w:before="0" w:after="0"/>
        <w:ind w:left="720"/>
        <w:rPr>
          <w:rFonts w:cs="Arial"/>
          <w:lang w:val="en-NZ"/>
        </w:rPr>
      </w:pPr>
    </w:p>
    <w:p w14:paraId="6D09A8A5" w14:textId="4C9CDC00" w:rsidR="00F91958" w:rsidRPr="00C7404F" w:rsidRDefault="00F91958" w:rsidP="589F9641">
      <w:pPr>
        <w:pStyle w:val="Heading3"/>
        <w:rPr>
          <w:lang w:val="en-NZ"/>
        </w:rPr>
      </w:pPr>
      <w:r w:rsidRPr="589F9641">
        <w:rPr>
          <w:lang w:val="en-NZ"/>
        </w:rPr>
        <w:lastRenderedPageBreak/>
        <w:t>The Case for Investment</w:t>
      </w:r>
    </w:p>
    <w:p w14:paraId="2697BD5A" w14:textId="08C9FFED" w:rsidR="00F91958" w:rsidRPr="00C7404F" w:rsidRDefault="6C16F136" w:rsidP="00F91958">
      <w:pPr>
        <w:ind w:left="426"/>
        <w:rPr>
          <w:rFonts w:cs="Arial"/>
          <w:lang w:val="en-NZ"/>
        </w:rPr>
      </w:pPr>
      <w:r w:rsidRPr="6CA3CFFB">
        <w:rPr>
          <w:rFonts w:cs="Arial"/>
          <w:lang w:val="en-NZ"/>
        </w:rPr>
        <w:t xml:space="preserve">The evidence shows rural roads (with their higher speeds) continue to have the most accidents that result in death or serious injury whilst in the urban areas the greatest concern is accidents involving </w:t>
      </w:r>
      <w:r w:rsidR="006A50BD">
        <w:rPr>
          <w:rFonts w:cs="Arial"/>
          <w:lang w:val="en-NZ"/>
        </w:rPr>
        <w:t xml:space="preserve">pedestrians, cyclists </w:t>
      </w:r>
      <w:r w:rsidRPr="6CA3CFFB">
        <w:rPr>
          <w:rFonts w:cs="Arial"/>
          <w:lang w:val="en-NZ"/>
        </w:rPr>
        <w:t xml:space="preserve">and </w:t>
      </w:r>
      <w:r w:rsidR="00AC22D6">
        <w:rPr>
          <w:rFonts w:cs="Arial"/>
          <w:lang w:val="en-NZ"/>
        </w:rPr>
        <w:t xml:space="preserve">at </w:t>
      </w:r>
      <w:r w:rsidRPr="6CA3CFFB">
        <w:rPr>
          <w:rFonts w:cs="Arial"/>
          <w:lang w:val="en-NZ"/>
        </w:rPr>
        <w:t>intersections</w:t>
      </w:r>
      <w:r w:rsidR="08833528" w:rsidRPr="6CA3CFFB">
        <w:rPr>
          <w:rFonts w:cs="Arial"/>
          <w:lang w:val="en-NZ"/>
        </w:rPr>
        <w:t>.</w:t>
      </w:r>
      <w:r w:rsidR="0053000B">
        <w:rPr>
          <w:rFonts w:cs="Arial"/>
          <w:lang w:val="en-NZ"/>
        </w:rPr>
        <w:t xml:space="preserve"> </w:t>
      </w:r>
      <w:r w:rsidRPr="6CA3CFFB">
        <w:rPr>
          <w:rFonts w:cs="Arial"/>
          <w:lang w:val="en-NZ"/>
        </w:rPr>
        <w:t>The communities at risk register also identifies cyclists as generally being at high</w:t>
      </w:r>
      <w:r w:rsidR="2BBB5045" w:rsidRPr="6CA3CFFB">
        <w:rPr>
          <w:rFonts w:cs="Arial"/>
          <w:lang w:val="en-NZ"/>
        </w:rPr>
        <w:t>er</w:t>
      </w:r>
      <w:r w:rsidRPr="6CA3CFFB">
        <w:rPr>
          <w:rFonts w:cs="Arial"/>
          <w:lang w:val="en-NZ"/>
        </w:rPr>
        <w:t xml:space="preserve"> risk in Te Tauihu than most other regions in New Zealand</w:t>
      </w:r>
      <w:r w:rsidR="08833528" w:rsidRPr="6CA3CFFB">
        <w:rPr>
          <w:rFonts w:cs="Arial"/>
          <w:lang w:val="en-NZ"/>
        </w:rPr>
        <w:t>.</w:t>
      </w:r>
      <w:r w:rsidR="0053000B">
        <w:rPr>
          <w:rFonts w:cs="Arial"/>
          <w:lang w:val="en-NZ"/>
        </w:rPr>
        <w:t xml:space="preserve"> </w:t>
      </w:r>
      <w:r w:rsidRPr="6CA3CFFB">
        <w:rPr>
          <w:rFonts w:cs="Arial"/>
          <w:lang w:val="en-NZ"/>
        </w:rPr>
        <w:t>Specific roads have been identified as ‘requiring a difficult conversation’ and some sort of engineering intervention</w:t>
      </w:r>
      <w:r w:rsidR="08833528" w:rsidRPr="6CA3CFFB">
        <w:rPr>
          <w:rFonts w:cs="Arial"/>
          <w:lang w:val="en-NZ"/>
        </w:rPr>
        <w:t>.</w:t>
      </w:r>
      <w:r w:rsidR="0053000B">
        <w:rPr>
          <w:rFonts w:cs="Arial"/>
          <w:lang w:val="en-NZ"/>
        </w:rPr>
        <w:t xml:space="preserve"> </w:t>
      </w:r>
      <w:r w:rsidRPr="6CA3CFFB">
        <w:rPr>
          <w:rFonts w:cs="Arial"/>
          <w:lang w:val="en-NZ"/>
        </w:rPr>
        <w:t>This indicates that the roads need some change and are not suitable for how they are currently being used.</w:t>
      </w:r>
    </w:p>
    <w:p w14:paraId="0EA58F8B" w14:textId="2F5AB9B2" w:rsidR="00F91958" w:rsidRPr="00C7404F" w:rsidRDefault="00F91958" w:rsidP="00F91958">
      <w:pPr>
        <w:rPr>
          <w:lang w:val="en-NZ"/>
        </w:rPr>
      </w:pPr>
    </w:p>
    <w:p w14:paraId="132C37F7" w14:textId="7B6703B5" w:rsidR="00F91958" w:rsidRPr="00C7404F" w:rsidRDefault="00F91958" w:rsidP="00F91958">
      <w:pPr>
        <w:pStyle w:val="Heading2"/>
        <w:rPr>
          <w:lang w:val="en-NZ"/>
        </w:rPr>
      </w:pPr>
      <w:bookmarkStart w:id="32" w:name="_Toc153549208"/>
      <w:r w:rsidRPr="589F9641">
        <w:rPr>
          <w:lang w:val="en-NZ"/>
        </w:rPr>
        <w:t xml:space="preserve">Transport </w:t>
      </w:r>
      <w:r w:rsidR="2B47716C" w:rsidRPr="589F9641">
        <w:rPr>
          <w:lang w:val="en-NZ"/>
        </w:rPr>
        <w:t>P</w:t>
      </w:r>
      <w:r w:rsidRPr="589F9641">
        <w:rPr>
          <w:lang w:val="en-NZ"/>
        </w:rPr>
        <w:t xml:space="preserve">riority </w:t>
      </w:r>
      <w:r w:rsidR="006D2F9A">
        <w:rPr>
          <w:lang w:val="en-NZ"/>
        </w:rPr>
        <w:t>3</w:t>
      </w:r>
      <w:r w:rsidRPr="589F9641">
        <w:rPr>
          <w:lang w:val="en-NZ"/>
        </w:rPr>
        <w:t>: Resilience</w:t>
      </w:r>
      <w:r w:rsidR="00ED4147">
        <w:rPr>
          <w:lang w:val="en-NZ"/>
        </w:rPr>
        <w:t xml:space="preserve"> / N</w:t>
      </w:r>
      <w:r w:rsidR="00230F83">
        <w:rPr>
          <w:lang w:val="en-NZ"/>
        </w:rPr>
        <w:t>etwork Condition</w:t>
      </w:r>
      <w:bookmarkEnd w:id="32"/>
    </w:p>
    <w:p w14:paraId="479BC92A" w14:textId="642BA0FB" w:rsidR="00133236" w:rsidRDefault="00781F5F" w:rsidP="00133236">
      <w:pPr>
        <w:rPr>
          <w:rFonts w:cs="Arial"/>
        </w:rPr>
      </w:pPr>
      <w:r>
        <w:rPr>
          <w:lang w:val="en-NZ"/>
        </w:rPr>
        <w:t>Problem:</w:t>
      </w:r>
      <w:r w:rsidRPr="00781F5F">
        <w:t xml:space="preserve"> </w:t>
      </w:r>
      <w:r w:rsidR="00133236">
        <w:t>Our transport</w:t>
      </w:r>
      <w:r>
        <w:t xml:space="preserve"> network </w:t>
      </w:r>
      <w:r w:rsidR="00133236">
        <w:t>is vulnerable</w:t>
      </w:r>
      <w:r>
        <w:t xml:space="preserve"> to </w:t>
      </w:r>
      <w:r w:rsidR="00133236">
        <w:t xml:space="preserve">climate change and maintenance has been under funded over time. This is resulting in </w:t>
      </w:r>
      <w:r>
        <w:t>reduced condition</w:t>
      </w:r>
      <w:r w:rsidR="00133236">
        <w:t xml:space="preserve">, unplanned </w:t>
      </w:r>
      <w:proofErr w:type="gramStart"/>
      <w:r w:rsidR="00133236">
        <w:t>closures</w:t>
      </w:r>
      <w:proofErr w:type="gramEnd"/>
      <w:r>
        <w:t xml:space="preserve"> and loss of access for the community.</w:t>
      </w:r>
    </w:p>
    <w:p w14:paraId="226BABEA" w14:textId="4BD0DFEF" w:rsidR="00F91958" w:rsidRDefault="00F91958" w:rsidP="00F91958">
      <w:pPr>
        <w:rPr>
          <w:lang w:val="en-NZ"/>
        </w:rPr>
      </w:pPr>
    </w:p>
    <w:p w14:paraId="2B987B76" w14:textId="3CBC2F79" w:rsidR="00781F5F" w:rsidRDefault="00781F5F" w:rsidP="00F91958">
      <w:pPr>
        <w:rPr>
          <w:lang w:val="en-NZ"/>
        </w:rPr>
      </w:pPr>
      <w:r>
        <w:rPr>
          <w:lang w:val="en-NZ"/>
        </w:rPr>
        <w:t xml:space="preserve">Benefit: </w:t>
      </w:r>
      <w:r w:rsidRPr="00781F5F">
        <w:rPr>
          <w:lang w:val="en-NZ"/>
        </w:rPr>
        <w:t>Impact on system vulnerabilities and redundancies</w:t>
      </w:r>
    </w:p>
    <w:p w14:paraId="339F5B86" w14:textId="762EF942" w:rsidR="00F91958" w:rsidRPr="00C7404F" w:rsidRDefault="00F91958" w:rsidP="00F91958">
      <w:pPr>
        <w:pStyle w:val="Heading3"/>
        <w:rPr>
          <w:lang w:val="en-NZ"/>
        </w:rPr>
      </w:pPr>
      <w:r w:rsidRPr="589F9641">
        <w:rPr>
          <w:lang w:val="en-NZ"/>
        </w:rPr>
        <w:t>Summary of Evidence</w:t>
      </w:r>
    </w:p>
    <w:p w14:paraId="0386E16D" w14:textId="2D2C66C7" w:rsidR="63C45173" w:rsidRDefault="00B453B2" w:rsidP="589F9641">
      <w:pPr>
        <w:ind w:left="720"/>
        <w:rPr>
          <w:rFonts w:cs="Arial"/>
          <w:lang w:val="en-NZ"/>
        </w:rPr>
      </w:pPr>
      <w:r w:rsidRPr="589F9641">
        <w:rPr>
          <w:rStyle w:val="Strong"/>
          <w:lang w:val="en-NZ"/>
        </w:rPr>
        <w:t xml:space="preserve">Official </w:t>
      </w:r>
      <w:r w:rsidR="752CECFF" w:rsidRPr="589F9641">
        <w:rPr>
          <w:rStyle w:val="Strong"/>
          <w:lang w:val="en-NZ"/>
        </w:rPr>
        <w:t>state highway</w:t>
      </w:r>
      <w:r w:rsidRPr="589F9641">
        <w:rPr>
          <w:rStyle w:val="Strong"/>
          <w:lang w:val="en-NZ"/>
        </w:rPr>
        <w:t xml:space="preserve"> detour routes</w:t>
      </w:r>
    </w:p>
    <w:p w14:paraId="6882B97C" w14:textId="77777777" w:rsidR="00B453B2" w:rsidRDefault="00B453B2" w:rsidP="589F9641">
      <w:pPr>
        <w:ind w:left="720"/>
        <w:rPr>
          <w:rFonts w:cs="Arial"/>
          <w:lang w:val="en-NZ"/>
        </w:rPr>
      </w:pPr>
      <w:r>
        <w:rPr>
          <w:rFonts w:cs="Arial"/>
          <w:lang w:val="en-NZ"/>
        </w:rPr>
        <w:tab/>
      </w:r>
      <w:hyperlink r:id="rId58" w:history="1">
        <w:r w:rsidRPr="589F9641">
          <w:rPr>
            <w:rStyle w:val="Hyperlink"/>
            <w:lang w:val="en-NZ"/>
          </w:rPr>
          <w:t>https://detours.myworksites.co.nz/</w:t>
        </w:r>
      </w:hyperlink>
    </w:p>
    <w:p w14:paraId="7A12AE4C" w14:textId="656A6E2C" w:rsidR="00B453B2" w:rsidRDefault="00B453B2" w:rsidP="589F9641">
      <w:pPr>
        <w:ind w:left="720"/>
        <w:rPr>
          <w:rFonts w:cs="Arial"/>
          <w:lang w:val="en-NZ"/>
        </w:rPr>
      </w:pPr>
      <w:r w:rsidRPr="589F9641">
        <w:rPr>
          <w:rStyle w:val="Strong"/>
          <w:lang w:val="en-NZ"/>
        </w:rPr>
        <w:t xml:space="preserve">State </w:t>
      </w:r>
      <w:r w:rsidR="4C4F6D72" w:rsidRPr="589F9641">
        <w:rPr>
          <w:rStyle w:val="Strong"/>
          <w:lang w:val="en-NZ"/>
        </w:rPr>
        <w:t>h</w:t>
      </w:r>
      <w:r w:rsidRPr="589F9641">
        <w:rPr>
          <w:rStyle w:val="Strong"/>
          <w:lang w:val="en-NZ"/>
        </w:rPr>
        <w:t>ighway resilience</w:t>
      </w:r>
    </w:p>
    <w:p w14:paraId="39B59B29" w14:textId="77777777" w:rsidR="00B453B2" w:rsidRDefault="00B453B2" w:rsidP="589F9641">
      <w:pPr>
        <w:ind w:left="720"/>
        <w:rPr>
          <w:rFonts w:cs="Arial"/>
          <w:lang w:val="en-NZ"/>
        </w:rPr>
      </w:pPr>
      <w:r>
        <w:rPr>
          <w:rFonts w:cs="Arial"/>
          <w:lang w:val="en-NZ"/>
        </w:rPr>
        <w:tab/>
      </w:r>
      <w:hyperlink r:id="rId59" w:history="1">
        <w:r w:rsidRPr="589F9641">
          <w:rPr>
            <w:rStyle w:val="Hyperlink"/>
            <w:lang w:val="en-NZ"/>
          </w:rPr>
          <w:t>https://nzta.maps.arcgis.com/apps/MapSeries/index.html?appid=5a6163ead34e4fdab638e4a0d6282bd2</w:t>
        </w:r>
      </w:hyperlink>
    </w:p>
    <w:p w14:paraId="070E4FFC" w14:textId="776EA897" w:rsidR="00F91958" w:rsidRDefault="007C4544" w:rsidP="589F9641">
      <w:pPr>
        <w:ind w:left="720"/>
        <w:rPr>
          <w:rFonts w:cs="Arial"/>
          <w:lang w:val="en-NZ"/>
        </w:rPr>
      </w:pPr>
      <w:r>
        <w:rPr>
          <w:rStyle w:val="Strong"/>
          <w:lang w:val="en-NZ"/>
        </w:rPr>
        <w:t>R</w:t>
      </w:r>
      <w:r w:rsidR="00F320AB" w:rsidRPr="589F9641">
        <w:rPr>
          <w:rStyle w:val="Strong"/>
          <w:lang w:val="en-NZ"/>
        </w:rPr>
        <w:t xml:space="preserve">oad </w:t>
      </w:r>
      <w:r w:rsidR="5AAE3FEB" w:rsidRPr="589F9641">
        <w:rPr>
          <w:rStyle w:val="Strong"/>
          <w:lang w:val="en-NZ"/>
        </w:rPr>
        <w:t>c</w:t>
      </w:r>
      <w:r w:rsidR="00F320AB" w:rsidRPr="589F9641">
        <w:rPr>
          <w:rStyle w:val="Strong"/>
          <w:lang w:val="en-NZ"/>
        </w:rPr>
        <w:t>ondition</w:t>
      </w:r>
    </w:p>
    <w:p w14:paraId="058B1EB3" w14:textId="5B68F763" w:rsidR="001A348B" w:rsidRDefault="001A348B" w:rsidP="589F9641">
      <w:pPr>
        <w:spacing w:before="0" w:after="0"/>
        <w:ind w:left="720"/>
        <w:rPr>
          <w:rFonts w:cs="Arial"/>
          <w:lang w:val="en-NZ"/>
        </w:rPr>
      </w:pPr>
      <w:r>
        <w:rPr>
          <w:rFonts w:cs="Arial"/>
          <w:lang w:val="en-NZ"/>
        </w:rPr>
        <w:tab/>
      </w:r>
      <w:r w:rsidRPr="589F9641">
        <w:rPr>
          <w:lang w:val="en-NZ"/>
        </w:rPr>
        <w:t>Tasman AMP</w:t>
      </w:r>
      <w:r w:rsidR="002768AF">
        <w:rPr>
          <w:lang w:val="en-NZ"/>
        </w:rPr>
        <w:t xml:space="preserve"> – Link TBC</w:t>
      </w:r>
    </w:p>
    <w:p w14:paraId="3CFDA745" w14:textId="10351A10" w:rsidR="001A348B" w:rsidRDefault="001A348B" w:rsidP="589F9641">
      <w:pPr>
        <w:spacing w:before="0" w:after="0"/>
        <w:ind w:left="1440"/>
        <w:rPr>
          <w:lang w:val="en-NZ"/>
        </w:rPr>
      </w:pPr>
      <w:r w:rsidRPr="589F9641">
        <w:rPr>
          <w:lang w:val="en-NZ"/>
        </w:rPr>
        <w:t>Nelson AMP</w:t>
      </w:r>
      <w:r w:rsidR="002768AF">
        <w:rPr>
          <w:lang w:val="en-NZ"/>
        </w:rPr>
        <w:t xml:space="preserve"> – Link TBC</w:t>
      </w:r>
    </w:p>
    <w:p w14:paraId="364CC905" w14:textId="64D060D6" w:rsidR="0025010F" w:rsidRPr="00C7404F" w:rsidRDefault="0025010F" w:rsidP="589F9641">
      <w:pPr>
        <w:spacing w:before="0" w:after="0"/>
        <w:ind w:left="1440"/>
        <w:rPr>
          <w:rFonts w:cs="Arial"/>
          <w:lang w:val="en-NZ"/>
        </w:rPr>
      </w:pPr>
      <w:r>
        <w:rPr>
          <w:lang w:val="en-NZ"/>
        </w:rPr>
        <w:t>State Highway Investment</w:t>
      </w:r>
      <w:r w:rsidR="007C4544">
        <w:rPr>
          <w:lang w:val="en-NZ"/>
        </w:rPr>
        <w:t xml:space="preserve"> Proposal</w:t>
      </w:r>
      <w:r>
        <w:rPr>
          <w:lang w:val="en-NZ"/>
        </w:rPr>
        <w:t xml:space="preserve"> </w:t>
      </w:r>
      <w:hyperlink r:id="rId60" w:history="1">
        <w:r w:rsidR="007C4544">
          <w:rPr>
            <w:rStyle w:val="Hyperlink"/>
            <w:lang w:val="en-NZ"/>
          </w:rPr>
          <w:t>https://www.nzta.govt.nz/resources/state-highway-investment-proposal-2024-34/</w:t>
        </w:r>
      </w:hyperlink>
    </w:p>
    <w:p w14:paraId="4B1F3317" w14:textId="071F8E23" w:rsidR="00F91958" w:rsidRPr="00C7404F" w:rsidRDefault="00F91958" w:rsidP="00F91958">
      <w:pPr>
        <w:pStyle w:val="Heading3"/>
        <w:rPr>
          <w:lang w:val="en-NZ"/>
        </w:rPr>
      </w:pPr>
      <w:r w:rsidRPr="589F9641">
        <w:rPr>
          <w:lang w:val="en-NZ"/>
        </w:rPr>
        <w:t>The Case for Investment</w:t>
      </w:r>
    </w:p>
    <w:p w14:paraId="06F7CA35" w14:textId="0BCF855D" w:rsidR="00F91958" w:rsidRDefault="7063708C" w:rsidP="00F91958">
      <w:pPr>
        <w:ind w:left="426"/>
        <w:rPr>
          <w:rFonts w:cs="Arial"/>
          <w:lang w:val="en-NZ"/>
        </w:rPr>
      </w:pPr>
      <w:r w:rsidRPr="4B280C34">
        <w:rPr>
          <w:rFonts w:cs="Arial"/>
          <w:lang w:val="en-NZ"/>
        </w:rPr>
        <w:t>The evidence shows there are several sections of our state highway network that are susceptible to earthquake and storm risks</w:t>
      </w:r>
      <w:r w:rsidR="1165AE35" w:rsidRPr="4B280C34">
        <w:rPr>
          <w:rFonts w:cs="Arial"/>
          <w:lang w:val="en-NZ"/>
        </w:rPr>
        <w:t>, w</w:t>
      </w:r>
      <w:r w:rsidRPr="4B280C34">
        <w:rPr>
          <w:rFonts w:cs="Arial"/>
          <w:lang w:val="en-NZ"/>
        </w:rPr>
        <w:t xml:space="preserve">ith Waka Kotahi </w:t>
      </w:r>
      <w:r w:rsidR="3C27142E" w:rsidRPr="4B280C34">
        <w:rPr>
          <w:rFonts w:cs="Arial"/>
          <w:lang w:val="en-NZ"/>
        </w:rPr>
        <w:t>categorising</w:t>
      </w:r>
      <w:r w:rsidRPr="4B280C34">
        <w:rPr>
          <w:rFonts w:cs="Arial"/>
          <w:lang w:val="en-NZ"/>
        </w:rPr>
        <w:t xml:space="preserve"> them </w:t>
      </w:r>
      <w:r w:rsidR="3C27142E" w:rsidRPr="4B280C34">
        <w:rPr>
          <w:rFonts w:cs="Arial"/>
          <w:lang w:val="en-NZ"/>
        </w:rPr>
        <w:t>as having a</w:t>
      </w:r>
      <w:r w:rsidRPr="4B280C34">
        <w:rPr>
          <w:rFonts w:cs="Arial"/>
          <w:lang w:val="en-NZ"/>
        </w:rPr>
        <w:t xml:space="preserve"> severe</w:t>
      </w:r>
      <w:r w:rsidR="6E426399" w:rsidRPr="4B280C34">
        <w:rPr>
          <w:rFonts w:cs="Arial"/>
          <w:lang w:val="en-NZ"/>
        </w:rPr>
        <w:t xml:space="preserve">, </w:t>
      </w:r>
      <w:proofErr w:type="gramStart"/>
      <w:r w:rsidR="6E426399" w:rsidRPr="4B280C34">
        <w:rPr>
          <w:rFonts w:cs="Arial"/>
          <w:lang w:val="en-NZ"/>
        </w:rPr>
        <w:t>e</w:t>
      </w:r>
      <w:r w:rsidRPr="4B280C34">
        <w:rPr>
          <w:rFonts w:cs="Arial"/>
          <w:lang w:val="en-NZ"/>
        </w:rPr>
        <w:t>xtreme</w:t>
      </w:r>
      <w:proofErr w:type="gramEnd"/>
      <w:r w:rsidRPr="4B280C34">
        <w:rPr>
          <w:rFonts w:cs="Arial"/>
          <w:lang w:val="en-NZ"/>
        </w:rPr>
        <w:t xml:space="preserve"> or catastrophic</w:t>
      </w:r>
      <w:r w:rsidR="3C27142E" w:rsidRPr="4B280C34">
        <w:rPr>
          <w:rFonts w:cs="Arial"/>
          <w:lang w:val="en-NZ"/>
        </w:rPr>
        <w:t xml:space="preserve"> disruption in an earthquake</w:t>
      </w:r>
      <w:r w:rsidR="08833528" w:rsidRPr="4B280C34">
        <w:rPr>
          <w:rFonts w:cs="Arial"/>
          <w:lang w:val="en-NZ"/>
        </w:rPr>
        <w:t>.</w:t>
      </w:r>
      <w:r w:rsidR="0053000B">
        <w:rPr>
          <w:rFonts w:cs="Arial"/>
          <w:lang w:val="en-NZ"/>
        </w:rPr>
        <w:t xml:space="preserve"> </w:t>
      </w:r>
      <w:r w:rsidR="3C27142E" w:rsidRPr="4B280C34">
        <w:rPr>
          <w:rFonts w:cs="Arial"/>
          <w:lang w:val="en-NZ"/>
        </w:rPr>
        <w:t>These areas include the Whangamoa Saddle (SH6)</w:t>
      </w:r>
      <w:r w:rsidR="0273A79F" w:rsidRPr="4B280C34">
        <w:rPr>
          <w:rFonts w:cs="Arial"/>
          <w:lang w:val="en-NZ"/>
        </w:rPr>
        <w:t>, t</w:t>
      </w:r>
      <w:r w:rsidR="2BBB5045" w:rsidRPr="4B280C34">
        <w:rPr>
          <w:rFonts w:cs="Arial"/>
          <w:lang w:val="en-NZ"/>
        </w:rPr>
        <w:t>he</w:t>
      </w:r>
      <w:r w:rsidR="3C27142E" w:rsidRPr="4B280C34">
        <w:rPr>
          <w:rFonts w:cs="Arial"/>
          <w:lang w:val="en-NZ"/>
        </w:rPr>
        <w:t xml:space="preserve"> waterfront in Nelson City and Richmond (SH6)</w:t>
      </w:r>
      <w:r w:rsidR="0273A79F" w:rsidRPr="4B280C34">
        <w:rPr>
          <w:rFonts w:cs="Arial"/>
          <w:lang w:val="en-NZ"/>
        </w:rPr>
        <w:t>, t</w:t>
      </w:r>
      <w:r w:rsidR="2BBB5045" w:rsidRPr="4B280C34">
        <w:rPr>
          <w:rFonts w:cs="Arial"/>
          <w:lang w:val="en-NZ"/>
        </w:rPr>
        <w:t xml:space="preserve">he </w:t>
      </w:r>
      <w:r w:rsidR="3C27142E" w:rsidRPr="4B280C34">
        <w:rPr>
          <w:rFonts w:cs="Arial"/>
          <w:lang w:val="en-NZ"/>
        </w:rPr>
        <w:t xml:space="preserve">Coastal Highway along the </w:t>
      </w:r>
      <w:proofErr w:type="spellStart"/>
      <w:r w:rsidR="3C27142E" w:rsidRPr="4B280C34">
        <w:rPr>
          <w:rFonts w:cs="Arial"/>
          <w:lang w:val="en-NZ"/>
        </w:rPr>
        <w:t>Moutere</w:t>
      </w:r>
      <w:proofErr w:type="spellEnd"/>
      <w:r w:rsidR="3C27142E" w:rsidRPr="4B280C34">
        <w:rPr>
          <w:rFonts w:cs="Arial"/>
          <w:lang w:val="en-NZ"/>
        </w:rPr>
        <w:t xml:space="preserve"> Inlet (SH60) and Takaka Hill (SH60)</w:t>
      </w:r>
      <w:r w:rsidR="08833528" w:rsidRPr="4B280C34">
        <w:rPr>
          <w:rFonts w:cs="Arial"/>
          <w:lang w:val="en-NZ"/>
        </w:rPr>
        <w:t>.</w:t>
      </w:r>
      <w:r w:rsidR="0053000B">
        <w:rPr>
          <w:rFonts w:cs="Arial"/>
          <w:lang w:val="en-NZ"/>
        </w:rPr>
        <w:t xml:space="preserve"> </w:t>
      </w:r>
      <w:r w:rsidR="3C27142E" w:rsidRPr="4B280C34">
        <w:rPr>
          <w:rFonts w:cs="Arial"/>
          <w:lang w:val="en-NZ"/>
        </w:rPr>
        <w:t>Most of these routes have an official detour</w:t>
      </w:r>
      <w:r w:rsidR="3785C7C7" w:rsidRPr="4B280C34">
        <w:rPr>
          <w:rFonts w:cs="Arial"/>
          <w:lang w:val="en-NZ"/>
        </w:rPr>
        <w:t>, o</w:t>
      </w:r>
      <w:r w:rsidR="3C27142E" w:rsidRPr="4B280C34">
        <w:rPr>
          <w:rFonts w:cs="Arial"/>
          <w:lang w:val="en-NZ"/>
        </w:rPr>
        <w:t>ther than Takaka Hill</w:t>
      </w:r>
      <w:r w:rsidR="1F83ECE5" w:rsidRPr="4B280C34">
        <w:rPr>
          <w:rFonts w:cs="Arial"/>
          <w:lang w:val="en-NZ"/>
        </w:rPr>
        <w:t xml:space="preserve"> where</w:t>
      </w:r>
      <w:r w:rsidR="2BBB5045" w:rsidRPr="4B280C34">
        <w:rPr>
          <w:rFonts w:cs="Arial"/>
          <w:lang w:val="en-NZ"/>
        </w:rPr>
        <w:t xml:space="preserve"> people </w:t>
      </w:r>
      <w:r w:rsidR="1F83ECE5" w:rsidRPr="4B280C34">
        <w:rPr>
          <w:rFonts w:cs="Arial"/>
          <w:lang w:val="en-NZ"/>
        </w:rPr>
        <w:t xml:space="preserve">are </w:t>
      </w:r>
      <w:r w:rsidR="3C27142E" w:rsidRPr="4B280C34">
        <w:rPr>
          <w:rFonts w:cs="Arial"/>
          <w:lang w:val="en-NZ"/>
        </w:rPr>
        <w:t>reliant on that road as their only land transport connection</w:t>
      </w:r>
      <w:r w:rsidR="08833528" w:rsidRPr="4B280C34">
        <w:rPr>
          <w:rFonts w:cs="Arial"/>
          <w:lang w:val="en-NZ"/>
        </w:rPr>
        <w:t>.</w:t>
      </w:r>
      <w:r w:rsidR="0053000B">
        <w:rPr>
          <w:rFonts w:cs="Arial"/>
          <w:lang w:val="en-NZ"/>
        </w:rPr>
        <w:t xml:space="preserve"> </w:t>
      </w:r>
      <w:r w:rsidR="3C27142E" w:rsidRPr="4B280C34">
        <w:rPr>
          <w:rFonts w:cs="Arial"/>
          <w:lang w:val="en-NZ"/>
        </w:rPr>
        <w:t>The sections of SH6 along the Richmond and Nelson waterfront have alternative routes</w:t>
      </w:r>
      <w:r w:rsidR="08833528" w:rsidRPr="4B280C34">
        <w:rPr>
          <w:rFonts w:cs="Arial"/>
          <w:lang w:val="en-NZ"/>
        </w:rPr>
        <w:t>.</w:t>
      </w:r>
      <w:r w:rsidR="0053000B">
        <w:rPr>
          <w:rFonts w:cs="Arial"/>
          <w:lang w:val="en-NZ"/>
        </w:rPr>
        <w:t xml:space="preserve"> </w:t>
      </w:r>
      <w:r w:rsidR="2BBB5045" w:rsidRPr="4B280C34">
        <w:rPr>
          <w:rFonts w:cs="Arial"/>
          <w:lang w:val="en-NZ"/>
        </w:rPr>
        <w:t>H</w:t>
      </w:r>
      <w:r w:rsidR="3C27142E" w:rsidRPr="4B280C34">
        <w:rPr>
          <w:rFonts w:cs="Arial"/>
          <w:lang w:val="en-NZ"/>
        </w:rPr>
        <w:t>owever</w:t>
      </w:r>
      <w:r w:rsidR="1ADCD4B6" w:rsidRPr="4B280C34">
        <w:rPr>
          <w:rFonts w:cs="Arial"/>
          <w:lang w:val="en-NZ"/>
        </w:rPr>
        <w:t>, g</w:t>
      </w:r>
      <w:r w:rsidR="3C27142E" w:rsidRPr="4B280C34">
        <w:rPr>
          <w:rFonts w:cs="Arial"/>
          <w:lang w:val="en-NZ"/>
        </w:rPr>
        <w:t>iven the volume of vehicles they are carrying</w:t>
      </w:r>
      <w:r w:rsidR="58E3E2BE" w:rsidRPr="4B280C34">
        <w:rPr>
          <w:rFonts w:cs="Arial"/>
          <w:lang w:val="en-NZ"/>
        </w:rPr>
        <w:t>, u</w:t>
      </w:r>
      <w:r w:rsidR="2BBB5045" w:rsidRPr="4B280C34">
        <w:rPr>
          <w:rFonts w:cs="Arial"/>
          <w:lang w:val="en-NZ"/>
        </w:rPr>
        <w:t>se of</w:t>
      </w:r>
      <w:r w:rsidR="3C27142E" w:rsidRPr="4B280C34">
        <w:rPr>
          <w:rFonts w:cs="Arial"/>
          <w:lang w:val="en-NZ"/>
        </w:rPr>
        <w:t xml:space="preserve"> alternative routes create</w:t>
      </w:r>
      <w:r w:rsidR="2BBB5045" w:rsidRPr="4B280C34">
        <w:rPr>
          <w:rFonts w:cs="Arial"/>
          <w:lang w:val="en-NZ"/>
        </w:rPr>
        <w:t>s</w:t>
      </w:r>
      <w:r w:rsidR="3C27142E" w:rsidRPr="4B280C34">
        <w:rPr>
          <w:rFonts w:cs="Arial"/>
          <w:lang w:val="en-NZ"/>
        </w:rPr>
        <w:t xml:space="preserve"> significant delay and disruption.</w:t>
      </w:r>
    </w:p>
    <w:p w14:paraId="36BCD80C" w14:textId="20FEFE85" w:rsidR="00B66FBF" w:rsidRPr="00C7404F" w:rsidRDefault="003D1C2D" w:rsidP="00F91958">
      <w:pPr>
        <w:ind w:left="426"/>
        <w:rPr>
          <w:rFonts w:cs="Arial"/>
          <w:lang w:val="en-NZ"/>
        </w:rPr>
      </w:pPr>
      <w:r>
        <w:t xml:space="preserve">The regions roads are </w:t>
      </w:r>
      <w:r w:rsidR="00E00A12">
        <w:t>getting rougher overtime with an increased number of cracks, shoves and potholes surveyed in the surface.</w:t>
      </w:r>
      <w:r w:rsidR="0053000B">
        <w:t xml:space="preserve"> </w:t>
      </w:r>
      <w:r w:rsidR="00E00A12">
        <w:t>Left unchecked these defects will allow water into the pavement layers compounding the rate of deterioration</w:t>
      </w:r>
      <w:r>
        <w:t xml:space="preserve"> and resulting roughness.</w:t>
      </w:r>
    </w:p>
    <w:p w14:paraId="76B85739" w14:textId="77777777" w:rsidR="00F91958" w:rsidRDefault="00F91958" w:rsidP="00F91958">
      <w:pPr>
        <w:ind w:left="426"/>
        <w:rPr>
          <w:rFonts w:cs="Arial"/>
          <w:lang w:val="en-NZ"/>
        </w:rPr>
      </w:pPr>
    </w:p>
    <w:p w14:paraId="2A3C4BF1" w14:textId="77777777" w:rsidR="00D128BE" w:rsidRDefault="00D128BE" w:rsidP="00F91958">
      <w:pPr>
        <w:ind w:left="426"/>
        <w:rPr>
          <w:rFonts w:cs="Arial"/>
          <w:lang w:val="en-NZ"/>
        </w:rPr>
      </w:pPr>
    </w:p>
    <w:p w14:paraId="5EB634FF" w14:textId="77777777" w:rsidR="00D128BE" w:rsidRDefault="00D128BE" w:rsidP="00F91958">
      <w:pPr>
        <w:ind w:left="426"/>
        <w:rPr>
          <w:rFonts w:cs="Arial"/>
          <w:lang w:val="en-NZ"/>
        </w:rPr>
      </w:pPr>
    </w:p>
    <w:p w14:paraId="516982A6" w14:textId="3BBDB0F6" w:rsidR="1DA91698" w:rsidRDefault="1DA91698" w:rsidP="1DA91698">
      <w:pPr>
        <w:ind w:left="426"/>
        <w:rPr>
          <w:rFonts w:cs="Arial"/>
          <w:lang w:val="en-NZ"/>
        </w:rPr>
      </w:pPr>
    </w:p>
    <w:p w14:paraId="5B9037BC" w14:textId="75361BA8" w:rsidR="00F91958" w:rsidRDefault="00F91958" w:rsidP="00F91958">
      <w:pPr>
        <w:pStyle w:val="Heading2"/>
        <w:rPr>
          <w:lang w:val="en-NZ"/>
        </w:rPr>
      </w:pPr>
      <w:bookmarkStart w:id="33" w:name="_Toc153549209"/>
      <w:r w:rsidRPr="00C7404F">
        <w:rPr>
          <w:lang w:val="en-NZ"/>
        </w:rPr>
        <w:t xml:space="preserve">Transport priority </w:t>
      </w:r>
      <w:r w:rsidR="006D2F9A">
        <w:rPr>
          <w:lang w:val="en-NZ"/>
        </w:rPr>
        <w:t>4</w:t>
      </w:r>
      <w:r w:rsidRPr="00C7404F">
        <w:rPr>
          <w:lang w:val="en-NZ"/>
        </w:rPr>
        <w:t>: Environmental Impact</w:t>
      </w:r>
      <w:bookmarkEnd w:id="33"/>
    </w:p>
    <w:p w14:paraId="49A5DE32" w14:textId="0D20ADA2" w:rsidR="00ED094E" w:rsidRDefault="00781F5F" w:rsidP="00781F5F">
      <w:pPr>
        <w:rPr>
          <w:lang w:val="en-NZ"/>
        </w:rPr>
      </w:pPr>
      <w:r>
        <w:rPr>
          <w:lang w:val="en-NZ"/>
        </w:rPr>
        <w:t>Problem</w:t>
      </w:r>
      <w:r w:rsidR="0023757B">
        <w:rPr>
          <w:lang w:val="en-NZ"/>
        </w:rPr>
        <w:t xml:space="preserve">: </w:t>
      </w:r>
      <w:r w:rsidR="00ED094E" w:rsidRPr="00ED094E">
        <w:t>The use of vehicles for transport contribut</w:t>
      </w:r>
      <w:r w:rsidR="0013203E">
        <w:t>es</w:t>
      </w:r>
      <w:r w:rsidR="00ED094E" w:rsidRPr="00ED094E">
        <w:t xml:space="preserve"> to </w:t>
      </w:r>
      <w:r w:rsidR="00A354F2">
        <w:t xml:space="preserve">both </w:t>
      </w:r>
      <w:r w:rsidR="00ED094E" w:rsidRPr="00ED094E">
        <w:t>greenhouse gas emissions</w:t>
      </w:r>
      <w:r w:rsidR="0013203E">
        <w:t>,</w:t>
      </w:r>
      <w:r w:rsidR="00ED094E" w:rsidRPr="00ED094E">
        <w:t xml:space="preserve"> </w:t>
      </w:r>
      <w:r w:rsidR="00A354F2">
        <w:t xml:space="preserve">and </w:t>
      </w:r>
      <w:r w:rsidR="00ED7326">
        <w:t xml:space="preserve">air and water </w:t>
      </w:r>
      <w:r w:rsidR="004B4ACA">
        <w:t xml:space="preserve">pollution </w:t>
      </w:r>
      <w:r w:rsidR="00ED094E" w:rsidRPr="00ED094E">
        <w:t>in our region.</w:t>
      </w:r>
    </w:p>
    <w:p w14:paraId="535FADA8" w14:textId="356A0467" w:rsidR="00781F5F" w:rsidRDefault="00781F5F" w:rsidP="00781F5F">
      <w:pPr>
        <w:rPr>
          <w:lang w:val="en-NZ"/>
        </w:rPr>
      </w:pPr>
    </w:p>
    <w:p w14:paraId="0B486AC3" w14:textId="3316319E" w:rsidR="0023757B" w:rsidRPr="0023757B" w:rsidRDefault="0023757B" w:rsidP="00A97DB5">
      <w:pPr>
        <w:rPr>
          <w:lang w:val="en-NZ"/>
        </w:rPr>
      </w:pPr>
      <w:r>
        <w:rPr>
          <w:lang w:val="en-NZ"/>
        </w:rPr>
        <w:t xml:space="preserve">Benefit: </w:t>
      </w:r>
      <w:r w:rsidRPr="0023757B">
        <w:rPr>
          <w:lang w:val="en-NZ"/>
        </w:rPr>
        <w:t>Impact on greenhouse gas emissions</w:t>
      </w:r>
      <w:r w:rsidR="0095002B">
        <w:rPr>
          <w:lang w:val="en-NZ"/>
        </w:rPr>
        <w:t xml:space="preserve"> and air and water quality</w:t>
      </w:r>
      <w:r w:rsidR="00D64D56">
        <w:rPr>
          <w:lang w:val="en-NZ"/>
        </w:rPr>
        <w:t>.</w:t>
      </w:r>
    </w:p>
    <w:p w14:paraId="1DC5B2C2" w14:textId="77777777" w:rsidR="00F91958" w:rsidRPr="00C7404F" w:rsidRDefault="00F91958" w:rsidP="00F91958">
      <w:pPr>
        <w:pStyle w:val="Heading3"/>
        <w:rPr>
          <w:lang w:val="en-NZ"/>
        </w:rPr>
      </w:pPr>
      <w:r w:rsidRPr="00C7404F">
        <w:rPr>
          <w:lang w:val="en-NZ"/>
        </w:rPr>
        <w:t>Summary of Evidence:</w:t>
      </w:r>
    </w:p>
    <w:p w14:paraId="44678A7A" w14:textId="6CF5EDAA" w:rsidR="00453D34" w:rsidRDefault="00467376" w:rsidP="00F91958">
      <w:pPr>
        <w:ind w:left="426"/>
        <w:rPr>
          <w:rFonts w:cs="Arial"/>
          <w:lang w:val="en-NZ"/>
        </w:rPr>
      </w:pPr>
      <w:r w:rsidRPr="0052010A">
        <w:rPr>
          <w:rFonts w:cs="Arial"/>
          <w:lang w:val="en-NZ"/>
        </w:rPr>
        <w:t>Estimate of future land transport CO2 emissions in New Zealand</w:t>
      </w:r>
      <w:r w:rsidR="0052010A" w:rsidRPr="0052010A">
        <w:rPr>
          <w:rFonts w:cs="Arial"/>
          <w:lang w:val="en-NZ"/>
        </w:rPr>
        <w:t xml:space="preserve"> –</w:t>
      </w:r>
      <w:r w:rsidR="00AC5044">
        <w:rPr>
          <w:rFonts w:cs="Arial"/>
          <w:lang w:val="en-NZ"/>
        </w:rPr>
        <w:t xml:space="preserve"> Te Tauihu</w:t>
      </w:r>
      <w:r w:rsidR="002B52BA">
        <w:rPr>
          <w:rFonts w:cs="Arial"/>
          <w:lang w:val="en-NZ"/>
        </w:rPr>
        <w:t xml:space="preserve"> </w:t>
      </w:r>
      <w:r w:rsidR="0052010A" w:rsidRPr="0052010A">
        <w:rPr>
          <w:rFonts w:cs="Arial"/>
          <w:lang w:val="en-NZ"/>
        </w:rPr>
        <w:t>analysis at 2035</w:t>
      </w:r>
      <w:r w:rsidR="002B52BA">
        <w:rPr>
          <w:rFonts w:cs="Arial"/>
          <w:lang w:val="en-NZ"/>
        </w:rPr>
        <w:t xml:space="preserve"> </w:t>
      </w:r>
      <w:hyperlink r:id="rId61" w:history="1">
        <w:r w:rsidR="002B52BA">
          <w:rPr>
            <w:rStyle w:val="Hyperlink"/>
          </w:rPr>
          <w:t>Transport 2035 (</w:t>
        </w:r>
        <w:proofErr w:type="spellStart"/>
        <w:proofErr w:type="gramStart"/>
        <w:r w:rsidR="002B52BA">
          <w:rPr>
            <w:rStyle w:val="Hyperlink"/>
          </w:rPr>
          <w:t>mrcagney.works</w:t>
        </w:r>
        <w:proofErr w:type="spellEnd"/>
        <w:proofErr w:type="gramEnd"/>
        <w:r w:rsidR="002B52BA">
          <w:rPr>
            <w:rStyle w:val="Hyperlink"/>
          </w:rPr>
          <w:t>)</w:t>
        </w:r>
      </w:hyperlink>
    </w:p>
    <w:p w14:paraId="53384788" w14:textId="27260C4B" w:rsidR="00AC5044" w:rsidRDefault="005E1FC0" w:rsidP="00F91958">
      <w:pPr>
        <w:ind w:left="426"/>
        <w:rPr>
          <w:rStyle w:val="Hyperlink"/>
          <w:rFonts w:cs="Arial"/>
          <w:lang w:val="en-NZ"/>
        </w:rPr>
      </w:pPr>
      <w:r>
        <w:rPr>
          <w:rFonts w:cs="Arial"/>
          <w:lang w:val="en-NZ"/>
        </w:rPr>
        <w:t>Nelson Tasman</w:t>
      </w:r>
      <w:r w:rsidR="00AC5044">
        <w:rPr>
          <w:rFonts w:cs="Arial"/>
          <w:lang w:val="en-NZ"/>
        </w:rPr>
        <w:t xml:space="preserve"> </w:t>
      </w:r>
      <w:r w:rsidR="00283256">
        <w:rPr>
          <w:rFonts w:cs="Arial"/>
          <w:lang w:val="en-NZ"/>
        </w:rPr>
        <w:t xml:space="preserve">Motor Vehicle </w:t>
      </w:r>
      <w:r w:rsidR="0052010A">
        <w:rPr>
          <w:rFonts w:cs="Arial"/>
          <w:lang w:val="en-NZ"/>
        </w:rPr>
        <w:t>Registrations</w:t>
      </w:r>
      <w:r w:rsidR="00283256">
        <w:rPr>
          <w:rFonts w:cs="Arial"/>
          <w:lang w:val="en-NZ"/>
        </w:rPr>
        <w:t xml:space="preserve"> </w:t>
      </w:r>
      <w:r w:rsidR="00AC5044">
        <w:rPr>
          <w:rFonts w:cs="Arial"/>
          <w:lang w:val="en-NZ"/>
        </w:rPr>
        <w:t xml:space="preserve">- </w:t>
      </w:r>
      <w:hyperlink r:id="rId62" w:history="1">
        <w:r w:rsidR="00D067C3">
          <w:rPr>
            <w:rStyle w:val="Hyperlink"/>
          </w:rPr>
          <w:t>Fleet statistics | Ministry of Transport</w:t>
        </w:r>
      </w:hyperlink>
    </w:p>
    <w:p w14:paraId="0312811A" w14:textId="68303B1A" w:rsidR="00096EA4" w:rsidRDefault="00096EA4" w:rsidP="00F91958">
      <w:pPr>
        <w:ind w:left="426"/>
        <w:rPr>
          <w:rFonts w:cs="Arial"/>
          <w:lang w:val="en-NZ"/>
        </w:rPr>
      </w:pPr>
      <w:r>
        <w:rPr>
          <w:rFonts w:cs="Arial"/>
          <w:lang w:val="en-NZ"/>
        </w:rPr>
        <w:t xml:space="preserve">The HAPINZ study: </w:t>
      </w:r>
      <w:hyperlink r:id="rId63" w:history="1">
        <w:r>
          <w:rPr>
            <w:rStyle w:val="Hyperlink"/>
          </w:rPr>
          <w:t>EHINZ</w:t>
        </w:r>
      </w:hyperlink>
    </w:p>
    <w:p w14:paraId="414BF325" w14:textId="77777777" w:rsidR="00F91958" w:rsidRPr="00C7404F" w:rsidRDefault="00F91958" w:rsidP="00F91958">
      <w:pPr>
        <w:pStyle w:val="Heading3"/>
        <w:rPr>
          <w:lang w:val="en-NZ"/>
        </w:rPr>
      </w:pPr>
      <w:r w:rsidRPr="00C7404F">
        <w:rPr>
          <w:lang w:val="en-NZ"/>
        </w:rPr>
        <w:t>The Case for Investment:</w:t>
      </w:r>
    </w:p>
    <w:p w14:paraId="19BBB187" w14:textId="7DF45ACB" w:rsidR="00F91958" w:rsidRPr="00C7404F" w:rsidRDefault="0E653355" w:rsidP="00F91958">
      <w:pPr>
        <w:ind w:left="426"/>
        <w:rPr>
          <w:rFonts w:cs="Arial"/>
          <w:lang w:val="en-NZ"/>
        </w:rPr>
      </w:pPr>
      <w:r w:rsidRPr="21AB3A4F">
        <w:rPr>
          <w:rFonts w:cs="Arial"/>
          <w:lang w:val="en-NZ"/>
        </w:rPr>
        <w:t>The evidence shows that the vehicle fleet in Te Tauihu is getting larger and travelling more k</w:t>
      </w:r>
      <w:r w:rsidR="51269D14" w:rsidRPr="21AB3A4F">
        <w:rPr>
          <w:rFonts w:cs="Arial"/>
          <w:lang w:val="en-NZ"/>
        </w:rPr>
        <w:t>ilometre</w:t>
      </w:r>
      <w:r w:rsidRPr="21AB3A4F">
        <w:rPr>
          <w:rFonts w:cs="Arial"/>
          <w:lang w:val="en-NZ"/>
        </w:rPr>
        <w:t>s on our roads</w:t>
      </w:r>
      <w:r w:rsidR="08833528" w:rsidRPr="21AB3A4F">
        <w:rPr>
          <w:rFonts w:cs="Arial"/>
          <w:lang w:val="en-NZ"/>
        </w:rPr>
        <w:t>.</w:t>
      </w:r>
      <w:r w:rsidR="0053000B">
        <w:rPr>
          <w:rFonts w:cs="Arial"/>
          <w:lang w:val="en-NZ"/>
        </w:rPr>
        <w:t xml:space="preserve"> </w:t>
      </w:r>
      <w:r w:rsidR="0C353660" w:rsidRPr="21AB3A4F">
        <w:rPr>
          <w:rFonts w:cs="Arial"/>
          <w:lang w:val="en-NZ"/>
        </w:rPr>
        <w:t>It is difficult to isolate the contribution vehicular traffic has on air quality and water quality from other sources of pollution</w:t>
      </w:r>
      <w:r w:rsidR="08833528" w:rsidRPr="21AB3A4F">
        <w:rPr>
          <w:rFonts w:cs="Arial"/>
          <w:lang w:val="en-NZ"/>
        </w:rPr>
        <w:t>.</w:t>
      </w:r>
      <w:r w:rsidR="0053000B">
        <w:rPr>
          <w:rFonts w:cs="Arial"/>
          <w:lang w:val="en-NZ"/>
        </w:rPr>
        <w:t xml:space="preserve"> </w:t>
      </w:r>
      <w:r w:rsidR="0C353660" w:rsidRPr="21AB3A4F">
        <w:rPr>
          <w:rFonts w:cs="Arial"/>
          <w:lang w:val="en-NZ"/>
        </w:rPr>
        <w:t>However</w:t>
      </w:r>
      <w:r w:rsidR="1165AE35" w:rsidRPr="21AB3A4F">
        <w:rPr>
          <w:rFonts w:cs="Arial"/>
          <w:lang w:val="en-NZ"/>
        </w:rPr>
        <w:t>, w</w:t>
      </w:r>
      <w:r w:rsidR="0C353660" w:rsidRPr="21AB3A4F">
        <w:rPr>
          <w:rFonts w:cs="Arial"/>
          <w:lang w:val="en-NZ"/>
        </w:rPr>
        <w:t xml:space="preserve">e do know that </w:t>
      </w:r>
      <w:r w:rsidR="51269D14" w:rsidRPr="21AB3A4F">
        <w:rPr>
          <w:rFonts w:cs="Arial"/>
          <w:lang w:val="en-NZ"/>
        </w:rPr>
        <w:t>vehicles</w:t>
      </w:r>
      <w:r w:rsidR="0C353660" w:rsidRPr="21AB3A4F">
        <w:rPr>
          <w:rFonts w:cs="Arial"/>
          <w:lang w:val="en-NZ"/>
        </w:rPr>
        <w:t xml:space="preserve"> have an impact</w:t>
      </w:r>
      <w:r w:rsidR="1165AE35" w:rsidRPr="21AB3A4F">
        <w:rPr>
          <w:rFonts w:cs="Arial"/>
          <w:lang w:val="en-NZ"/>
        </w:rPr>
        <w:t>, w</w:t>
      </w:r>
      <w:r w:rsidR="0C353660" w:rsidRPr="21AB3A4F">
        <w:rPr>
          <w:rFonts w:cs="Arial"/>
          <w:lang w:val="en-NZ"/>
        </w:rPr>
        <w:t>hich is getting worse with an increasing number of vehicles on the roads</w:t>
      </w:r>
      <w:r w:rsidR="08833528" w:rsidRPr="21AB3A4F">
        <w:rPr>
          <w:rFonts w:cs="Arial"/>
          <w:lang w:val="en-NZ"/>
        </w:rPr>
        <w:t>.</w:t>
      </w:r>
      <w:r w:rsidR="0053000B">
        <w:rPr>
          <w:rFonts w:cs="Arial"/>
          <w:lang w:val="en-NZ"/>
        </w:rPr>
        <w:t xml:space="preserve"> </w:t>
      </w:r>
      <w:r w:rsidR="00096EA4">
        <w:rPr>
          <w:rFonts w:cs="Arial"/>
          <w:lang w:val="en-NZ"/>
        </w:rPr>
        <w:t xml:space="preserve">The Health and Air Pollution </w:t>
      </w:r>
      <w:r w:rsidR="00182713">
        <w:rPr>
          <w:rFonts w:cs="Arial"/>
          <w:lang w:val="en-NZ"/>
        </w:rPr>
        <w:t>i</w:t>
      </w:r>
      <w:r w:rsidR="00096EA4">
        <w:rPr>
          <w:rFonts w:cs="Arial"/>
          <w:lang w:val="en-NZ"/>
        </w:rPr>
        <w:t xml:space="preserve">n New Zealand (HAPINZ) study concluded that there were 2,200 premature deaths in New Zealand </w:t>
      </w:r>
      <w:proofErr w:type="gramStart"/>
      <w:r w:rsidR="00096EA4">
        <w:rPr>
          <w:rFonts w:cs="Arial"/>
          <w:lang w:val="en-NZ"/>
        </w:rPr>
        <w:t>as a result of</w:t>
      </w:r>
      <w:proofErr w:type="gramEnd"/>
      <w:r w:rsidR="00096EA4">
        <w:rPr>
          <w:rFonts w:cs="Arial"/>
          <w:lang w:val="en-NZ"/>
        </w:rPr>
        <w:t xml:space="preserve"> vehicle emissions in 2016.</w:t>
      </w:r>
      <w:r w:rsidR="0053000B">
        <w:rPr>
          <w:rFonts w:cs="Arial"/>
          <w:lang w:val="en-NZ"/>
        </w:rPr>
        <w:t xml:space="preserve"> </w:t>
      </w:r>
      <w:r w:rsidR="0C353660" w:rsidRPr="21AB3A4F">
        <w:rPr>
          <w:rFonts w:cs="Arial"/>
          <w:lang w:val="en-NZ"/>
        </w:rPr>
        <w:t>The environmental effect is worse where there are higher concentrations of vehicles</w:t>
      </w:r>
      <w:r w:rsidR="40869294" w:rsidRPr="21AB3A4F">
        <w:rPr>
          <w:rFonts w:cs="Arial"/>
          <w:lang w:val="en-NZ"/>
        </w:rPr>
        <w:t>, p</w:t>
      </w:r>
      <w:r w:rsidR="0C353660" w:rsidRPr="21AB3A4F">
        <w:rPr>
          <w:rFonts w:cs="Arial"/>
          <w:lang w:val="en-NZ"/>
        </w:rPr>
        <w:t>articularly if vehicle</w:t>
      </w:r>
      <w:r w:rsidR="51269D14" w:rsidRPr="21AB3A4F">
        <w:rPr>
          <w:rFonts w:cs="Arial"/>
          <w:lang w:val="en-NZ"/>
        </w:rPr>
        <w:t>s</w:t>
      </w:r>
      <w:r w:rsidR="0C353660" w:rsidRPr="21AB3A4F">
        <w:rPr>
          <w:rFonts w:cs="Arial"/>
          <w:lang w:val="en-NZ"/>
        </w:rPr>
        <w:t xml:space="preserve"> are </w:t>
      </w:r>
      <w:r w:rsidR="7063708C" w:rsidRPr="21AB3A4F">
        <w:rPr>
          <w:rFonts w:cs="Arial"/>
          <w:lang w:val="en-NZ"/>
        </w:rPr>
        <w:t>slowing down</w:t>
      </w:r>
      <w:r w:rsidR="340415E4" w:rsidRPr="21AB3A4F">
        <w:rPr>
          <w:rFonts w:cs="Arial"/>
          <w:lang w:val="en-NZ"/>
        </w:rPr>
        <w:t>, s</w:t>
      </w:r>
      <w:r w:rsidR="7063708C" w:rsidRPr="21AB3A4F">
        <w:rPr>
          <w:rFonts w:cs="Arial"/>
          <w:lang w:val="en-NZ"/>
        </w:rPr>
        <w:t>peeding up</w:t>
      </w:r>
      <w:r w:rsidR="0C353660" w:rsidRPr="21AB3A4F">
        <w:rPr>
          <w:rFonts w:cs="Arial"/>
          <w:lang w:val="en-NZ"/>
        </w:rPr>
        <w:t xml:space="preserve"> or idling at rest.</w:t>
      </w:r>
    </w:p>
    <w:p w14:paraId="47AD7A9B" w14:textId="77777777" w:rsidR="00F91958" w:rsidRDefault="00F91958" w:rsidP="00F91958">
      <w:pPr>
        <w:rPr>
          <w:lang w:val="en-NZ"/>
        </w:rPr>
        <w:sectPr w:rsidR="00F91958" w:rsidSect="00AC69A7">
          <w:footerReference w:type="default" r:id="rId64"/>
          <w:pgSz w:w="11900" w:h="16840"/>
          <w:pgMar w:top="900" w:right="985" w:bottom="636" w:left="709" w:header="567" w:footer="708" w:gutter="0"/>
          <w:cols w:space="708"/>
          <w:docGrid w:linePitch="360"/>
        </w:sectPr>
      </w:pPr>
    </w:p>
    <w:p w14:paraId="65456A91" w14:textId="77777777" w:rsidR="001974A1" w:rsidRPr="00C7404F" w:rsidRDefault="00714EC3" w:rsidP="00800F5A">
      <w:pPr>
        <w:pStyle w:val="Heading1"/>
        <w:rPr>
          <w:lang w:val="en-NZ"/>
        </w:rPr>
      </w:pPr>
      <w:bookmarkStart w:id="34" w:name="_Toc153549210"/>
      <w:r w:rsidRPr="00C7404F">
        <w:rPr>
          <w:lang w:val="en-NZ"/>
        </w:rPr>
        <w:lastRenderedPageBreak/>
        <w:t>Programming and funding</w:t>
      </w:r>
      <w:bookmarkEnd w:id="34"/>
    </w:p>
    <w:p w14:paraId="331629D9" w14:textId="77777777" w:rsidR="001974A1" w:rsidRPr="00C7404F" w:rsidRDefault="00046F1A" w:rsidP="21AB3A4F">
      <w:pPr>
        <w:pStyle w:val="Heading2"/>
        <w:rPr>
          <w:lang w:val="en-NZ"/>
        </w:rPr>
      </w:pPr>
      <w:bookmarkStart w:id="35" w:name="_Toc153549211"/>
      <w:r w:rsidRPr="21AB3A4F">
        <w:rPr>
          <w:lang w:val="en-NZ"/>
        </w:rPr>
        <w:t>Committed Activities</w:t>
      </w:r>
      <w:bookmarkEnd w:id="35"/>
    </w:p>
    <w:tbl>
      <w:tblPr>
        <w:tblStyle w:val="TableGrid"/>
        <w:tblW w:w="15389" w:type="dxa"/>
        <w:tblLook w:val="04A0" w:firstRow="1" w:lastRow="0" w:firstColumn="1" w:lastColumn="0" w:noHBand="0" w:noVBand="1"/>
      </w:tblPr>
      <w:tblGrid>
        <w:gridCol w:w="2972"/>
        <w:gridCol w:w="1850"/>
        <w:gridCol w:w="5096"/>
        <w:gridCol w:w="2126"/>
        <w:gridCol w:w="1276"/>
        <w:gridCol w:w="2069"/>
      </w:tblGrid>
      <w:tr w:rsidR="00046F1A" w14:paraId="57D8282F" w14:textId="77777777" w:rsidTr="001535A6">
        <w:tc>
          <w:tcPr>
            <w:tcW w:w="2972" w:type="dxa"/>
            <w:tcBorders>
              <w:bottom w:val="single" w:sz="4" w:space="0" w:color="auto"/>
            </w:tcBorders>
            <w:shd w:val="clear" w:color="auto" w:fill="DBE5F1" w:themeFill="accent1" w:themeFillTint="33"/>
          </w:tcPr>
          <w:p w14:paraId="443E664E" w14:textId="77777777" w:rsidR="00046F1A" w:rsidRDefault="00046F1A" w:rsidP="21AB3A4F">
            <w:pPr>
              <w:spacing w:before="60" w:after="60" w:line="240" w:lineRule="auto"/>
              <w:rPr>
                <w:b/>
                <w:bCs/>
              </w:rPr>
            </w:pPr>
            <w:r w:rsidRPr="21AB3A4F">
              <w:rPr>
                <w:b/>
                <w:bCs/>
                <w:color w:val="000000" w:themeColor="text1"/>
                <w:lang w:eastAsia="en-NZ"/>
              </w:rPr>
              <w:t>Activity</w:t>
            </w:r>
          </w:p>
        </w:tc>
        <w:tc>
          <w:tcPr>
            <w:tcW w:w="1850" w:type="dxa"/>
            <w:tcBorders>
              <w:bottom w:val="single" w:sz="4" w:space="0" w:color="auto"/>
            </w:tcBorders>
            <w:shd w:val="clear" w:color="auto" w:fill="DBE5F1" w:themeFill="accent1" w:themeFillTint="33"/>
          </w:tcPr>
          <w:p w14:paraId="28E7A092" w14:textId="77777777" w:rsidR="00046F1A" w:rsidRDefault="00046F1A" w:rsidP="21AB3A4F">
            <w:pPr>
              <w:spacing w:before="60" w:after="60" w:line="240" w:lineRule="auto"/>
              <w:rPr>
                <w:b/>
                <w:bCs/>
              </w:rPr>
            </w:pPr>
            <w:r w:rsidRPr="21AB3A4F">
              <w:rPr>
                <w:b/>
                <w:bCs/>
                <w:color w:val="000000" w:themeColor="text1"/>
                <w:lang w:eastAsia="en-NZ"/>
              </w:rPr>
              <w:t>Phase</w:t>
            </w:r>
          </w:p>
        </w:tc>
        <w:tc>
          <w:tcPr>
            <w:tcW w:w="5096" w:type="dxa"/>
            <w:tcBorders>
              <w:bottom w:val="single" w:sz="4" w:space="0" w:color="auto"/>
            </w:tcBorders>
            <w:shd w:val="clear" w:color="auto" w:fill="DBE5F1" w:themeFill="accent1" w:themeFillTint="33"/>
          </w:tcPr>
          <w:p w14:paraId="5907B989" w14:textId="77777777" w:rsidR="00046F1A" w:rsidRDefault="00046F1A" w:rsidP="21AB3A4F">
            <w:pPr>
              <w:spacing w:before="60" w:after="60" w:line="240" w:lineRule="auto"/>
              <w:rPr>
                <w:b/>
                <w:bCs/>
              </w:rPr>
            </w:pPr>
            <w:r w:rsidRPr="21AB3A4F">
              <w:rPr>
                <w:b/>
                <w:bCs/>
                <w:color w:val="000000" w:themeColor="text1"/>
                <w:lang w:eastAsia="en-NZ"/>
              </w:rPr>
              <w:t>Description</w:t>
            </w:r>
          </w:p>
        </w:tc>
        <w:tc>
          <w:tcPr>
            <w:tcW w:w="2126" w:type="dxa"/>
            <w:tcBorders>
              <w:bottom w:val="single" w:sz="4" w:space="0" w:color="auto"/>
            </w:tcBorders>
            <w:shd w:val="clear" w:color="auto" w:fill="DBE5F1" w:themeFill="accent1" w:themeFillTint="33"/>
          </w:tcPr>
          <w:p w14:paraId="186594F6" w14:textId="77777777" w:rsidR="00046F1A" w:rsidRDefault="00046F1A" w:rsidP="21AB3A4F">
            <w:pPr>
              <w:spacing w:before="60" w:after="60" w:line="240" w:lineRule="auto"/>
              <w:rPr>
                <w:b/>
                <w:bCs/>
              </w:rPr>
            </w:pPr>
            <w:r w:rsidRPr="21AB3A4F">
              <w:rPr>
                <w:b/>
                <w:bCs/>
                <w:color w:val="000000" w:themeColor="text1"/>
                <w:lang w:eastAsia="en-NZ"/>
              </w:rPr>
              <w:t>Duration</w:t>
            </w:r>
          </w:p>
        </w:tc>
        <w:tc>
          <w:tcPr>
            <w:tcW w:w="1276" w:type="dxa"/>
            <w:tcBorders>
              <w:bottom w:val="single" w:sz="4" w:space="0" w:color="auto"/>
            </w:tcBorders>
            <w:shd w:val="clear" w:color="auto" w:fill="DBE5F1" w:themeFill="accent1" w:themeFillTint="33"/>
          </w:tcPr>
          <w:p w14:paraId="0C107331" w14:textId="278B4126" w:rsidR="00046F1A" w:rsidRDefault="00046F1A" w:rsidP="21AB3A4F">
            <w:pPr>
              <w:spacing w:before="60" w:after="60" w:line="240" w:lineRule="auto"/>
              <w:rPr>
                <w:b/>
                <w:bCs/>
              </w:rPr>
            </w:pPr>
            <w:r w:rsidRPr="21AB3A4F">
              <w:rPr>
                <w:b/>
                <w:bCs/>
                <w:color w:val="000000" w:themeColor="text1"/>
                <w:lang w:eastAsia="en-NZ"/>
              </w:rPr>
              <w:t>Cost</w:t>
            </w:r>
            <w:r w:rsidR="00775414">
              <w:rPr>
                <w:b/>
                <w:bCs/>
                <w:color w:val="000000" w:themeColor="text1"/>
                <w:lang w:eastAsia="en-NZ"/>
              </w:rPr>
              <w:t xml:space="preserve"> ($)</w:t>
            </w:r>
          </w:p>
        </w:tc>
        <w:tc>
          <w:tcPr>
            <w:tcW w:w="2069" w:type="dxa"/>
            <w:tcBorders>
              <w:bottom w:val="single" w:sz="4" w:space="0" w:color="auto"/>
            </w:tcBorders>
            <w:shd w:val="clear" w:color="auto" w:fill="DBE5F1" w:themeFill="accent1" w:themeFillTint="33"/>
          </w:tcPr>
          <w:p w14:paraId="6E1FDFC3" w14:textId="77777777" w:rsidR="00046F1A" w:rsidRDefault="00046F1A" w:rsidP="21AB3A4F">
            <w:pPr>
              <w:spacing w:before="60" w:after="60" w:line="240" w:lineRule="auto"/>
              <w:rPr>
                <w:b/>
                <w:bCs/>
                <w:color w:val="000000"/>
                <w:lang w:eastAsia="en-NZ"/>
              </w:rPr>
            </w:pPr>
            <w:r w:rsidRPr="21AB3A4F">
              <w:rPr>
                <w:b/>
                <w:bCs/>
                <w:color w:val="000000" w:themeColor="text1"/>
                <w:lang w:eastAsia="en-NZ"/>
              </w:rPr>
              <w:t>Status update</w:t>
            </w:r>
          </w:p>
        </w:tc>
      </w:tr>
      <w:tr w:rsidR="00207851" w:rsidRPr="0081280D" w14:paraId="690CF1B5" w14:textId="77777777" w:rsidTr="001535A6">
        <w:tc>
          <w:tcPr>
            <w:tcW w:w="2972" w:type="dxa"/>
            <w:tcBorders>
              <w:top w:val="single" w:sz="4" w:space="0" w:color="auto"/>
              <w:left w:val="single" w:sz="4" w:space="0" w:color="auto"/>
              <w:bottom w:val="single" w:sz="4" w:space="0" w:color="auto"/>
              <w:right w:val="nil"/>
            </w:tcBorders>
            <w:shd w:val="clear" w:color="auto" w:fill="D9D9D9" w:themeFill="background1" w:themeFillShade="D9"/>
          </w:tcPr>
          <w:p w14:paraId="03E784AD" w14:textId="63FBCCEB" w:rsidR="00207851" w:rsidRPr="005169F0" w:rsidRDefault="00207851" w:rsidP="00207851">
            <w:pPr>
              <w:spacing w:before="60" w:after="60" w:line="240" w:lineRule="auto"/>
              <w:rPr>
                <w:rFonts w:cs="Arial"/>
                <w:highlight w:val="yellow"/>
              </w:rPr>
            </w:pPr>
            <w:r w:rsidRPr="00207851">
              <w:rPr>
                <w:b/>
                <w:bCs/>
                <w:color w:val="000000" w:themeColor="text1"/>
                <w:lang w:eastAsia="en-NZ"/>
              </w:rPr>
              <w:t>Waka Kotahi</w:t>
            </w:r>
          </w:p>
        </w:tc>
        <w:tc>
          <w:tcPr>
            <w:tcW w:w="1850" w:type="dxa"/>
            <w:tcBorders>
              <w:top w:val="single" w:sz="4" w:space="0" w:color="auto"/>
              <w:left w:val="nil"/>
              <w:bottom w:val="single" w:sz="4" w:space="0" w:color="auto"/>
              <w:right w:val="nil"/>
            </w:tcBorders>
            <w:shd w:val="clear" w:color="auto" w:fill="D9D9D9" w:themeFill="background1" w:themeFillShade="D9"/>
          </w:tcPr>
          <w:p w14:paraId="63D9839D" w14:textId="77777777" w:rsidR="00207851" w:rsidRPr="005169F0" w:rsidRDefault="00207851" w:rsidP="21AB3A4F">
            <w:pPr>
              <w:spacing w:before="60" w:after="60" w:line="240" w:lineRule="auto"/>
              <w:rPr>
                <w:rFonts w:cs="Arial"/>
                <w:highlight w:val="yellow"/>
              </w:rPr>
            </w:pPr>
          </w:p>
        </w:tc>
        <w:tc>
          <w:tcPr>
            <w:tcW w:w="5096" w:type="dxa"/>
            <w:tcBorders>
              <w:top w:val="single" w:sz="4" w:space="0" w:color="auto"/>
              <w:left w:val="nil"/>
              <w:bottom w:val="single" w:sz="4" w:space="0" w:color="auto"/>
              <w:right w:val="nil"/>
            </w:tcBorders>
            <w:shd w:val="clear" w:color="auto" w:fill="D9D9D9" w:themeFill="background1" w:themeFillShade="D9"/>
          </w:tcPr>
          <w:p w14:paraId="2A9B02AA" w14:textId="77777777" w:rsidR="00207851" w:rsidRPr="005169F0" w:rsidRDefault="00207851" w:rsidP="21AB3A4F">
            <w:pPr>
              <w:spacing w:before="60" w:after="60" w:line="240" w:lineRule="auto"/>
              <w:rPr>
                <w:highlight w:val="yellow"/>
              </w:rPr>
            </w:pPr>
          </w:p>
        </w:tc>
        <w:tc>
          <w:tcPr>
            <w:tcW w:w="2126" w:type="dxa"/>
            <w:tcBorders>
              <w:top w:val="single" w:sz="4" w:space="0" w:color="auto"/>
              <w:left w:val="nil"/>
              <w:bottom w:val="single" w:sz="4" w:space="0" w:color="auto"/>
              <w:right w:val="nil"/>
            </w:tcBorders>
            <w:shd w:val="clear" w:color="auto" w:fill="D9D9D9" w:themeFill="background1" w:themeFillShade="D9"/>
          </w:tcPr>
          <w:p w14:paraId="17C20B6D" w14:textId="77777777" w:rsidR="00207851" w:rsidRDefault="00207851" w:rsidP="21AB3A4F">
            <w:pPr>
              <w:spacing w:before="60" w:after="60" w:line="240" w:lineRule="auto"/>
              <w:rPr>
                <w:highlight w:val="yellow"/>
              </w:rPr>
            </w:pPr>
          </w:p>
        </w:tc>
        <w:tc>
          <w:tcPr>
            <w:tcW w:w="1276" w:type="dxa"/>
            <w:tcBorders>
              <w:top w:val="single" w:sz="4" w:space="0" w:color="auto"/>
              <w:left w:val="nil"/>
              <w:bottom w:val="single" w:sz="4" w:space="0" w:color="auto"/>
              <w:right w:val="nil"/>
            </w:tcBorders>
            <w:shd w:val="clear" w:color="auto" w:fill="D9D9D9" w:themeFill="background1" w:themeFillShade="D9"/>
          </w:tcPr>
          <w:p w14:paraId="0A3D1C02" w14:textId="77777777" w:rsidR="00207851" w:rsidRDefault="00207851" w:rsidP="21AB3A4F">
            <w:pPr>
              <w:spacing w:before="60" w:after="60" w:line="240" w:lineRule="auto"/>
              <w:rPr>
                <w:highlight w:val="yellow"/>
              </w:rPr>
            </w:pPr>
          </w:p>
        </w:tc>
        <w:tc>
          <w:tcPr>
            <w:tcW w:w="2069" w:type="dxa"/>
            <w:tcBorders>
              <w:top w:val="single" w:sz="4" w:space="0" w:color="auto"/>
              <w:left w:val="nil"/>
              <w:bottom w:val="single" w:sz="4" w:space="0" w:color="auto"/>
              <w:right w:val="single" w:sz="4" w:space="0" w:color="auto"/>
            </w:tcBorders>
            <w:shd w:val="clear" w:color="auto" w:fill="D9D9D9" w:themeFill="background1" w:themeFillShade="D9"/>
          </w:tcPr>
          <w:p w14:paraId="6568302C" w14:textId="77777777" w:rsidR="00207851" w:rsidRPr="005C4C22" w:rsidRDefault="00207851" w:rsidP="21AB3A4F">
            <w:pPr>
              <w:spacing w:before="60" w:after="60" w:line="240" w:lineRule="auto"/>
              <w:rPr>
                <w:rFonts w:cs="Arial"/>
                <w:highlight w:val="yellow"/>
              </w:rPr>
            </w:pPr>
          </w:p>
        </w:tc>
      </w:tr>
      <w:tr w:rsidR="00046F1A" w:rsidRPr="0081280D" w14:paraId="5C6AD2AC" w14:textId="77777777" w:rsidTr="001535A6">
        <w:tc>
          <w:tcPr>
            <w:tcW w:w="2972" w:type="dxa"/>
            <w:tcBorders>
              <w:top w:val="single" w:sz="4" w:space="0" w:color="auto"/>
            </w:tcBorders>
          </w:tcPr>
          <w:p w14:paraId="10FF704E" w14:textId="6040FFC0" w:rsidR="00046F1A" w:rsidRPr="00275F69" w:rsidRDefault="005C4C22" w:rsidP="005C4C22">
            <w:bookmarkStart w:id="36" w:name="_Hlk153440694"/>
            <w:r w:rsidRPr="00275F69">
              <w:rPr>
                <w:rFonts w:cs="Arial"/>
              </w:rPr>
              <w:t xml:space="preserve">Crown resilience </w:t>
            </w:r>
            <w:proofErr w:type="gramStart"/>
            <w:r w:rsidRPr="00275F69">
              <w:rPr>
                <w:rFonts w:cs="Arial"/>
              </w:rPr>
              <w:t>Low Cost</w:t>
            </w:r>
            <w:proofErr w:type="gramEnd"/>
            <w:r w:rsidRPr="00275F69">
              <w:rPr>
                <w:rFonts w:cs="Arial"/>
              </w:rPr>
              <w:t xml:space="preserve"> Low Risk </w:t>
            </w:r>
            <w:proofErr w:type="spellStart"/>
            <w:r w:rsidRPr="00275F69">
              <w:rPr>
                <w:rFonts w:cs="Arial"/>
              </w:rPr>
              <w:t>programme</w:t>
            </w:r>
            <w:proofErr w:type="spellEnd"/>
            <w:r w:rsidR="00CB5F9F" w:rsidRPr="00275F69">
              <w:rPr>
                <w:rFonts w:cs="Arial"/>
              </w:rPr>
              <w:t xml:space="preserve"> - Nelson</w:t>
            </w:r>
          </w:p>
        </w:tc>
        <w:tc>
          <w:tcPr>
            <w:tcW w:w="1850" w:type="dxa"/>
            <w:tcBorders>
              <w:top w:val="single" w:sz="4" w:space="0" w:color="auto"/>
            </w:tcBorders>
          </w:tcPr>
          <w:p w14:paraId="32840BB8" w14:textId="67A25436" w:rsidR="00046F1A" w:rsidRPr="00275F69" w:rsidRDefault="005C4C22" w:rsidP="21AB3A4F">
            <w:pPr>
              <w:spacing w:before="60" w:after="60" w:line="240" w:lineRule="auto"/>
            </w:pPr>
            <w:r w:rsidRPr="00275F69">
              <w:rPr>
                <w:rFonts w:cs="Arial"/>
              </w:rPr>
              <w:t>Implementation</w:t>
            </w:r>
          </w:p>
        </w:tc>
        <w:tc>
          <w:tcPr>
            <w:tcW w:w="5096" w:type="dxa"/>
            <w:tcBorders>
              <w:top w:val="single" w:sz="4" w:space="0" w:color="auto"/>
            </w:tcBorders>
          </w:tcPr>
          <w:p w14:paraId="0EC27234" w14:textId="5AB6C76C" w:rsidR="00046F1A" w:rsidRPr="00275F69" w:rsidRDefault="000C464F" w:rsidP="21AB3A4F">
            <w:pPr>
              <w:spacing w:before="60" w:after="60" w:line="240" w:lineRule="auto"/>
            </w:pPr>
            <w:r w:rsidRPr="00275F69">
              <w:t xml:space="preserve">Resilience </w:t>
            </w:r>
            <w:r w:rsidR="009B14FB" w:rsidRPr="00275F69">
              <w:t>Improvement</w:t>
            </w:r>
            <w:r w:rsidRPr="00275F69">
              <w:t xml:space="preserve"> </w:t>
            </w:r>
            <w:r w:rsidR="00D76350" w:rsidRPr="00275F69">
              <w:t xml:space="preserve">Activities </w:t>
            </w:r>
            <w:r w:rsidR="00C43F58" w:rsidRPr="00275F69">
              <w:t xml:space="preserve">to </w:t>
            </w:r>
            <w:r w:rsidR="00D76350" w:rsidRPr="00275F69">
              <w:t xml:space="preserve">SH6 </w:t>
            </w:r>
            <w:r w:rsidR="00C43F58" w:rsidRPr="00275F69">
              <w:t>Whangamoa and Rai Saddle</w:t>
            </w:r>
            <w:r w:rsidR="00D76350" w:rsidRPr="00275F69">
              <w:t>s</w:t>
            </w:r>
          </w:p>
        </w:tc>
        <w:tc>
          <w:tcPr>
            <w:tcW w:w="2126" w:type="dxa"/>
            <w:tcBorders>
              <w:top w:val="single" w:sz="4" w:space="0" w:color="auto"/>
            </w:tcBorders>
          </w:tcPr>
          <w:p w14:paraId="54A3FEFE" w14:textId="123D6644" w:rsidR="00046F1A" w:rsidRPr="00275F69" w:rsidRDefault="001C4B56" w:rsidP="21AB3A4F">
            <w:pPr>
              <w:spacing w:before="60" w:after="60" w:line="240" w:lineRule="auto"/>
            </w:pPr>
            <w:r w:rsidRPr="00275F69">
              <w:t>2023/24-20</w:t>
            </w:r>
            <w:r w:rsidR="000C464F" w:rsidRPr="00275F69">
              <w:t>26/</w:t>
            </w:r>
            <w:r w:rsidRPr="00275F69">
              <w:t>27</w:t>
            </w:r>
          </w:p>
        </w:tc>
        <w:tc>
          <w:tcPr>
            <w:tcW w:w="1276" w:type="dxa"/>
            <w:tcBorders>
              <w:top w:val="single" w:sz="4" w:space="0" w:color="auto"/>
            </w:tcBorders>
          </w:tcPr>
          <w:p w14:paraId="327A48C4" w14:textId="6DB59FA7" w:rsidR="00046F1A" w:rsidRPr="00275F69" w:rsidRDefault="00DE6BFA" w:rsidP="21AB3A4F">
            <w:pPr>
              <w:spacing w:before="60" w:after="60" w:line="240" w:lineRule="auto"/>
            </w:pPr>
            <w:r w:rsidRPr="00275F69">
              <w:t>&lt;$10m</w:t>
            </w:r>
          </w:p>
        </w:tc>
        <w:tc>
          <w:tcPr>
            <w:tcW w:w="2069" w:type="dxa"/>
            <w:tcBorders>
              <w:top w:val="single" w:sz="4" w:space="0" w:color="auto"/>
            </w:tcBorders>
          </w:tcPr>
          <w:p w14:paraId="18464FA9" w14:textId="6AE2BDF6" w:rsidR="00046F1A" w:rsidRPr="00275F69" w:rsidRDefault="005C4C22" w:rsidP="21AB3A4F">
            <w:pPr>
              <w:spacing w:before="60" w:after="60" w:line="240" w:lineRule="auto"/>
            </w:pPr>
            <w:r w:rsidRPr="00275F69">
              <w:rPr>
                <w:rFonts w:cs="Arial"/>
              </w:rPr>
              <w:t>Funding Approved</w:t>
            </w:r>
          </w:p>
        </w:tc>
      </w:tr>
      <w:tr w:rsidR="006A7252" w:rsidRPr="0081280D" w14:paraId="0FF8CD10" w14:textId="77777777" w:rsidTr="001535A6">
        <w:tc>
          <w:tcPr>
            <w:tcW w:w="2972" w:type="dxa"/>
          </w:tcPr>
          <w:p w14:paraId="3FABA885" w14:textId="76C349CE" w:rsidR="006A7252" w:rsidRPr="00275F69" w:rsidRDefault="006A7252" w:rsidP="006A7252">
            <w:pPr>
              <w:spacing w:before="60" w:after="60" w:line="240" w:lineRule="auto"/>
            </w:pPr>
            <w:r w:rsidRPr="00275F69">
              <w:t xml:space="preserve">Crown resilience </w:t>
            </w:r>
            <w:proofErr w:type="gramStart"/>
            <w:r w:rsidRPr="00275F69">
              <w:t>Low Cost</w:t>
            </w:r>
            <w:proofErr w:type="gramEnd"/>
            <w:r w:rsidRPr="00275F69">
              <w:t xml:space="preserve"> Low Risk </w:t>
            </w:r>
            <w:proofErr w:type="spellStart"/>
            <w:r w:rsidRPr="00275F69">
              <w:t>programme</w:t>
            </w:r>
            <w:proofErr w:type="spellEnd"/>
            <w:r w:rsidRPr="00275F69">
              <w:t xml:space="preserve"> - Tasman</w:t>
            </w:r>
          </w:p>
        </w:tc>
        <w:tc>
          <w:tcPr>
            <w:tcW w:w="1850" w:type="dxa"/>
          </w:tcPr>
          <w:p w14:paraId="376CCCEF" w14:textId="323A96F7" w:rsidR="006A7252" w:rsidRPr="00275F69" w:rsidRDefault="006A7252" w:rsidP="006A7252">
            <w:pPr>
              <w:spacing w:before="60" w:after="60" w:line="240" w:lineRule="auto"/>
            </w:pPr>
            <w:r w:rsidRPr="00275F69">
              <w:rPr>
                <w:rFonts w:cs="Arial"/>
              </w:rPr>
              <w:t>Implementation</w:t>
            </w:r>
          </w:p>
        </w:tc>
        <w:tc>
          <w:tcPr>
            <w:tcW w:w="5096" w:type="dxa"/>
          </w:tcPr>
          <w:p w14:paraId="63FEC5C3" w14:textId="1B35D359" w:rsidR="006A7252" w:rsidRPr="00275F69" w:rsidRDefault="006A7252" w:rsidP="006A7252">
            <w:pPr>
              <w:spacing w:before="60" w:after="60" w:line="240" w:lineRule="auto"/>
            </w:pPr>
            <w:r w:rsidRPr="00275F69">
              <w:t>Resilience Improvement Activities across SH6</w:t>
            </w:r>
            <w:r w:rsidR="00A86CB0" w:rsidRPr="00275F69">
              <w:t>, SH63</w:t>
            </w:r>
            <w:r w:rsidRPr="00275F69">
              <w:t xml:space="preserve"> and SH60 in Tasman</w:t>
            </w:r>
          </w:p>
        </w:tc>
        <w:tc>
          <w:tcPr>
            <w:tcW w:w="2126" w:type="dxa"/>
          </w:tcPr>
          <w:p w14:paraId="3FF5BAFB" w14:textId="55EFFC95" w:rsidR="006A7252" w:rsidRPr="00275F69" w:rsidRDefault="006A7252" w:rsidP="006A7252">
            <w:pPr>
              <w:spacing w:before="60" w:after="60" w:line="240" w:lineRule="auto"/>
            </w:pPr>
            <w:r w:rsidRPr="00275F69">
              <w:t>2023/24-2026/27</w:t>
            </w:r>
          </w:p>
        </w:tc>
        <w:tc>
          <w:tcPr>
            <w:tcW w:w="1276" w:type="dxa"/>
          </w:tcPr>
          <w:p w14:paraId="511313A9" w14:textId="50A73D89" w:rsidR="006A7252" w:rsidRPr="00275F69" w:rsidRDefault="0030770E" w:rsidP="006A7252">
            <w:pPr>
              <w:spacing w:before="60" w:after="60" w:line="240" w:lineRule="auto"/>
            </w:pPr>
            <w:r w:rsidRPr="00275F69">
              <w:t>&lt;$10m</w:t>
            </w:r>
          </w:p>
        </w:tc>
        <w:tc>
          <w:tcPr>
            <w:tcW w:w="2069" w:type="dxa"/>
          </w:tcPr>
          <w:p w14:paraId="63E62A7C" w14:textId="09113687" w:rsidR="006A7252" w:rsidRPr="00275F69" w:rsidRDefault="006A7252" w:rsidP="006A7252">
            <w:pPr>
              <w:spacing w:before="60" w:after="60" w:line="240" w:lineRule="auto"/>
            </w:pPr>
            <w:r w:rsidRPr="00275F69">
              <w:rPr>
                <w:rFonts w:cs="Arial"/>
              </w:rPr>
              <w:t>Funding Approved</w:t>
            </w:r>
          </w:p>
        </w:tc>
      </w:tr>
      <w:tr w:rsidR="006A7252" w:rsidRPr="0081280D" w14:paraId="6E5EA706" w14:textId="77777777" w:rsidTr="001535A6">
        <w:tc>
          <w:tcPr>
            <w:tcW w:w="2972" w:type="dxa"/>
          </w:tcPr>
          <w:p w14:paraId="0920E6E1" w14:textId="20E5D09F" w:rsidR="006A7252" w:rsidRPr="00275F69" w:rsidRDefault="006A7252" w:rsidP="006A7252">
            <w:pPr>
              <w:spacing w:before="60" w:after="60" w:line="240" w:lineRule="auto"/>
            </w:pPr>
            <w:r w:rsidRPr="00275F69">
              <w:t>Tasman Crown Funded Resilience - Tasman</w:t>
            </w:r>
          </w:p>
        </w:tc>
        <w:tc>
          <w:tcPr>
            <w:tcW w:w="1850" w:type="dxa"/>
          </w:tcPr>
          <w:p w14:paraId="4E4609C6" w14:textId="6819A885" w:rsidR="006A7252" w:rsidRPr="00275F69" w:rsidRDefault="006A7252" w:rsidP="006A7252">
            <w:pPr>
              <w:spacing w:before="60" w:after="60" w:line="240" w:lineRule="auto"/>
            </w:pPr>
            <w:r w:rsidRPr="00275F69">
              <w:rPr>
                <w:rFonts w:cs="Arial"/>
              </w:rPr>
              <w:t>Implementation</w:t>
            </w:r>
          </w:p>
        </w:tc>
        <w:tc>
          <w:tcPr>
            <w:tcW w:w="5096" w:type="dxa"/>
          </w:tcPr>
          <w:p w14:paraId="6FF1C812" w14:textId="1C74279F" w:rsidR="006A7252" w:rsidRPr="00275F69" w:rsidRDefault="005D1028" w:rsidP="006A7252">
            <w:pPr>
              <w:spacing w:before="60" w:after="60" w:line="240" w:lineRule="auto"/>
            </w:pPr>
            <w:r w:rsidRPr="00275F69">
              <w:t>Resilience Improvement Activities across SH6, SH63 and SH60 in Tasman</w:t>
            </w:r>
          </w:p>
        </w:tc>
        <w:tc>
          <w:tcPr>
            <w:tcW w:w="2126" w:type="dxa"/>
          </w:tcPr>
          <w:p w14:paraId="29953DE5" w14:textId="131A3DEA" w:rsidR="006A7252" w:rsidRPr="00275F69" w:rsidRDefault="006A7252" w:rsidP="006A7252">
            <w:pPr>
              <w:spacing w:before="60" w:after="60" w:line="240" w:lineRule="auto"/>
            </w:pPr>
            <w:r w:rsidRPr="00275F69">
              <w:t>2023/24-2029/30</w:t>
            </w:r>
          </w:p>
        </w:tc>
        <w:tc>
          <w:tcPr>
            <w:tcW w:w="1276" w:type="dxa"/>
          </w:tcPr>
          <w:p w14:paraId="5D744EA2" w14:textId="3AF096BF" w:rsidR="006A7252" w:rsidRPr="00275F69" w:rsidRDefault="0030770E" w:rsidP="006A7252">
            <w:pPr>
              <w:spacing w:before="60" w:after="60" w:line="240" w:lineRule="auto"/>
            </w:pPr>
            <w:r w:rsidRPr="00275F69">
              <w:t>&lt;$10m</w:t>
            </w:r>
          </w:p>
        </w:tc>
        <w:tc>
          <w:tcPr>
            <w:tcW w:w="2069" w:type="dxa"/>
          </w:tcPr>
          <w:p w14:paraId="51F991E4" w14:textId="4F976727" w:rsidR="006A7252" w:rsidRPr="00275F69" w:rsidRDefault="006A7252" w:rsidP="006A7252">
            <w:pPr>
              <w:spacing w:before="60" w:after="60" w:line="240" w:lineRule="auto"/>
            </w:pPr>
            <w:r w:rsidRPr="00275F69">
              <w:rPr>
                <w:rFonts w:cs="Arial"/>
              </w:rPr>
              <w:t>Funding Approved</w:t>
            </w:r>
          </w:p>
        </w:tc>
      </w:tr>
      <w:tr w:rsidR="006A7252" w:rsidRPr="0081280D" w14:paraId="52E9FDB8" w14:textId="77777777" w:rsidTr="001535A6">
        <w:tc>
          <w:tcPr>
            <w:tcW w:w="2972" w:type="dxa"/>
          </w:tcPr>
          <w:p w14:paraId="32F85138" w14:textId="55F01654" w:rsidR="006A7252" w:rsidRPr="00275F69" w:rsidRDefault="006A7252" w:rsidP="006A7252">
            <w:pPr>
              <w:spacing w:before="60" w:after="60" w:line="240" w:lineRule="auto"/>
            </w:pPr>
            <w:r w:rsidRPr="00275F69">
              <w:t xml:space="preserve">SH6 </w:t>
            </w:r>
            <w:proofErr w:type="spellStart"/>
            <w:r w:rsidRPr="00275F69">
              <w:t>Dellows</w:t>
            </w:r>
            <w:proofErr w:type="spellEnd"/>
            <w:r w:rsidRPr="00275F69">
              <w:t xml:space="preserve"> Bluff &amp; others rockfall – Tasman</w:t>
            </w:r>
          </w:p>
        </w:tc>
        <w:tc>
          <w:tcPr>
            <w:tcW w:w="1850" w:type="dxa"/>
          </w:tcPr>
          <w:p w14:paraId="7B508CE9" w14:textId="2F078924" w:rsidR="006A7252" w:rsidRPr="00275F69" w:rsidRDefault="006A7252" w:rsidP="006A7252">
            <w:pPr>
              <w:spacing w:before="60" w:after="60" w:line="240" w:lineRule="auto"/>
            </w:pPr>
            <w:r w:rsidRPr="00275F69">
              <w:t>Business Case</w:t>
            </w:r>
          </w:p>
        </w:tc>
        <w:tc>
          <w:tcPr>
            <w:tcW w:w="5096" w:type="dxa"/>
          </w:tcPr>
          <w:p w14:paraId="5C3AAFFE" w14:textId="5DB53008" w:rsidR="006A7252" w:rsidRPr="00275F69" w:rsidRDefault="00B61F5E" w:rsidP="006A7252">
            <w:pPr>
              <w:spacing w:before="60" w:after="60" w:line="240" w:lineRule="auto"/>
            </w:pPr>
            <w:r w:rsidRPr="00275F69">
              <w:t>Activit</w:t>
            </w:r>
            <w:r w:rsidR="0088092B" w:rsidRPr="00275F69">
              <w:t>i</w:t>
            </w:r>
            <w:r w:rsidRPr="00275F69">
              <w:t>es to reduce ro</w:t>
            </w:r>
            <w:r w:rsidR="00645C5E" w:rsidRPr="00275F69">
              <w:t xml:space="preserve">ckfall </w:t>
            </w:r>
            <w:r w:rsidRPr="00275F69">
              <w:t>risk to SH6</w:t>
            </w:r>
          </w:p>
        </w:tc>
        <w:tc>
          <w:tcPr>
            <w:tcW w:w="2126" w:type="dxa"/>
          </w:tcPr>
          <w:p w14:paraId="527E8C19" w14:textId="0750176D" w:rsidR="006A7252" w:rsidRPr="00275F69" w:rsidRDefault="006A7252" w:rsidP="006A7252">
            <w:pPr>
              <w:spacing w:before="60" w:after="60" w:line="240" w:lineRule="auto"/>
            </w:pPr>
            <w:r w:rsidRPr="00275F69">
              <w:t>2023/24-2026/27</w:t>
            </w:r>
          </w:p>
        </w:tc>
        <w:tc>
          <w:tcPr>
            <w:tcW w:w="1276" w:type="dxa"/>
          </w:tcPr>
          <w:p w14:paraId="5BD17957" w14:textId="3AD3FF65" w:rsidR="006A7252" w:rsidRPr="00275F69" w:rsidRDefault="0030770E" w:rsidP="006A7252">
            <w:pPr>
              <w:spacing w:before="60" w:after="60" w:line="240" w:lineRule="auto"/>
            </w:pPr>
            <w:r w:rsidRPr="00275F69">
              <w:t>&lt;$10m</w:t>
            </w:r>
          </w:p>
        </w:tc>
        <w:tc>
          <w:tcPr>
            <w:tcW w:w="2069" w:type="dxa"/>
          </w:tcPr>
          <w:p w14:paraId="0E28EBC8" w14:textId="453C7AC5" w:rsidR="006A7252" w:rsidRPr="00275F69" w:rsidRDefault="006A7252" w:rsidP="006A7252">
            <w:pPr>
              <w:spacing w:before="60" w:after="60" w:line="240" w:lineRule="auto"/>
            </w:pPr>
            <w:r w:rsidRPr="00275F69">
              <w:rPr>
                <w:rFonts w:cs="Arial"/>
              </w:rPr>
              <w:t>Funding Approved</w:t>
            </w:r>
          </w:p>
        </w:tc>
      </w:tr>
      <w:tr w:rsidR="006A7252" w14:paraId="48C2D70C" w14:textId="77777777" w:rsidTr="001535A6">
        <w:tc>
          <w:tcPr>
            <w:tcW w:w="2972" w:type="dxa"/>
            <w:tcBorders>
              <w:top w:val="single" w:sz="8" w:space="0" w:color="auto"/>
              <w:left w:val="single" w:sz="8" w:space="0" w:color="auto"/>
              <w:bottom w:val="single" w:sz="8" w:space="0" w:color="auto"/>
              <w:right w:val="single" w:sz="8" w:space="0" w:color="auto"/>
            </w:tcBorders>
          </w:tcPr>
          <w:p w14:paraId="76729B3F" w14:textId="2A414961" w:rsidR="006A7252" w:rsidRPr="00275F69" w:rsidRDefault="006A7252" w:rsidP="006A7252">
            <w:r w:rsidRPr="00275F69">
              <w:t xml:space="preserve">SH60 </w:t>
            </w:r>
            <w:proofErr w:type="spellStart"/>
            <w:r w:rsidRPr="00275F69">
              <w:t>Takaka</w:t>
            </w:r>
            <w:proofErr w:type="spellEnd"/>
            <w:r w:rsidRPr="00275F69">
              <w:t xml:space="preserve"> Hill Resilience Improvements - Tasman</w:t>
            </w:r>
          </w:p>
        </w:tc>
        <w:tc>
          <w:tcPr>
            <w:tcW w:w="1850" w:type="dxa"/>
            <w:tcBorders>
              <w:top w:val="single" w:sz="8" w:space="0" w:color="auto"/>
              <w:left w:val="single" w:sz="8" w:space="0" w:color="auto"/>
              <w:bottom w:val="single" w:sz="8" w:space="0" w:color="auto"/>
              <w:right w:val="single" w:sz="8" w:space="0" w:color="auto"/>
            </w:tcBorders>
          </w:tcPr>
          <w:p w14:paraId="25BAC230" w14:textId="0A56E40F" w:rsidR="006A7252" w:rsidRPr="00275F69" w:rsidRDefault="006A7252" w:rsidP="006A7252">
            <w:r w:rsidRPr="00275F69">
              <w:t>Business Case</w:t>
            </w:r>
          </w:p>
        </w:tc>
        <w:tc>
          <w:tcPr>
            <w:tcW w:w="5096" w:type="dxa"/>
            <w:tcBorders>
              <w:top w:val="single" w:sz="8" w:space="0" w:color="auto"/>
              <w:left w:val="single" w:sz="8" w:space="0" w:color="auto"/>
              <w:bottom w:val="single" w:sz="8" w:space="0" w:color="auto"/>
              <w:right w:val="single" w:sz="8" w:space="0" w:color="auto"/>
            </w:tcBorders>
          </w:tcPr>
          <w:p w14:paraId="08B8807C" w14:textId="10F45D67" w:rsidR="006A7252" w:rsidRPr="00275F69" w:rsidRDefault="0036675E" w:rsidP="006A7252">
            <w:pPr>
              <w:spacing w:before="60" w:after="60" w:line="240" w:lineRule="auto"/>
            </w:pPr>
            <w:r w:rsidRPr="00275F69">
              <w:t xml:space="preserve">Resilience Improvement Activities to SH60 </w:t>
            </w:r>
            <w:proofErr w:type="spellStart"/>
            <w:r w:rsidRPr="00275F69">
              <w:t>Takak</w:t>
            </w:r>
            <w:r w:rsidR="008C5054" w:rsidRPr="00275F69">
              <w:t>a</w:t>
            </w:r>
            <w:proofErr w:type="spellEnd"/>
            <w:r w:rsidR="008C5054" w:rsidRPr="00275F69">
              <w:t xml:space="preserve"> Hill</w:t>
            </w:r>
          </w:p>
        </w:tc>
        <w:tc>
          <w:tcPr>
            <w:tcW w:w="2126" w:type="dxa"/>
            <w:tcBorders>
              <w:top w:val="single" w:sz="8" w:space="0" w:color="auto"/>
              <w:left w:val="single" w:sz="8" w:space="0" w:color="auto"/>
              <w:bottom w:val="single" w:sz="8" w:space="0" w:color="auto"/>
              <w:right w:val="single" w:sz="8" w:space="0" w:color="auto"/>
            </w:tcBorders>
          </w:tcPr>
          <w:p w14:paraId="2925CEBE" w14:textId="269F6FFD" w:rsidR="006A7252" w:rsidRPr="00275F69" w:rsidRDefault="006A7252" w:rsidP="006A7252">
            <w:r w:rsidRPr="00275F69">
              <w:t>2023/24-2026/27</w:t>
            </w:r>
          </w:p>
        </w:tc>
        <w:tc>
          <w:tcPr>
            <w:tcW w:w="1276" w:type="dxa"/>
            <w:tcBorders>
              <w:top w:val="single" w:sz="8" w:space="0" w:color="auto"/>
              <w:left w:val="single" w:sz="8" w:space="0" w:color="auto"/>
              <w:bottom w:val="single" w:sz="8" w:space="0" w:color="auto"/>
              <w:right w:val="single" w:sz="8" w:space="0" w:color="auto"/>
            </w:tcBorders>
          </w:tcPr>
          <w:p w14:paraId="2A79239E" w14:textId="71F98FA5" w:rsidR="006A7252" w:rsidRPr="00275F69" w:rsidRDefault="0030770E" w:rsidP="006A7252">
            <w:r w:rsidRPr="00275F69">
              <w:t>&lt;$10m</w:t>
            </w:r>
          </w:p>
        </w:tc>
        <w:tc>
          <w:tcPr>
            <w:tcW w:w="2069" w:type="dxa"/>
            <w:tcBorders>
              <w:top w:val="single" w:sz="8" w:space="0" w:color="auto"/>
              <w:left w:val="single" w:sz="8" w:space="0" w:color="auto"/>
              <w:bottom w:val="single" w:sz="8" w:space="0" w:color="auto"/>
              <w:right w:val="single" w:sz="8" w:space="0" w:color="auto"/>
            </w:tcBorders>
          </w:tcPr>
          <w:p w14:paraId="04584104" w14:textId="34DC207A" w:rsidR="006A7252" w:rsidRPr="00275F69" w:rsidRDefault="006A7252" w:rsidP="006A7252">
            <w:r w:rsidRPr="00275F69">
              <w:rPr>
                <w:rFonts w:cs="Arial"/>
              </w:rPr>
              <w:t>Funding Approved</w:t>
            </w:r>
          </w:p>
        </w:tc>
      </w:tr>
      <w:tr w:rsidR="001535A6" w:rsidRPr="005C4C22" w14:paraId="49D54AF8" w14:textId="77777777" w:rsidTr="001535A6">
        <w:tc>
          <w:tcPr>
            <w:tcW w:w="2972" w:type="dxa"/>
            <w:tcBorders>
              <w:top w:val="single" w:sz="4" w:space="0" w:color="auto"/>
              <w:left w:val="single" w:sz="4" w:space="0" w:color="auto"/>
              <w:bottom w:val="single" w:sz="4" w:space="0" w:color="auto"/>
              <w:right w:val="nil"/>
            </w:tcBorders>
            <w:shd w:val="clear" w:color="auto" w:fill="D9D9D9" w:themeFill="background1" w:themeFillShade="D9"/>
          </w:tcPr>
          <w:p w14:paraId="5EA734E7" w14:textId="6C4CA732" w:rsidR="001535A6" w:rsidRPr="005169F0" w:rsidRDefault="001535A6">
            <w:pPr>
              <w:spacing w:before="60" w:after="60" w:line="240" w:lineRule="auto"/>
              <w:rPr>
                <w:rFonts w:cs="Arial"/>
                <w:highlight w:val="yellow"/>
              </w:rPr>
            </w:pPr>
            <w:bookmarkStart w:id="37" w:name="_Hlk153440389"/>
            <w:bookmarkEnd w:id="36"/>
            <w:r>
              <w:rPr>
                <w:b/>
                <w:bCs/>
                <w:color w:val="000000" w:themeColor="text1"/>
                <w:lang w:eastAsia="en-NZ"/>
              </w:rPr>
              <w:t>Nelson</w:t>
            </w:r>
          </w:p>
        </w:tc>
        <w:tc>
          <w:tcPr>
            <w:tcW w:w="1850" w:type="dxa"/>
            <w:tcBorders>
              <w:top w:val="single" w:sz="4" w:space="0" w:color="auto"/>
              <w:left w:val="nil"/>
              <w:bottom w:val="single" w:sz="4" w:space="0" w:color="auto"/>
              <w:right w:val="nil"/>
            </w:tcBorders>
            <w:shd w:val="clear" w:color="auto" w:fill="D9D9D9" w:themeFill="background1" w:themeFillShade="D9"/>
          </w:tcPr>
          <w:p w14:paraId="4FA56379" w14:textId="77777777" w:rsidR="001535A6" w:rsidRPr="005169F0" w:rsidRDefault="001535A6">
            <w:pPr>
              <w:spacing w:before="60" w:after="60" w:line="240" w:lineRule="auto"/>
              <w:rPr>
                <w:rFonts w:cs="Arial"/>
                <w:highlight w:val="yellow"/>
              </w:rPr>
            </w:pPr>
          </w:p>
        </w:tc>
        <w:tc>
          <w:tcPr>
            <w:tcW w:w="5096" w:type="dxa"/>
            <w:tcBorders>
              <w:top w:val="single" w:sz="4" w:space="0" w:color="auto"/>
              <w:left w:val="nil"/>
              <w:bottom w:val="single" w:sz="4" w:space="0" w:color="auto"/>
              <w:right w:val="nil"/>
            </w:tcBorders>
            <w:shd w:val="clear" w:color="auto" w:fill="D9D9D9" w:themeFill="background1" w:themeFillShade="D9"/>
          </w:tcPr>
          <w:p w14:paraId="16E605D5" w14:textId="77777777" w:rsidR="001535A6" w:rsidRPr="005169F0" w:rsidRDefault="001535A6">
            <w:pPr>
              <w:spacing w:before="60" w:after="60" w:line="240" w:lineRule="auto"/>
              <w:rPr>
                <w:highlight w:val="yellow"/>
              </w:rPr>
            </w:pPr>
          </w:p>
        </w:tc>
        <w:tc>
          <w:tcPr>
            <w:tcW w:w="2126" w:type="dxa"/>
            <w:tcBorders>
              <w:top w:val="single" w:sz="4" w:space="0" w:color="auto"/>
              <w:left w:val="nil"/>
              <w:bottom w:val="single" w:sz="4" w:space="0" w:color="auto"/>
              <w:right w:val="nil"/>
            </w:tcBorders>
            <w:shd w:val="clear" w:color="auto" w:fill="D9D9D9" w:themeFill="background1" w:themeFillShade="D9"/>
          </w:tcPr>
          <w:p w14:paraId="117A6CF0" w14:textId="77777777" w:rsidR="001535A6" w:rsidRDefault="001535A6">
            <w:pPr>
              <w:spacing w:before="60" w:after="60" w:line="240" w:lineRule="auto"/>
              <w:rPr>
                <w:highlight w:val="yellow"/>
              </w:rPr>
            </w:pPr>
          </w:p>
        </w:tc>
        <w:tc>
          <w:tcPr>
            <w:tcW w:w="1276" w:type="dxa"/>
            <w:tcBorders>
              <w:top w:val="single" w:sz="4" w:space="0" w:color="auto"/>
              <w:left w:val="nil"/>
              <w:bottom w:val="single" w:sz="4" w:space="0" w:color="auto"/>
              <w:right w:val="nil"/>
            </w:tcBorders>
            <w:shd w:val="clear" w:color="auto" w:fill="D9D9D9" w:themeFill="background1" w:themeFillShade="D9"/>
          </w:tcPr>
          <w:p w14:paraId="20B1DB47" w14:textId="77777777" w:rsidR="001535A6" w:rsidRDefault="001535A6">
            <w:pPr>
              <w:spacing w:before="60" w:after="60" w:line="240" w:lineRule="auto"/>
              <w:rPr>
                <w:highlight w:val="yellow"/>
              </w:rPr>
            </w:pPr>
          </w:p>
        </w:tc>
        <w:tc>
          <w:tcPr>
            <w:tcW w:w="2069" w:type="dxa"/>
            <w:tcBorders>
              <w:top w:val="single" w:sz="4" w:space="0" w:color="auto"/>
              <w:left w:val="nil"/>
              <w:bottom w:val="single" w:sz="4" w:space="0" w:color="auto"/>
              <w:right w:val="single" w:sz="4" w:space="0" w:color="auto"/>
            </w:tcBorders>
            <w:shd w:val="clear" w:color="auto" w:fill="D9D9D9" w:themeFill="background1" w:themeFillShade="D9"/>
          </w:tcPr>
          <w:p w14:paraId="6235ED16" w14:textId="77777777" w:rsidR="001535A6" w:rsidRPr="005C4C22" w:rsidRDefault="001535A6">
            <w:pPr>
              <w:spacing w:before="60" w:after="60" w:line="240" w:lineRule="auto"/>
              <w:rPr>
                <w:rFonts w:cs="Arial"/>
                <w:highlight w:val="yellow"/>
              </w:rPr>
            </w:pPr>
          </w:p>
        </w:tc>
      </w:tr>
      <w:bookmarkEnd w:id="37"/>
      <w:tr w:rsidR="006A7252" w14:paraId="50ED9855" w14:textId="77777777" w:rsidTr="001535A6">
        <w:tc>
          <w:tcPr>
            <w:tcW w:w="2972" w:type="dxa"/>
            <w:tcBorders>
              <w:top w:val="single" w:sz="4" w:space="0" w:color="auto"/>
              <w:left w:val="single" w:sz="4" w:space="0" w:color="auto"/>
              <w:bottom w:val="single" w:sz="4" w:space="0" w:color="auto"/>
              <w:right w:val="single" w:sz="4" w:space="0" w:color="auto"/>
            </w:tcBorders>
            <w:shd w:val="clear" w:color="auto" w:fill="auto"/>
            <w:vAlign w:val="bottom"/>
          </w:tcPr>
          <w:p w14:paraId="0DB3AE63" w14:textId="46AD5D4D" w:rsidR="006A7252" w:rsidRPr="006B1650" w:rsidRDefault="006A7252" w:rsidP="006A7252">
            <w:pPr>
              <w:rPr>
                <w:rFonts w:cs="Arial"/>
              </w:rPr>
            </w:pPr>
            <w:r w:rsidRPr="006B1650">
              <w:rPr>
                <w:rFonts w:cs="Arial"/>
              </w:rPr>
              <w:t>CERF-Bus Driver Ts &amp; Cs</w:t>
            </w:r>
          </w:p>
        </w:tc>
        <w:tc>
          <w:tcPr>
            <w:tcW w:w="1850" w:type="dxa"/>
            <w:tcBorders>
              <w:top w:val="single" w:sz="4" w:space="0" w:color="auto"/>
              <w:left w:val="single" w:sz="4" w:space="0" w:color="auto"/>
              <w:bottom w:val="single" w:sz="4" w:space="0" w:color="auto"/>
              <w:right w:val="single" w:sz="4" w:space="0" w:color="auto"/>
            </w:tcBorders>
            <w:shd w:val="clear" w:color="auto" w:fill="auto"/>
            <w:vAlign w:val="bottom"/>
          </w:tcPr>
          <w:p w14:paraId="4135BD45" w14:textId="03E12AF1" w:rsidR="006A7252" w:rsidRPr="006B1650" w:rsidRDefault="006A7252" w:rsidP="006A7252">
            <w:pPr>
              <w:rPr>
                <w:rFonts w:cs="Arial"/>
              </w:rPr>
            </w:pPr>
            <w:r w:rsidRPr="006B1650">
              <w:rPr>
                <w:rFonts w:cs="Arial"/>
              </w:rPr>
              <w:t>Implementation</w:t>
            </w:r>
          </w:p>
        </w:tc>
        <w:tc>
          <w:tcPr>
            <w:tcW w:w="5096" w:type="dxa"/>
            <w:tcBorders>
              <w:top w:val="single" w:sz="4" w:space="0" w:color="auto"/>
              <w:left w:val="single" w:sz="4" w:space="0" w:color="auto"/>
              <w:bottom w:val="single" w:sz="4" w:space="0" w:color="auto"/>
              <w:right w:val="single" w:sz="4" w:space="0" w:color="auto"/>
            </w:tcBorders>
            <w:shd w:val="clear" w:color="auto" w:fill="auto"/>
          </w:tcPr>
          <w:p w14:paraId="45AAC779" w14:textId="70391C77" w:rsidR="006A7252" w:rsidRPr="006B1650" w:rsidRDefault="006A7252" w:rsidP="006A7252">
            <w:pPr>
              <w:spacing w:before="60" w:after="60" w:line="240" w:lineRule="auto"/>
              <w:rPr>
                <w:rFonts w:cs="Arial"/>
              </w:rPr>
            </w:pPr>
            <w:r w:rsidRPr="006B1650">
              <w:rPr>
                <w:rFonts w:cs="Arial"/>
              </w:rPr>
              <w:t>CERF share of driver wage uplift - External funding - CERF - Improving Bus Driver Terms &amp; Conditions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3B34AC4" w14:textId="5A05F4EB" w:rsidR="006A7252" w:rsidRPr="006B1650" w:rsidRDefault="006A7252" w:rsidP="006A7252">
            <w:pPr>
              <w:rPr>
                <w:rFonts w:cs="Arial"/>
              </w:rPr>
            </w:pPr>
            <w:r w:rsidRPr="006B1650">
              <w:rPr>
                <w:rFonts w:cs="Arial"/>
              </w:rPr>
              <w:t>2022/23-2025/26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0482AED" w14:textId="3191C698" w:rsidR="006A7252" w:rsidRPr="006B1650" w:rsidRDefault="006A7252" w:rsidP="006A7252">
            <w:pPr>
              <w:rPr>
                <w:rFonts w:cs="Arial"/>
              </w:rPr>
            </w:pPr>
            <w:r w:rsidRPr="006B1650">
              <w:rPr>
                <w:rFonts w:cs="Arial"/>
              </w:rPr>
              <w:t>435,841</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bottom"/>
          </w:tcPr>
          <w:p w14:paraId="7BA3AB3F" w14:textId="407C8C49" w:rsidR="006A7252" w:rsidRPr="006B1650" w:rsidRDefault="006A7252" w:rsidP="006A7252">
            <w:pPr>
              <w:rPr>
                <w:rFonts w:cs="Arial"/>
              </w:rPr>
            </w:pPr>
            <w:r w:rsidRPr="006B1650">
              <w:rPr>
                <w:rFonts w:cs="Arial"/>
              </w:rPr>
              <w:t>Funding Approved</w:t>
            </w:r>
          </w:p>
        </w:tc>
      </w:tr>
      <w:tr w:rsidR="006A7252" w14:paraId="7BA7EDA1" w14:textId="77777777" w:rsidTr="001535A6">
        <w:tc>
          <w:tcPr>
            <w:tcW w:w="2972" w:type="dxa"/>
            <w:tcBorders>
              <w:top w:val="single" w:sz="4" w:space="0" w:color="auto"/>
              <w:left w:val="single" w:sz="4" w:space="0" w:color="auto"/>
              <w:bottom w:val="single" w:sz="4" w:space="0" w:color="auto"/>
              <w:right w:val="single" w:sz="4" w:space="0" w:color="auto"/>
            </w:tcBorders>
            <w:shd w:val="clear" w:color="auto" w:fill="auto"/>
            <w:vAlign w:val="bottom"/>
          </w:tcPr>
          <w:p w14:paraId="433525FD" w14:textId="051EA8E9" w:rsidR="006A7252" w:rsidRPr="006B1650" w:rsidRDefault="006A7252" w:rsidP="006A7252">
            <w:pPr>
              <w:rPr>
                <w:rFonts w:cs="Arial"/>
              </w:rPr>
            </w:pPr>
            <w:r w:rsidRPr="006B1650">
              <w:rPr>
                <w:rFonts w:cs="Arial"/>
              </w:rPr>
              <w:t>Regional Consortium Interim Ticketing Solution</w:t>
            </w:r>
          </w:p>
        </w:tc>
        <w:tc>
          <w:tcPr>
            <w:tcW w:w="1850" w:type="dxa"/>
            <w:tcBorders>
              <w:top w:val="single" w:sz="4" w:space="0" w:color="auto"/>
              <w:left w:val="single" w:sz="4" w:space="0" w:color="auto"/>
              <w:bottom w:val="single" w:sz="4" w:space="0" w:color="auto"/>
              <w:right w:val="single" w:sz="4" w:space="0" w:color="auto"/>
            </w:tcBorders>
            <w:shd w:val="clear" w:color="auto" w:fill="auto"/>
            <w:vAlign w:val="bottom"/>
          </w:tcPr>
          <w:p w14:paraId="68FF35A5" w14:textId="0442A4B3" w:rsidR="006A7252" w:rsidRPr="006B1650" w:rsidRDefault="006A7252" w:rsidP="006A7252">
            <w:pPr>
              <w:rPr>
                <w:rFonts w:cs="Arial"/>
              </w:rPr>
            </w:pPr>
            <w:r w:rsidRPr="006B1650">
              <w:rPr>
                <w:rFonts w:cs="Arial"/>
              </w:rPr>
              <w:t>Implementation</w:t>
            </w:r>
          </w:p>
        </w:tc>
        <w:tc>
          <w:tcPr>
            <w:tcW w:w="5096" w:type="dxa"/>
            <w:tcBorders>
              <w:top w:val="single" w:sz="4" w:space="0" w:color="auto"/>
              <w:left w:val="single" w:sz="4" w:space="0" w:color="auto"/>
              <w:bottom w:val="single" w:sz="4" w:space="0" w:color="auto"/>
              <w:right w:val="single" w:sz="4" w:space="0" w:color="auto"/>
            </w:tcBorders>
            <w:shd w:val="clear" w:color="auto" w:fill="auto"/>
          </w:tcPr>
          <w:p w14:paraId="21B9F9DF" w14:textId="0BB52765" w:rsidR="006A7252" w:rsidRPr="006B1650" w:rsidRDefault="006A7252" w:rsidP="006A7252">
            <w:pPr>
              <w:spacing w:before="60" w:after="60" w:line="240" w:lineRule="auto"/>
              <w:rPr>
                <w:rFonts w:cs="Arial"/>
              </w:rPr>
            </w:pPr>
            <w:r w:rsidRPr="006B1650">
              <w:rPr>
                <w:rFonts w:cs="Arial"/>
              </w:rPr>
              <w:t>RITS Shared Operational Cost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76B3AE4F" w14:textId="3FB5024B" w:rsidR="006A7252" w:rsidRPr="006B1650" w:rsidRDefault="006A7252" w:rsidP="006A7252">
            <w:pPr>
              <w:rPr>
                <w:rFonts w:cs="Arial"/>
              </w:rPr>
            </w:pPr>
            <w:r w:rsidRPr="006B1650">
              <w:rPr>
                <w:rFonts w:cs="Arial"/>
              </w:rPr>
              <w:t>2020/21-2024/25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63305C8" w14:textId="1E25BE5B" w:rsidR="006A7252" w:rsidRPr="006B1650" w:rsidRDefault="006A7252" w:rsidP="006A7252">
            <w:pPr>
              <w:rPr>
                <w:rFonts w:cs="Arial"/>
              </w:rPr>
            </w:pPr>
            <w:r w:rsidRPr="006B1650">
              <w:rPr>
                <w:rFonts w:cs="Arial"/>
              </w:rPr>
              <w:t>100,481</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bottom"/>
          </w:tcPr>
          <w:p w14:paraId="4E71B7E0" w14:textId="29046AFF" w:rsidR="006A7252" w:rsidRPr="006B1650" w:rsidRDefault="006A7252" w:rsidP="006A7252">
            <w:pPr>
              <w:rPr>
                <w:rFonts w:cs="Arial"/>
              </w:rPr>
            </w:pPr>
            <w:r w:rsidRPr="006B1650">
              <w:rPr>
                <w:rFonts w:cs="Arial"/>
              </w:rPr>
              <w:t>Funding Approved</w:t>
            </w:r>
          </w:p>
        </w:tc>
      </w:tr>
      <w:tr w:rsidR="006A7252" w14:paraId="66F345C2" w14:textId="77777777" w:rsidTr="001535A6">
        <w:tc>
          <w:tcPr>
            <w:tcW w:w="2972" w:type="dxa"/>
            <w:tcBorders>
              <w:top w:val="single" w:sz="4" w:space="0" w:color="auto"/>
              <w:left w:val="single" w:sz="4" w:space="0" w:color="auto"/>
              <w:bottom w:val="single" w:sz="4" w:space="0" w:color="auto"/>
              <w:right w:val="single" w:sz="4" w:space="0" w:color="auto"/>
            </w:tcBorders>
            <w:shd w:val="clear" w:color="auto" w:fill="auto"/>
            <w:vAlign w:val="bottom"/>
          </w:tcPr>
          <w:p w14:paraId="7F17AF6A" w14:textId="6F06A906" w:rsidR="006A7252" w:rsidRPr="006B1650" w:rsidRDefault="006A7252" w:rsidP="006A7252">
            <w:pPr>
              <w:rPr>
                <w:rFonts w:cs="Arial"/>
              </w:rPr>
            </w:pPr>
            <w:r w:rsidRPr="006B1650">
              <w:rPr>
                <w:rFonts w:cs="Arial"/>
              </w:rPr>
              <w:t>Regional Consortium Interim Ticketing Solution</w:t>
            </w:r>
          </w:p>
        </w:tc>
        <w:tc>
          <w:tcPr>
            <w:tcW w:w="1850" w:type="dxa"/>
            <w:tcBorders>
              <w:top w:val="single" w:sz="4" w:space="0" w:color="auto"/>
              <w:left w:val="single" w:sz="4" w:space="0" w:color="auto"/>
              <w:bottom w:val="single" w:sz="4" w:space="0" w:color="auto"/>
              <w:right w:val="single" w:sz="4" w:space="0" w:color="auto"/>
            </w:tcBorders>
            <w:shd w:val="clear" w:color="auto" w:fill="auto"/>
            <w:vAlign w:val="bottom"/>
          </w:tcPr>
          <w:p w14:paraId="4AB1642D" w14:textId="6D8F31E7" w:rsidR="006A7252" w:rsidRPr="006B1650" w:rsidRDefault="006A7252" w:rsidP="006A7252">
            <w:pPr>
              <w:rPr>
                <w:rFonts w:cs="Arial"/>
              </w:rPr>
            </w:pPr>
            <w:r w:rsidRPr="006B1650">
              <w:rPr>
                <w:rFonts w:cs="Arial"/>
              </w:rPr>
              <w:t>Implementation</w:t>
            </w:r>
          </w:p>
        </w:tc>
        <w:tc>
          <w:tcPr>
            <w:tcW w:w="5096" w:type="dxa"/>
            <w:tcBorders>
              <w:top w:val="single" w:sz="4" w:space="0" w:color="auto"/>
              <w:left w:val="single" w:sz="4" w:space="0" w:color="auto"/>
              <w:bottom w:val="single" w:sz="4" w:space="0" w:color="auto"/>
              <w:right w:val="single" w:sz="4" w:space="0" w:color="auto"/>
            </w:tcBorders>
            <w:shd w:val="clear" w:color="auto" w:fill="auto"/>
          </w:tcPr>
          <w:p w14:paraId="125CF721" w14:textId="297A6C52" w:rsidR="006A7252" w:rsidRPr="006B1650" w:rsidRDefault="006A7252" w:rsidP="006A7252">
            <w:pPr>
              <w:spacing w:before="60" w:after="60" w:line="240" w:lineRule="auto"/>
              <w:rPr>
                <w:rFonts w:cs="Arial"/>
              </w:rPr>
            </w:pPr>
            <w:r w:rsidRPr="006B1650">
              <w:rPr>
                <w:rFonts w:cs="Arial"/>
              </w:rPr>
              <w:t>RITS Supplier direct cost (INIT only)</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3816C3B" w14:textId="589A53F0" w:rsidR="006A7252" w:rsidRPr="006B1650" w:rsidRDefault="006A7252" w:rsidP="006A7252">
            <w:pPr>
              <w:rPr>
                <w:rFonts w:cs="Arial"/>
              </w:rPr>
            </w:pPr>
            <w:r w:rsidRPr="006B1650">
              <w:rPr>
                <w:rFonts w:cs="Arial"/>
              </w:rPr>
              <w:t>2019/20-2024/26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721D299" w14:textId="33930956" w:rsidR="006A7252" w:rsidRPr="006B1650" w:rsidRDefault="006A7252" w:rsidP="006A7252">
            <w:pPr>
              <w:rPr>
                <w:rFonts w:cs="Arial"/>
              </w:rPr>
            </w:pPr>
            <w:r w:rsidRPr="006B1650">
              <w:rPr>
                <w:rFonts w:cs="Arial"/>
              </w:rPr>
              <w:t>282,368</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bottom"/>
          </w:tcPr>
          <w:p w14:paraId="17991625" w14:textId="2AD9F858" w:rsidR="006A7252" w:rsidRPr="006B1650" w:rsidRDefault="006A7252" w:rsidP="006A7252">
            <w:pPr>
              <w:rPr>
                <w:rFonts w:cs="Arial"/>
              </w:rPr>
            </w:pPr>
            <w:r w:rsidRPr="006B1650">
              <w:rPr>
                <w:rFonts w:cs="Arial"/>
              </w:rPr>
              <w:t>Funding Approved</w:t>
            </w:r>
          </w:p>
        </w:tc>
      </w:tr>
      <w:tr w:rsidR="001535A6" w:rsidRPr="005C4C22" w14:paraId="4846391D" w14:textId="77777777" w:rsidTr="001535A6">
        <w:tc>
          <w:tcPr>
            <w:tcW w:w="2972" w:type="dxa"/>
            <w:tcBorders>
              <w:right w:val="nil"/>
            </w:tcBorders>
            <w:shd w:val="clear" w:color="auto" w:fill="D9D9D9" w:themeFill="background1" w:themeFillShade="D9"/>
          </w:tcPr>
          <w:p w14:paraId="09F7FF04" w14:textId="7F00D7BE" w:rsidR="001535A6" w:rsidRPr="001535A6" w:rsidRDefault="001535A6">
            <w:pPr>
              <w:spacing w:before="60" w:after="60" w:line="240" w:lineRule="auto"/>
              <w:rPr>
                <w:b/>
                <w:bCs/>
                <w:color w:val="000000" w:themeColor="text1"/>
                <w:lang w:eastAsia="en-NZ"/>
              </w:rPr>
            </w:pPr>
            <w:r>
              <w:rPr>
                <w:b/>
                <w:bCs/>
                <w:color w:val="000000" w:themeColor="text1"/>
                <w:lang w:eastAsia="en-NZ"/>
              </w:rPr>
              <w:t>Tasman</w:t>
            </w:r>
          </w:p>
        </w:tc>
        <w:tc>
          <w:tcPr>
            <w:tcW w:w="1850" w:type="dxa"/>
            <w:tcBorders>
              <w:left w:val="nil"/>
              <w:right w:val="nil"/>
            </w:tcBorders>
            <w:shd w:val="clear" w:color="auto" w:fill="D9D9D9" w:themeFill="background1" w:themeFillShade="D9"/>
          </w:tcPr>
          <w:p w14:paraId="09FEF8ED" w14:textId="77777777" w:rsidR="001535A6" w:rsidRPr="001535A6" w:rsidRDefault="001535A6">
            <w:pPr>
              <w:spacing w:before="60" w:after="60" w:line="240" w:lineRule="auto"/>
              <w:rPr>
                <w:b/>
                <w:bCs/>
                <w:color w:val="000000" w:themeColor="text1"/>
                <w:lang w:eastAsia="en-NZ"/>
              </w:rPr>
            </w:pPr>
          </w:p>
        </w:tc>
        <w:tc>
          <w:tcPr>
            <w:tcW w:w="5096" w:type="dxa"/>
            <w:tcBorders>
              <w:left w:val="nil"/>
              <w:right w:val="nil"/>
            </w:tcBorders>
            <w:shd w:val="clear" w:color="auto" w:fill="D9D9D9" w:themeFill="background1" w:themeFillShade="D9"/>
          </w:tcPr>
          <w:p w14:paraId="15A03F9E" w14:textId="77777777" w:rsidR="001535A6" w:rsidRPr="001535A6" w:rsidRDefault="001535A6">
            <w:pPr>
              <w:spacing w:before="60" w:after="60" w:line="240" w:lineRule="auto"/>
              <w:rPr>
                <w:b/>
                <w:bCs/>
                <w:color w:val="000000" w:themeColor="text1"/>
                <w:lang w:eastAsia="en-NZ"/>
              </w:rPr>
            </w:pPr>
          </w:p>
        </w:tc>
        <w:tc>
          <w:tcPr>
            <w:tcW w:w="2126" w:type="dxa"/>
            <w:tcBorders>
              <w:left w:val="nil"/>
              <w:right w:val="nil"/>
            </w:tcBorders>
            <w:shd w:val="clear" w:color="auto" w:fill="D9D9D9" w:themeFill="background1" w:themeFillShade="D9"/>
          </w:tcPr>
          <w:p w14:paraId="3FB5479F" w14:textId="77777777" w:rsidR="001535A6" w:rsidRPr="001535A6" w:rsidRDefault="001535A6">
            <w:pPr>
              <w:spacing w:before="60" w:after="60" w:line="240" w:lineRule="auto"/>
              <w:rPr>
                <w:b/>
                <w:bCs/>
                <w:color w:val="000000" w:themeColor="text1"/>
                <w:lang w:eastAsia="en-NZ"/>
              </w:rPr>
            </w:pPr>
          </w:p>
        </w:tc>
        <w:tc>
          <w:tcPr>
            <w:tcW w:w="1276" w:type="dxa"/>
            <w:tcBorders>
              <w:left w:val="nil"/>
              <w:right w:val="nil"/>
            </w:tcBorders>
            <w:shd w:val="clear" w:color="auto" w:fill="D9D9D9" w:themeFill="background1" w:themeFillShade="D9"/>
          </w:tcPr>
          <w:p w14:paraId="28897395" w14:textId="77777777" w:rsidR="001535A6" w:rsidRPr="001535A6" w:rsidRDefault="001535A6">
            <w:pPr>
              <w:spacing w:before="60" w:after="60" w:line="240" w:lineRule="auto"/>
              <w:rPr>
                <w:b/>
                <w:bCs/>
                <w:color w:val="000000" w:themeColor="text1"/>
                <w:lang w:eastAsia="en-NZ"/>
              </w:rPr>
            </w:pPr>
          </w:p>
        </w:tc>
        <w:tc>
          <w:tcPr>
            <w:tcW w:w="2069" w:type="dxa"/>
            <w:tcBorders>
              <w:left w:val="nil"/>
            </w:tcBorders>
            <w:shd w:val="clear" w:color="auto" w:fill="D9D9D9" w:themeFill="background1" w:themeFillShade="D9"/>
          </w:tcPr>
          <w:p w14:paraId="3C23E648" w14:textId="77777777" w:rsidR="001535A6" w:rsidRPr="001535A6" w:rsidRDefault="001535A6">
            <w:pPr>
              <w:spacing w:before="60" w:after="60" w:line="240" w:lineRule="auto"/>
              <w:rPr>
                <w:b/>
                <w:bCs/>
                <w:color w:val="000000" w:themeColor="text1"/>
                <w:lang w:eastAsia="en-NZ"/>
              </w:rPr>
            </w:pPr>
          </w:p>
        </w:tc>
      </w:tr>
      <w:tr w:rsidR="006A7252" w14:paraId="6E818CEF" w14:textId="77777777" w:rsidTr="001535A6">
        <w:tc>
          <w:tcPr>
            <w:tcW w:w="2972" w:type="dxa"/>
            <w:tcBorders>
              <w:top w:val="single" w:sz="4" w:space="0" w:color="auto"/>
              <w:left w:val="single" w:sz="4" w:space="0" w:color="auto"/>
              <w:bottom w:val="single" w:sz="4" w:space="0" w:color="auto"/>
              <w:right w:val="single" w:sz="4" w:space="0" w:color="auto"/>
            </w:tcBorders>
            <w:shd w:val="clear" w:color="auto" w:fill="auto"/>
            <w:vAlign w:val="bottom"/>
          </w:tcPr>
          <w:p w14:paraId="0A32CB83" w14:textId="71A21B63" w:rsidR="006A7252" w:rsidRPr="00275F69" w:rsidRDefault="006A7252" w:rsidP="006A7252">
            <w:pPr>
              <w:rPr>
                <w:rFonts w:cs="Arial"/>
                <w:color w:val="000000"/>
              </w:rPr>
            </w:pPr>
            <w:r w:rsidRPr="00275F69">
              <w:rPr>
                <w:rFonts w:cs="Arial"/>
              </w:rPr>
              <w:t>CERF-Bus Driver Ts &amp; Cs</w:t>
            </w:r>
          </w:p>
        </w:tc>
        <w:tc>
          <w:tcPr>
            <w:tcW w:w="1850" w:type="dxa"/>
            <w:tcBorders>
              <w:top w:val="single" w:sz="4" w:space="0" w:color="auto"/>
              <w:left w:val="single" w:sz="4" w:space="0" w:color="auto"/>
              <w:bottom w:val="single" w:sz="4" w:space="0" w:color="auto"/>
              <w:right w:val="single" w:sz="4" w:space="0" w:color="auto"/>
            </w:tcBorders>
            <w:shd w:val="clear" w:color="auto" w:fill="auto"/>
            <w:vAlign w:val="bottom"/>
          </w:tcPr>
          <w:p w14:paraId="59B62320" w14:textId="73018E29" w:rsidR="006A7252" w:rsidRPr="00275F69" w:rsidRDefault="006A7252" w:rsidP="006A7252">
            <w:pPr>
              <w:rPr>
                <w:rFonts w:cs="Arial"/>
                <w:color w:val="000000"/>
              </w:rPr>
            </w:pPr>
            <w:r w:rsidRPr="00275F69">
              <w:rPr>
                <w:rFonts w:cs="Arial"/>
              </w:rPr>
              <w:t>Implementation</w:t>
            </w:r>
          </w:p>
        </w:tc>
        <w:tc>
          <w:tcPr>
            <w:tcW w:w="5096" w:type="dxa"/>
            <w:tcBorders>
              <w:top w:val="single" w:sz="4" w:space="0" w:color="auto"/>
              <w:left w:val="single" w:sz="4" w:space="0" w:color="auto"/>
              <w:bottom w:val="single" w:sz="4" w:space="0" w:color="auto"/>
              <w:right w:val="single" w:sz="4" w:space="0" w:color="auto"/>
            </w:tcBorders>
            <w:shd w:val="clear" w:color="auto" w:fill="auto"/>
          </w:tcPr>
          <w:p w14:paraId="3B6E67DB" w14:textId="630A79D5" w:rsidR="006A7252" w:rsidRPr="00275F69" w:rsidRDefault="006A7252" w:rsidP="006A7252">
            <w:pPr>
              <w:spacing w:before="60" w:after="60" w:line="240" w:lineRule="auto"/>
              <w:rPr>
                <w:rFonts w:cs="Arial"/>
                <w:color w:val="000000"/>
              </w:rPr>
            </w:pPr>
            <w:r w:rsidRPr="00275F69">
              <w:rPr>
                <w:rFonts w:cs="Arial"/>
              </w:rPr>
              <w:t xml:space="preserve">CERF share of driver wage uplift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592FF3F" w14:textId="5B594289" w:rsidR="006A7252" w:rsidRPr="00275F69" w:rsidRDefault="006A7252" w:rsidP="006A7252">
            <w:pPr>
              <w:rPr>
                <w:rFonts w:cs="Arial"/>
                <w:color w:val="000000"/>
              </w:rPr>
            </w:pPr>
            <w:r w:rsidRPr="00275F69">
              <w:rPr>
                <w:rFonts w:cs="Arial"/>
                <w:color w:val="000000"/>
              </w:rPr>
              <w:t>2023/24 – 2025/26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356E0B0" w14:textId="0495954E" w:rsidR="006A7252" w:rsidRPr="00275F69" w:rsidRDefault="006A7252" w:rsidP="006A7252">
            <w:pPr>
              <w:rPr>
                <w:rFonts w:cs="Arial"/>
                <w:color w:val="000000"/>
              </w:rPr>
            </w:pPr>
            <w:r w:rsidRPr="00275F69">
              <w:rPr>
                <w:rFonts w:cs="Arial"/>
                <w:color w:val="000000"/>
              </w:rPr>
              <w:t>232,092</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bottom"/>
          </w:tcPr>
          <w:p w14:paraId="76F6A0BE" w14:textId="4731DF14" w:rsidR="006A7252" w:rsidRPr="00275F69" w:rsidRDefault="006A7252" w:rsidP="006A7252">
            <w:pPr>
              <w:rPr>
                <w:rFonts w:cs="Arial"/>
                <w:color w:val="000000"/>
              </w:rPr>
            </w:pPr>
            <w:r w:rsidRPr="00275F69">
              <w:rPr>
                <w:rFonts w:cs="Arial"/>
                <w:color w:val="000000"/>
              </w:rPr>
              <w:t>Funding Approved</w:t>
            </w:r>
          </w:p>
        </w:tc>
      </w:tr>
    </w:tbl>
    <w:p w14:paraId="5D8631AA" w14:textId="77777777" w:rsidR="00046F1A" w:rsidRDefault="00046F1A">
      <w:pPr>
        <w:rPr>
          <w:lang w:val="en-NZ"/>
        </w:rPr>
      </w:pPr>
      <w:r>
        <w:rPr>
          <w:lang w:val="en-NZ"/>
        </w:rPr>
        <w:br w:type="page"/>
      </w:r>
    </w:p>
    <w:p w14:paraId="002C1C1B" w14:textId="68B592B6" w:rsidR="00046F1A" w:rsidRDefault="00046F1A" w:rsidP="00046F1A">
      <w:pPr>
        <w:pStyle w:val="Heading2"/>
        <w:rPr>
          <w:lang w:val="en-NZ"/>
        </w:rPr>
      </w:pPr>
      <w:bookmarkStart w:id="38" w:name="_Toc153549212"/>
      <w:bookmarkStart w:id="39" w:name="_Hlk72393311"/>
      <w:bookmarkStart w:id="40" w:name="_Hlk72393374"/>
      <w:r>
        <w:rPr>
          <w:lang w:val="en-NZ"/>
        </w:rPr>
        <w:lastRenderedPageBreak/>
        <w:t>Significant Activities</w:t>
      </w:r>
      <w:bookmarkEnd w:id="38"/>
      <w:r w:rsidR="00555B22">
        <w:rPr>
          <w:lang w:val="en-NZ"/>
        </w:rPr>
        <w:t xml:space="preserve"> </w:t>
      </w:r>
    </w:p>
    <w:p w14:paraId="03BC8612" w14:textId="5AE46106" w:rsidR="0084798F" w:rsidRPr="000E0990" w:rsidRDefault="70CBD33F" w:rsidP="00D95B29">
      <w:r w:rsidRPr="2755FBE8">
        <w:t xml:space="preserve">The improvement projects are the highest cost projects for Te </w:t>
      </w:r>
      <w:proofErr w:type="spellStart"/>
      <w:r w:rsidRPr="2755FBE8">
        <w:t>Tahuihu</w:t>
      </w:r>
      <w:proofErr w:type="spellEnd"/>
      <w:r w:rsidRPr="2755FBE8">
        <w:t xml:space="preserve"> for the next 3 years and represent the highest priority for this region</w:t>
      </w:r>
      <w:r w:rsidR="34A2DD5A" w:rsidRPr="2755FBE8">
        <w:t>.</w:t>
      </w:r>
      <w:r w:rsidR="0053000B" w:rsidRPr="2755FBE8">
        <w:t xml:space="preserve"> </w:t>
      </w:r>
      <w:r w:rsidRPr="2755FBE8">
        <w:t xml:space="preserve">The </w:t>
      </w:r>
      <w:proofErr w:type="spellStart"/>
      <w:r w:rsidRPr="2755FBE8">
        <w:t>prioritisation</w:t>
      </w:r>
      <w:proofErr w:type="spellEnd"/>
      <w:r w:rsidRPr="2755FBE8">
        <w:t xml:space="preserve"> methodology reflects the degree to which each of the projects will achieve the strategic objectives</w:t>
      </w:r>
      <w:r w:rsidR="34A2DD5A" w:rsidRPr="2755FBE8">
        <w:t>.</w:t>
      </w:r>
      <w:r w:rsidR="0053000B" w:rsidRPr="2755FBE8">
        <w:t xml:space="preserve"> </w:t>
      </w:r>
      <w:r w:rsidRPr="2755FBE8">
        <w:t xml:space="preserve"> </w:t>
      </w:r>
    </w:p>
    <w:tbl>
      <w:tblPr>
        <w:tblW w:w="14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7"/>
        <w:gridCol w:w="1417"/>
        <w:gridCol w:w="1418"/>
        <w:gridCol w:w="850"/>
        <w:gridCol w:w="851"/>
        <w:gridCol w:w="850"/>
        <w:gridCol w:w="992"/>
        <w:gridCol w:w="993"/>
        <w:gridCol w:w="992"/>
        <w:gridCol w:w="992"/>
        <w:gridCol w:w="992"/>
        <w:gridCol w:w="1276"/>
        <w:gridCol w:w="851"/>
      </w:tblGrid>
      <w:tr w:rsidR="00BF4BDE" w:rsidRPr="00E42ED3" w14:paraId="2490E43A" w14:textId="77777777" w:rsidTr="00BF78DB">
        <w:trPr>
          <w:trHeight w:val="705"/>
        </w:trPr>
        <w:tc>
          <w:tcPr>
            <w:tcW w:w="2117" w:type="dxa"/>
            <w:shd w:val="clear" w:color="auto" w:fill="DBE5F1" w:themeFill="accent1" w:themeFillTint="33"/>
            <w:noWrap/>
            <w:vAlign w:val="bottom"/>
            <w:hideMark/>
          </w:tcPr>
          <w:p w14:paraId="6534BE72" w14:textId="77777777" w:rsidR="00E42ED3" w:rsidRPr="004F43CE" w:rsidRDefault="00E42ED3" w:rsidP="00E42ED3">
            <w:pPr>
              <w:spacing w:before="0" w:after="0" w:line="240" w:lineRule="auto"/>
              <w:rPr>
                <w:rFonts w:eastAsia="Times New Roman" w:cs="Arial"/>
                <w:b/>
                <w:bCs/>
                <w:color w:val="000000"/>
                <w:sz w:val="18"/>
                <w:szCs w:val="18"/>
                <w:lang w:val="en-NZ" w:eastAsia="en-NZ"/>
              </w:rPr>
            </w:pPr>
            <w:r w:rsidRPr="004F43CE">
              <w:rPr>
                <w:rFonts w:eastAsia="Times New Roman" w:cs="Arial"/>
                <w:b/>
                <w:bCs/>
                <w:color w:val="000000"/>
                <w:sz w:val="18"/>
                <w:szCs w:val="18"/>
                <w:lang w:val="en-NZ" w:eastAsia="en-NZ"/>
              </w:rPr>
              <w:t>Project name</w:t>
            </w:r>
          </w:p>
        </w:tc>
        <w:tc>
          <w:tcPr>
            <w:tcW w:w="1417" w:type="dxa"/>
            <w:shd w:val="clear" w:color="auto" w:fill="DBE5F1" w:themeFill="accent1" w:themeFillTint="33"/>
            <w:noWrap/>
            <w:vAlign w:val="bottom"/>
            <w:hideMark/>
          </w:tcPr>
          <w:p w14:paraId="337AF8A0" w14:textId="77777777" w:rsidR="00E42ED3" w:rsidRPr="004F43CE" w:rsidRDefault="00E42ED3" w:rsidP="00E42ED3">
            <w:pPr>
              <w:spacing w:before="0" w:after="0" w:line="240" w:lineRule="auto"/>
              <w:rPr>
                <w:rFonts w:eastAsia="Times New Roman" w:cs="Arial"/>
                <w:b/>
                <w:bCs/>
                <w:color w:val="000000"/>
                <w:sz w:val="18"/>
                <w:szCs w:val="18"/>
                <w:lang w:val="en-NZ" w:eastAsia="en-NZ"/>
              </w:rPr>
            </w:pPr>
            <w:r w:rsidRPr="004F43CE">
              <w:rPr>
                <w:rFonts w:eastAsia="Times New Roman" w:cs="Arial"/>
                <w:b/>
                <w:bCs/>
                <w:color w:val="000000"/>
                <w:sz w:val="18"/>
                <w:szCs w:val="18"/>
                <w:lang w:val="en-NZ" w:eastAsia="en-NZ"/>
              </w:rPr>
              <w:t>A/C</w:t>
            </w:r>
          </w:p>
        </w:tc>
        <w:tc>
          <w:tcPr>
            <w:tcW w:w="1418" w:type="dxa"/>
            <w:shd w:val="clear" w:color="auto" w:fill="DBE5F1" w:themeFill="accent1" w:themeFillTint="33"/>
            <w:hideMark/>
          </w:tcPr>
          <w:p w14:paraId="0FA0EA78" w14:textId="77777777" w:rsidR="00E42ED3" w:rsidRPr="004F43CE" w:rsidRDefault="00E42ED3" w:rsidP="006B1650">
            <w:pPr>
              <w:spacing w:before="0" w:after="0" w:line="240" w:lineRule="auto"/>
              <w:rPr>
                <w:rFonts w:eastAsia="Times New Roman" w:cs="Arial"/>
                <w:b/>
                <w:bCs/>
                <w:color w:val="000000"/>
                <w:sz w:val="18"/>
                <w:szCs w:val="18"/>
                <w:lang w:val="en-NZ" w:eastAsia="en-NZ"/>
              </w:rPr>
            </w:pPr>
            <w:r w:rsidRPr="004F43CE">
              <w:rPr>
                <w:rFonts w:eastAsia="Times New Roman" w:cs="Arial"/>
                <w:b/>
                <w:bCs/>
                <w:color w:val="000000"/>
                <w:sz w:val="18"/>
                <w:szCs w:val="18"/>
                <w:lang w:val="en-NZ" w:eastAsia="en-NZ"/>
              </w:rPr>
              <w:t>Organisation name</w:t>
            </w:r>
          </w:p>
        </w:tc>
        <w:tc>
          <w:tcPr>
            <w:tcW w:w="850" w:type="dxa"/>
            <w:shd w:val="clear" w:color="auto" w:fill="DBE5F1" w:themeFill="accent1" w:themeFillTint="33"/>
            <w:vAlign w:val="bottom"/>
            <w:hideMark/>
          </w:tcPr>
          <w:p w14:paraId="4791506F"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Year1</w:t>
            </w:r>
            <w:r w:rsidRPr="00275F69">
              <w:rPr>
                <w:rFonts w:eastAsia="Times New Roman" w:cs="Arial"/>
                <w:b/>
                <w:color w:val="000000"/>
                <w:sz w:val="18"/>
                <w:szCs w:val="18"/>
                <w:lang w:val="en-NZ" w:eastAsia="en-NZ"/>
              </w:rPr>
              <w:br/>
              <w:t>(24/25)</w:t>
            </w:r>
          </w:p>
          <w:p w14:paraId="2B4FB6FE" w14:textId="26BE2405"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851" w:type="dxa"/>
            <w:shd w:val="clear" w:color="auto" w:fill="DBE5F1" w:themeFill="accent1" w:themeFillTint="33"/>
            <w:vAlign w:val="bottom"/>
            <w:hideMark/>
          </w:tcPr>
          <w:p w14:paraId="407A09FC"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Year2</w:t>
            </w:r>
            <w:r w:rsidRPr="00275F69">
              <w:rPr>
                <w:rFonts w:eastAsia="Times New Roman" w:cs="Arial"/>
                <w:b/>
                <w:color w:val="000000"/>
                <w:sz w:val="18"/>
                <w:szCs w:val="18"/>
                <w:lang w:val="en-NZ" w:eastAsia="en-NZ"/>
              </w:rPr>
              <w:br/>
              <w:t>(25/26)</w:t>
            </w:r>
          </w:p>
          <w:p w14:paraId="2C2BE6FF" w14:textId="24DDD101"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850" w:type="dxa"/>
            <w:shd w:val="clear" w:color="auto" w:fill="DBE5F1" w:themeFill="accent1" w:themeFillTint="33"/>
            <w:vAlign w:val="bottom"/>
            <w:hideMark/>
          </w:tcPr>
          <w:p w14:paraId="7F3B6CF8"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Year3</w:t>
            </w:r>
            <w:r w:rsidRPr="00275F69">
              <w:rPr>
                <w:rFonts w:eastAsia="Times New Roman" w:cs="Arial"/>
                <w:b/>
                <w:color w:val="000000"/>
                <w:sz w:val="18"/>
                <w:szCs w:val="18"/>
                <w:lang w:val="en-NZ" w:eastAsia="en-NZ"/>
              </w:rPr>
              <w:br/>
              <w:t>(26/27)</w:t>
            </w:r>
          </w:p>
          <w:p w14:paraId="2B498B5F" w14:textId="25D05092"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992" w:type="dxa"/>
            <w:shd w:val="clear" w:color="auto" w:fill="DBE5F1" w:themeFill="accent1" w:themeFillTint="33"/>
            <w:vAlign w:val="bottom"/>
            <w:hideMark/>
          </w:tcPr>
          <w:p w14:paraId="44EDE620"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Year4</w:t>
            </w:r>
            <w:r w:rsidRPr="00275F69">
              <w:rPr>
                <w:rFonts w:eastAsia="Times New Roman" w:cs="Arial"/>
                <w:b/>
                <w:color w:val="000000"/>
                <w:sz w:val="18"/>
                <w:szCs w:val="18"/>
                <w:lang w:val="en-NZ" w:eastAsia="en-NZ"/>
              </w:rPr>
              <w:br/>
              <w:t>(27/28)</w:t>
            </w:r>
          </w:p>
          <w:p w14:paraId="3F7480F8" w14:textId="75A22A2C"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993" w:type="dxa"/>
            <w:shd w:val="clear" w:color="auto" w:fill="DBE5F1" w:themeFill="accent1" w:themeFillTint="33"/>
            <w:vAlign w:val="bottom"/>
            <w:hideMark/>
          </w:tcPr>
          <w:p w14:paraId="40DB8604"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Year5</w:t>
            </w:r>
            <w:r w:rsidRPr="00275F69">
              <w:rPr>
                <w:rFonts w:eastAsia="Times New Roman" w:cs="Arial"/>
                <w:b/>
                <w:color w:val="000000"/>
                <w:sz w:val="18"/>
                <w:szCs w:val="18"/>
                <w:lang w:val="en-NZ" w:eastAsia="en-NZ"/>
              </w:rPr>
              <w:br/>
              <w:t>(28/29)</w:t>
            </w:r>
          </w:p>
          <w:p w14:paraId="7384928A" w14:textId="40B11B86"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992" w:type="dxa"/>
            <w:shd w:val="clear" w:color="auto" w:fill="DBE5F1" w:themeFill="accent1" w:themeFillTint="33"/>
            <w:vAlign w:val="bottom"/>
            <w:hideMark/>
          </w:tcPr>
          <w:p w14:paraId="0943362F" w14:textId="77777777"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Cost</w:t>
            </w:r>
            <w:r w:rsidR="00C26515" w:rsidRPr="00275F69">
              <w:rPr>
                <w:rFonts w:eastAsia="Times New Roman" w:cs="Arial"/>
                <w:b/>
                <w:color w:val="000000"/>
                <w:sz w:val="18"/>
                <w:szCs w:val="18"/>
                <w:lang w:val="en-NZ" w:eastAsia="en-NZ"/>
              </w:rPr>
              <w:t xml:space="preserve"> (000’s)</w:t>
            </w:r>
            <w:r w:rsidRPr="00275F69">
              <w:rPr>
                <w:rFonts w:eastAsia="Times New Roman" w:cs="Arial"/>
                <w:b/>
                <w:color w:val="000000"/>
                <w:sz w:val="18"/>
                <w:szCs w:val="18"/>
                <w:lang w:val="en-NZ" w:eastAsia="en-NZ"/>
              </w:rPr>
              <w:br/>
              <w:t>Year6</w:t>
            </w:r>
            <w:r w:rsidRPr="00275F69">
              <w:rPr>
                <w:rFonts w:eastAsia="Times New Roman" w:cs="Arial"/>
                <w:b/>
                <w:color w:val="000000"/>
                <w:sz w:val="18"/>
                <w:szCs w:val="18"/>
                <w:lang w:val="en-NZ" w:eastAsia="en-NZ"/>
              </w:rPr>
              <w:br/>
              <w:t>(29/30)</w:t>
            </w:r>
          </w:p>
          <w:p w14:paraId="3FF6C047" w14:textId="72825A73" w:rsidR="005F73C4" w:rsidRPr="00275F69" w:rsidRDefault="005F73C4"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(000’s)</w:t>
            </w:r>
          </w:p>
        </w:tc>
        <w:tc>
          <w:tcPr>
            <w:tcW w:w="992" w:type="dxa"/>
            <w:shd w:val="clear" w:color="auto" w:fill="DBE5F1" w:themeFill="accent1" w:themeFillTint="33"/>
            <w:vAlign w:val="bottom"/>
          </w:tcPr>
          <w:p w14:paraId="3EB84E09" w14:textId="0C062F04" w:rsidR="00147328" w:rsidRPr="00275F69" w:rsidRDefault="00147328"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Total cost for six</w:t>
            </w:r>
            <w:r w:rsidR="00B80CA1" w:rsidRPr="00275F69">
              <w:rPr>
                <w:rFonts w:eastAsia="Times New Roman" w:cs="Arial"/>
                <w:b/>
                <w:color w:val="000000"/>
                <w:sz w:val="18"/>
                <w:szCs w:val="18"/>
                <w:lang w:val="en-NZ" w:eastAsia="en-NZ"/>
              </w:rPr>
              <w:t xml:space="preserve"> </w:t>
            </w:r>
            <w:r w:rsidRPr="00275F69">
              <w:rPr>
                <w:rFonts w:eastAsia="Times New Roman" w:cs="Arial"/>
                <w:b/>
                <w:color w:val="000000"/>
                <w:sz w:val="18"/>
                <w:szCs w:val="18"/>
                <w:lang w:val="en-NZ" w:eastAsia="en-NZ"/>
              </w:rPr>
              <w:t>years</w:t>
            </w:r>
            <w:r w:rsidR="00C26515" w:rsidRPr="00275F69">
              <w:rPr>
                <w:rFonts w:eastAsia="Times New Roman" w:cs="Arial"/>
                <w:b/>
                <w:color w:val="000000"/>
                <w:sz w:val="18"/>
                <w:szCs w:val="18"/>
                <w:lang w:val="en-NZ" w:eastAsia="en-NZ"/>
              </w:rPr>
              <w:t xml:space="preserve"> (000’s)</w:t>
            </w:r>
          </w:p>
        </w:tc>
        <w:tc>
          <w:tcPr>
            <w:tcW w:w="992" w:type="dxa"/>
            <w:shd w:val="clear" w:color="auto" w:fill="DBE5F1" w:themeFill="accent1" w:themeFillTint="33"/>
            <w:vAlign w:val="bottom"/>
            <w:hideMark/>
          </w:tcPr>
          <w:p w14:paraId="783B3F47" w14:textId="7C0311CF" w:rsidR="00E42ED3" w:rsidRPr="00275F69" w:rsidRDefault="00E42ED3" w:rsidP="00E42ED3">
            <w:pPr>
              <w:spacing w:before="0" w:after="0" w:line="240" w:lineRule="auto"/>
              <w:rPr>
                <w:rFonts w:eastAsia="Times New Roman" w:cs="Arial"/>
                <w:b/>
                <w:color w:val="000000"/>
                <w:sz w:val="18"/>
                <w:szCs w:val="18"/>
                <w:lang w:val="en-NZ" w:eastAsia="en-NZ"/>
              </w:rPr>
            </w:pPr>
            <w:r w:rsidRPr="00275F69">
              <w:rPr>
                <w:rFonts w:eastAsia="Times New Roman" w:cs="Arial"/>
                <w:b/>
                <w:color w:val="000000"/>
                <w:sz w:val="18"/>
                <w:szCs w:val="18"/>
                <w:lang w:val="en-NZ" w:eastAsia="en-NZ"/>
              </w:rPr>
              <w:t>Total cost for ten years</w:t>
            </w:r>
            <w:r w:rsidR="00C26515" w:rsidRPr="00275F69">
              <w:rPr>
                <w:rFonts w:eastAsia="Times New Roman" w:cs="Arial"/>
                <w:b/>
                <w:color w:val="000000"/>
                <w:sz w:val="18"/>
                <w:szCs w:val="18"/>
                <w:lang w:val="en-NZ" w:eastAsia="en-NZ"/>
              </w:rPr>
              <w:t xml:space="preserve"> (000’s)</w:t>
            </w:r>
          </w:p>
        </w:tc>
        <w:tc>
          <w:tcPr>
            <w:tcW w:w="1276" w:type="dxa"/>
            <w:shd w:val="clear" w:color="auto" w:fill="DBE5F1" w:themeFill="accent1" w:themeFillTint="33"/>
            <w:vAlign w:val="bottom"/>
            <w:hideMark/>
          </w:tcPr>
          <w:p w14:paraId="13F77EAE" w14:textId="77777777" w:rsidR="00E42ED3" w:rsidRPr="00275F69" w:rsidRDefault="00E42ED3" w:rsidP="00E42ED3">
            <w:pPr>
              <w:spacing w:before="0" w:after="0" w:line="240" w:lineRule="auto"/>
              <w:rPr>
                <w:rFonts w:eastAsia="Times New Roman" w:cs="Arial"/>
                <w:b/>
                <w:bCs/>
                <w:color w:val="000000"/>
                <w:sz w:val="18"/>
                <w:szCs w:val="18"/>
                <w:lang w:val="en-NZ" w:eastAsia="en-NZ"/>
              </w:rPr>
            </w:pPr>
            <w:r w:rsidRPr="00275F69">
              <w:rPr>
                <w:rFonts w:eastAsia="Times New Roman" w:cs="Arial"/>
                <w:b/>
                <w:bCs/>
                <w:color w:val="000000"/>
                <w:sz w:val="18"/>
                <w:szCs w:val="18"/>
                <w:lang w:val="en-NZ" w:eastAsia="en-NZ"/>
              </w:rPr>
              <w:t>Funding source</w:t>
            </w:r>
          </w:p>
        </w:tc>
        <w:tc>
          <w:tcPr>
            <w:tcW w:w="851" w:type="dxa"/>
            <w:shd w:val="clear" w:color="auto" w:fill="DBE5F1" w:themeFill="accent1" w:themeFillTint="33"/>
            <w:noWrap/>
            <w:vAlign w:val="bottom"/>
            <w:hideMark/>
          </w:tcPr>
          <w:p w14:paraId="18C3A4AB" w14:textId="77777777" w:rsidR="00E42ED3" w:rsidRPr="004F43CE" w:rsidRDefault="00E42ED3" w:rsidP="00E42ED3">
            <w:pPr>
              <w:spacing w:before="0" w:after="0" w:line="240" w:lineRule="auto"/>
              <w:rPr>
                <w:rFonts w:eastAsia="Times New Roman" w:cs="Arial"/>
                <w:b/>
                <w:bCs/>
                <w:color w:val="000000"/>
                <w:sz w:val="18"/>
                <w:szCs w:val="18"/>
                <w:lang w:val="en-NZ" w:eastAsia="en-NZ"/>
              </w:rPr>
            </w:pPr>
            <w:r w:rsidRPr="004F43CE">
              <w:rPr>
                <w:rFonts w:eastAsia="Times New Roman" w:cs="Arial"/>
                <w:b/>
                <w:bCs/>
                <w:color w:val="000000"/>
                <w:sz w:val="18"/>
                <w:szCs w:val="18"/>
                <w:lang w:val="en-NZ" w:eastAsia="en-NZ"/>
              </w:rPr>
              <w:t>Rank</w:t>
            </w:r>
          </w:p>
        </w:tc>
      </w:tr>
      <w:tr w:rsidR="00671284" w:rsidRPr="00E42ED3" w14:paraId="02F8F7E6" w14:textId="77777777" w:rsidTr="00BF78DB">
        <w:trPr>
          <w:trHeight w:val="465"/>
        </w:trPr>
        <w:tc>
          <w:tcPr>
            <w:tcW w:w="2117" w:type="dxa"/>
            <w:shd w:val="clear" w:color="auto" w:fill="auto"/>
            <w:vAlign w:val="bottom"/>
            <w:hideMark/>
          </w:tcPr>
          <w:p w14:paraId="65905012"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SH6 Hope Bypass</w:t>
            </w:r>
          </w:p>
        </w:tc>
        <w:tc>
          <w:tcPr>
            <w:tcW w:w="1417" w:type="dxa"/>
            <w:shd w:val="clear" w:color="auto" w:fill="auto"/>
            <w:vAlign w:val="bottom"/>
            <w:hideMark/>
          </w:tcPr>
          <w:p w14:paraId="6C5CBBEC"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3CA23077"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hideMark/>
          </w:tcPr>
          <w:p w14:paraId="352A1614" w14:textId="31526A4D"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545</w:t>
            </w:r>
          </w:p>
        </w:tc>
        <w:tc>
          <w:tcPr>
            <w:tcW w:w="851" w:type="dxa"/>
            <w:shd w:val="clear" w:color="auto" w:fill="auto"/>
            <w:vAlign w:val="bottom"/>
            <w:hideMark/>
          </w:tcPr>
          <w:p w14:paraId="2A9DD6BB" w14:textId="39974F66"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2,695</w:t>
            </w:r>
          </w:p>
        </w:tc>
        <w:tc>
          <w:tcPr>
            <w:tcW w:w="850" w:type="dxa"/>
            <w:shd w:val="clear" w:color="auto" w:fill="auto"/>
            <w:vAlign w:val="bottom"/>
            <w:hideMark/>
          </w:tcPr>
          <w:p w14:paraId="04439922" w14:textId="7F5166D6"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2,150</w:t>
            </w:r>
          </w:p>
        </w:tc>
        <w:tc>
          <w:tcPr>
            <w:tcW w:w="992" w:type="dxa"/>
            <w:shd w:val="clear" w:color="auto" w:fill="auto"/>
            <w:vAlign w:val="bottom"/>
            <w:hideMark/>
          </w:tcPr>
          <w:p w14:paraId="30564E9F" w14:textId="5133FC5B"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109,000</w:t>
            </w:r>
          </w:p>
        </w:tc>
        <w:tc>
          <w:tcPr>
            <w:tcW w:w="993" w:type="dxa"/>
            <w:shd w:val="clear" w:color="auto" w:fill="auto"/>
            <w:vAlign w:val="bottom"/>
            <w:hideMark/>
          </w:tcPr>
          <w:p w14:paraId="7A12F61C" w14:textId="080ABD21"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109,000</w:t>
            </w:r>
          </w:p>
        </w:tc>
        <w:tc>
          <w:tcPr>
            <w:tcW w:w="992" w:type="dxa"/>
            <w:shd w:val="clear" w:color="auto" w:fill="auto"/>
            <w:vAlign w:val="bottom"/>
            <w:hideMark/>
          </w:tcPr>
          <w:p w14:paraId="447893E5" w14:textId="4F3F4570"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109,000</w:t>
            </w:r>
          </w:p>
        </w:tc>
        <w:tc>
          <w:tcPr>
            <w:tcW w:w="992" w:type="dxa"/>
            <w:shd w:val="clear" w:color="auto" w:fill="auto"/>
            <w:vAlign w:val="bottom"/>
          </w:tcPr>
          <w:p w14:paraId="2F7C2BFD" w14:textId="444C4A18" w:rsidR="00147328" w:rsidRPr="00275F69" w:rsidRDefault="00863009"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332,390</w:t>
            </w:r>
          </w:p>
        </w:tc>
        <w:tc>
          <w:tcPr>
            <w:tcW w:w="992" w:type="dxa"/>
            <w:shd w:val="clear" w:color="auto" w:fill="auto"/>
            <w:vAlign w:val="bottom"/>
            <w:hideMark/>
          </w:tcPr>
          <w:p w14:paraId="60CE9E9E" w14:textId="50DA49ED"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496,000</w:t>
            </w:r>
          </w:p>
        </w:tc>
        <w:tc>
          <w:tcPr>
            <w:tcW w:w="1276" w:type="dxa"/>
            <w:shd w:val="clear" w:color="auto" w:fill="auto"/>
            <w:vAlign w:val="bottom"/>
            <w:hideMark/>
          </w:tcPr>
          <w:p w14:paraId="71A7F8D9" w14:textId="77777777" w:rsidR="00E42ED3" w:rsidRPr="00275F69" w:rsidRDefault="00E42ED3" w:rsidP="00E42ED3">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hideMark/>
          </w:tcPr>
          <w:p w14:paraId="54029AC9" w14:textId="77777777" w:rsidR="00E42ED3" w:rsidRPr="00F60A10" w:rsidRDefault="00E42ED3"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1</w:t>
            </w:r>
          </w:p>
        </w:tc>
      </w:tr>
      <w:tr w:rsidR="00671284" w:rsidRPr="00E42ED3" w14:paraId="280CE6E4" w14:textId="77777777" w:rsidTr="00BF78DB">
        <w:trPr>
          <w:trHeight w:val="690"/>
        </w:trPr>
        <w:tc>
          <w:tcPr>
            <w:tcW w:w="2117" w:type="dxa"/>
            <w:shd w:val="clear" w:color="auto" w:fill="auto"/>
            <w:vAlign w:val="bottom"/>
            <w:hideMark/>
          </w:tcPr>
          <w:p w14:paraId="244AF518"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SH6 Rocks Rd Offroad Shared Pathway</w:t>
            </w:r>
          </w:p>
        </w:tc>
        <w:tc>
          <w:tcPr>
            <w:tcW w:w="1417" w:type="dxa"/>
            <w:shd w:val="clear" w:color="auto" w:fill="auto"/>
            <w:vAlign w:val="bottom"/>
            <w:hideMark/>
          </w:tcPr>
          <w:p w14:paraId="6AA95895"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7DB84C2E" w14:textId="77777777" w:rsidR="00E42ED3" w:rsidRPr="004F43CE" w:rsidRDefault="00E42ED3" w:rsidP="00E42ED3">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hideMark/>
          </w:tcPr>
          <w:p w14:paraId="224F6AD0" w14:textId="45020E8B"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851" w:type="dxa"/>
            <w:shd w:val="clear" w:color="auto" w:fill="auto"/>
            <w:vAlign w:val="bottom"/>
            <w:hideMark/>
          </w:tcPr>
          <w:p w14:paraId="5BC168D4" w14:textId="1956BD5A" w:rsidR="00E42ED3" w:rsidRPr="00275F69" w:rsidRDefault="005C0216"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6,813</w:t>
            </w:r>
          </w:p>
        </w:tc>
        <w:tc>
          <w:tcPr>
            <w:tcW w:w="850" w:type="dxa"/>
            <w:shd w:val="clear" w:color="auto" w:fill="auto"/>
            <w:vAlign w:val="bottom"/>
            <w:hideMark/>
          </w:tcPr>
          <w:p w14:paraId="25DF80DB" w14:textId="4820C13E" w:rsidR="00E42ED3" w:rsidRPr="00275F69" w:rsidRDefault="005C0216"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11,583</w:t>
            </w:r>
          </w:p>
        </w:tc>
        <w:tc>
          <w:tcPr>
            <w:tcW w:w="992" w:type="dxa"/>
            <w:shd w:val="clear" w:color="auto" w:fill="auto"/>
            <w:vAlign w:val="bottom"/>
            <w:hideMark/>
          </w:tcPr>
          <w:p w14:paraId="0A5F245C" w14:textId="0B7B9568" w:rsidR="00E42ED3" w:rsidRPr="00275F69" w:rsidRDefault="005C0216"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6,813</w:t>
            </w:r>
          </w:p>
        </w:tc>
        <w:tc>
          <w:tcPr>
            <w:tcW w:w="993" w:type="dxa"/>
            <w:shd w:val="clear" w:color="auto" w:fill="auto"/>
            <w:vAlign w:val="bottom"/>
            <w:hideMark/>
          </w:tcPr>
          <w:p w14:paraId="7F0285E1" w14:textId="15EE189D"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59,819</w:t>
            </w:r>
          </w:p>
        </w:tc>
        <w:tc>
          <w:tcPr>
            <w:tcW w:w="992" w:type="dxa"/>
            <w:shd w:val="clear" w:color="auto" w:fill="auto"/>
            <w:vAlign w:val="bottom"/>
            <w:hideMark/>
          </w:tcPr>
          <w:p w14:paraId="1ED70C3D" w14:textId="40BF0F8E"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59,819</w:t>
            </w:r>
          </w:p>
        </w:tc>
        <w:tc>
          <w:tcPr>
            <w:tcW w:w="992" w:type="dxa"/>
            <w:shd w:val="clear" w:color="auto" w:fill="auto"/>
            <w:vAlign w:val="bottom"/>
          </w:tcPr>
          <w:p w14:paraId="2A7485A1" w14:textId="3DC34DE4" w:rsidR="00147328" w:rsidRPr="00275F69" w:rsidRDefault="00863009"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144,846</w:t>
            </w:r>
          </w:p>
        </w:tc>
        <w:tc>
          <w:tcPr>
            <w:tcW w:w="992" w:type="dxa"/>
            <w:shd w:val="clear" w:color="auto" w:fill="auto"/>
            <w:vAlign w:val="bottom"/>
            <w:hideMark/>
          </w:tcPr>
          <w:p w14:paraId="3AFD519C" w14:textId="46908390" w:rsidR="00E42ED3" w:rsidRPr="00275F69" w:rsidRDefault="00E42ED3" w:rsidP="00E42ED3">
            <w:pPr>
              <w:spacing w:before="0" w:after="0" w:line="240" w:lineRule="auto"/>
              <w:jc w:val="right"/>
              <w:rPr>
                <w:rFonts w:eastAsia="Times New Roman" w:cs="Arial"/>
                <w:color w:val="000000"/>
                <w:sz w:val="18"/>
                <w:szCs w:val="18"/>
                <w:lang w:val="en-NZ" w:eastAsia="en-NZ"/>
              </w:rPr>
            </w:pPr>
            <w:r w:rsidRPr="00275F69">
              <w:rPr>
                <w:rFonts w:cs="Arial"/>
                <w:sz w:val="18"/>
                <w:szCs w:val="18"/>
              </w:rPr>
              <w:t>204,000</w:t>
            </w:r>
          </w:p>
        </w:tc>
        <w:tc>
          <w:tcPr>
            <w:tcW w:w="1276" w:type="dxa"/>
            <w:shd w:val="clear" w:color="auto" w:fill="auto"/>
            <w:vAlign w:val="bottom"/>
            <w:hideMark/>
          </w:tcPr>
          <w:p w14:paraId="23309229" w14:textId="5E0A6300" w:rsidR="00E42ED3" w:rsidRPr="00275F69" w:rsidRDefault="009B1387" w:rsidP="00E42ED3">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w:t>
            </w:r>
            <w:r w:rsidR="00E42ED3" w:rsidRPr="00275F69">
              <w:rPr>
                <w:rFonts w:eastAsia="Times New Roman" w:cs="Arial"/>
                <w:color w:val="000000"/>
                <w:sz w:val="18"/>
                <w:szCs w:val="18"/>
                <w:lang w:val="en-NZ" w:eastAsia="en-NZ"/>
              </w:rPr>
              <w:t xml:space="preserve"> NZTA</w:t>
            </w:r>
          </w:p>
        </w:tc>
        <w:tc>
          <w:tcPr>
            <w:tcW w:w="851" w:type="dxa"/>
            <w:shd w:val="clear" w:color="auto" w:fill="auto"/>
            <w:noWrap/>
            <w:vAlign w:val="bottom"/>
            <w:hideMark/>
          </w:tcPr>
          <w:p w14:paraId="1963E31F" w14:textId="77777777" w:rsidR="00E42ED3" w:rsidRPr="00F60A10" w:rsidRDefault="00E42ED3"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1</w:t>
            </w:r>
          </w:p>
        </w:tc>
      </w:tr>
      <w:tr w:rsidR="00671284" w:rsidRPr="00E42ED3" w14:paraId="58BED555" w14:textId="77777777" w:rsidTr="00BF78DB">
        <w:trPr>
          <w:trHeight w:val="690"/>
        </w:trPr>
        <w:tc>
          <w:tcPr>
            <w:tcW w:w="2117" w:type="dxa"/>
            <w:shd w:val="clear" w:color="auto" w:fill="auto"/>
            <w:vAlign w:val="bottom"/>
          </w:tcPr>
          <w:p w14:paraId="22C7BCC5" w14:textId="4BE22EA6"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SH6 Wakefield and Murchison Commercial Vehicle Regional Safety Centre</w:t>
            </w:r>
          </w:p>
        </w:tc>
        <w:tc>
          <w:tcPr>
            <w:tcW w:w="1417" w:type="dxa"/>
            <w:shd w:val="clear" w:color="auto" w:fill="auto"/>
            <w:vAlign w:val="bottom"/>
          </w:tcPr>
          <w:p w14:paraId="63A18650" w14:textId="3F247F34"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tcPr>
          <w:p w14:paraId="46AAA678" w14:textId="7630D31E"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tcPr>
          <w:p w14:paraId="1BC129A8" w14:textId="1A3485A8"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151</w:t>
            </w:r>
          </w:p>
        </w:tc>
        <w:tc>
          <w:tcPr>
            <w:tcW w:w="851" w:type="dxa"/>
            <w:shd w:val="clear" w:color="auto" w:fill="auto"/>
            <w:vAlign w:val="bottom"/>
          </w:tcPr>
          <w:p w14:paraId="5C67C043" w14:textId="2B06201C" w:rsidR="005672B1" w:rsidRPr="00275F69" w:rsidRDefault="005C0216"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871</w:t>
            </w:r>
          </w:p>
        </w:tc>
        <w:tc>
          <w:tcPr>
            <w:tcW w:w="850" w:type="dxa"/>
            <w:shd w:val="clear" w:color="auto" w:fill="auto"/>
            <w:vAlign w:val="bottom"/>
          </w:tcPr>
          <w:p w14:paraId="1347A6F4" w14:textId="20907926"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3,576</w:t>
            </w:r>
          </w:p>
        </w:tc>
        <w:tc>
          <w:tcPr>
            <w:tcW w:w="992" w:type="dxa"/>
            <w:shd w:val="clear" w:color="auto" w:fill="auto"/>
            <w:vAlign w:val="bottom"/>
          </w:tcPr>
          <w:p w14:paraId="3EDCA599" w14:textId="32455741"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5,777</w:t>
            </w:r>
          </w:p>
        </w:tc>
        <w:tc>
          <w:tcPr>
            <w:tcW w:w="993" w:type="dxa"/>
            <w:shd w:val="clear" w:color="auto" w:fill="auto"/>
            <w:vAlign w:val="bottom"/>
          </w:tcPr>
          <w:p w14:paraId="31C9B8F2" w14:textId="5D6F7493"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3,815</w:t>
            </w:r>
          </w:p>
        </w:tc>
        <w:tc>
          <w:tcPr>
            <w:tcW w:w="992" w:type="dxa"/>
            <w:shd w:val="clear" w:color="auto" w:fill="auto"/>
            <w:vAlign w:val="bottom"/>
          </w:tcPr>
          <w:p w14:paraId="22C8F801" w14:textId="54B2B42E"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tcPr>
          <w:p w14:paraId="0C068B40" w14:textId="088FEF23" w:rsidR="00147328" w:rsidRPr="00275F69" w:rsidRDefault="00863009"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14,190</w:t>
            </w:r>
          </w:p>
        </w:tc>
        <w:tc>
          <w:tcPr>
            <w:tcW w:w="992" w:type="dxa"/>
            <w:shd w:val="clear" w:color="auto" w:fill="auto"/>
            <w:vAlign w:val="bottom"/>
          </w:tcPr>
          <w:p w14:paraId="12DEFAE9" w14:textId="7122B56F"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14,</w:t>
            </w:r>
            <w:r w:rsidR="00AA4788" w:rsidRPr="00275F69">
              <w:rPr>
                <w:rFonts w:cs="Arial"/>
                <w:sz w:val="18"/>
                <w:szCs w:val="18"/>
              </w:rPr>
              <w:t>190</w:t>
            </w:r>
          </w:p>
        </w:tc>
        <w:tc>
          <w:tcPr>
            <w:tcW w:w="1276" w:type="dxa"/>
            <w:shd w:val="clear" w:color="auto" w:fill="auto"/>
            <w:vAlign w:val="bottom"/>
          </w:tcPr>
          <w:p w14:paraId="0F4C6722" w14:textId="6D931A9B"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tcPr>
          <w:p w14:paraId="011D3675" w14:textId="3CDD90C8" w:rsidR="005672B1" w:rsidRPr="00F60A10" w:rsidRDefault="005672B1"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3</w:t>
            </w:r>
          </w:p>
        </w:tc>
      </w:tr>
      <w:tr w:rsidR="00671284" w:rsidRPr="00E42ED3" w14:paraId="5D57881B" w14:textId="77777777" w:rsidTr="00BF78DB">
        <w:trPr>
          <w:trHeight w:val="690"/>
        </w:trPr>
        <w:tc>
          <w:tcPr>
            <w:tcW w:w="2117" w:type="dxa"/>
            <w:shd w:val="clear" w:color="auto" w:fill="auto"/>
            <w:vAlign w:val="bottom"/>
          </w:tcPr>
          <w:p w14:paraId="095146DE" w14:textId="5F7A5C10"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SH6 Hira Commercial Vehicle Regional Safety Centre</w:t>
            </w:r>
          </w:p>
        </w:tc>
        <w:tc>
          <w:tcPr>
            <w:tcW w:w="1417" w:type="dxa"/>
            <w:shd w:val="clear" w:color="auto" w:fill="auto"/>
            <w:vAlign w:val="bottom"/>
          </w:tcPr>
          <w:p w14:paraId="0E1868FA" w14:textId="742AC38D"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tcPr>
          <w:p w14:paraId="597FE662" w14:textId="279CEE16"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tcPr>
          <w:p w14:paraId="1AB613D9" w14:textId="197EDADD"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130</w:t>
            </w:r>
          </w:p>
        </w:tc>
        <w:tc>
          <w:tcPr>
            <w:tcW w:w="851" w:type="dxa"/>
            <w:shd w:val="clear" w:color="auto" w:fill="auto"/>
            <w:vAlign w:val="bottom"/>
          </w:tcPr>
          <w:p w14:paraId="562421EE" w14:textId="1CC43A75" w:rsidR="005672B1" w:rsidRPr="00275F69" w:rsidRDefault="005C0216"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247</w:t>
            </w:r>
          </w:p>
        </w:tc>
        <w:tc>
          <w:tcPr>
            <w:tcW w:w="850" w:type="dxa"/>
            <w:shd w:val="clear" w:color="auto" w:fill="auto"/>
            <w:vAlign w:val="bottom"/>
          </w:tcPr>
          <w:p w14:paraId="433686D8" w14:textId="2FF843A5"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218</w:t>
            </w:r>
          </w:p>
        </w:tc>
        <w:tc>
          <w:tcPr>
            <w:tcW w:w="992" w:type="dxa"/>
            <w:shd w:val="clear" w:color="auto" w:fill="auto"/>
            <w:vAlign w:val="bottom"/>
          </w:tcPr>
          <w:p w14:paraId="1DDFEF14" w14:textId="7B829246"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3,706</w:t>
            </w:r>
          </w:p>
        </w:tc>
        <w:tc>
          <w:tcPr>
            <w:tcW w:w="993" w:type="dxa"/>
            <w:shd w:val="clear" w:color="auto" w:fill="auto"/>
            <w:vAlign w:val="bottom"/>
          </w:tcPr>
          <w:p w14:paraId="32E3873E" w14:textId="3C22A841"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2,180</w:t>
            </w:r>
          </w:p>
        </w:tc>
        <w:tc>
          <w:tcPr>
            <w:tcW w:w="992" w:type="dxa"/>
            <w:shd w:val="clear" w:color="auto" w:fill="auto"/>
            <w:vAlign w:val="bottom"/>
          </w:tcPr>
          <w:p w14:paraId="5DC8191B" w14:textId="7231945A"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tcPr>
          <w:p w14:paraId="4DB2DAB8" w14:textId="14D5B3E3" w:rsidR="00147328" w:rsidRPr="00275F69" w:rsidRDefault="00863009"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6,481</w:t>
            </w:r>
          </w:p>
        </w:tc>
        <w:tc>
          <w:tcPr>
            <w:tcW w:w="992" w:type="dxa"/>
            <w:shd w:val="clear" w:color="auto" w:fill="auto"/>
            <w:vAlign w:val="bottom"/>
          </w:tcPr>
          <w:p w14:paraId="60781ADD" w14:textId="46C96CBF"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6,</w:t>
            </w:r>
            <w:r w:rsidR="00AA4788" w:rsidRPr="00275F69">
              <w:rPr>
                <w:rFonts w:cs="Arial"/>
                <w:sz w:val="18"/>
                <w:szCs w:val="18"/>
              </w:rPr>
              <w:t>481</w:t>
            </w:r>
          </w:p>
        </w:tc>
        <w:tc>
          <w:tcPr>
            <w:tcW w:w="1276" w:type="dxa"/>
            <w:shd w:val="clear" w:color="auto" w:fill="auto"/>
            <w:vAlign w:val="bottom"/>
          </w:tcPr>
          <w:p w14:paraId="7AAB8C5D" w14:textId="033FC5E0"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tcPr>
          <w:p w14:paraId="2234C432" w14:textId="6E4E7DBD" w:rsidR="005672B1" w:rsidRPr="00F60A10" w:rsidRDefault="005672B1"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3</w:t>
            </w:r>
          </w:p>
        </w:tc>
      </w:tr>
      <w:tr w:rsidR="00671284" w:rsidRPr="00E42ED3" w14:paraId="1470718F" w14:textId="77777777" w:rsidTr="00BF78DB">
        <w:trPr>
          <w:trHeight w:val="465"/>
        </w:trPr>
        <w:tc>
          <w:tcPr>
            <w:tcW w:w="2117" w:type="dxa"/>
            <w:shd w:val="clear" w:color="auto" w:fill="auto"/>
            <w:vAlign w:val="bottom"/>
            <w:hideMark/>
          </w:tcPr>
          <w:p w14:paraId="12028F60"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Waimea Road priority lanes</w:t>
            </w:r>
          </w:p>
        </w:tc>
        <w:tc>
          <w:tcPr>
            <w:tcW w:w="1417" w:type="dxa"/>
            <w:shd w:val="clear" w:color="auto" w:fill="auto"/>
            <w:vAlign w:val="bottom"/>
            <w:hideMark/>
          </w:tcPr>
          <w:p w14:paraId="0743017D"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Local Road Improvements</w:t>
            </w:r>
          </w:p>
        </w:tc>
        <w:tc>
          <w:tcPr>
            <w:tcW w:w="1418" w:type="dxa"/>
            <w:shd w:val="clear" w:color="auto" w:fill="auto"/>
            <w:vAlign w:val="bottom"/>
            <w:hideMark/>
          </w:tcPr>
          <w:p w14:paraId="309CC0F3"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NCC</w:t>
            </w:r>
          </w:p>
        </w:tc>
        <w:tc>
          <w:tcPr>
            <w:tcW w:w="850" w:type="dxa"/>
            <w:shd w:val="clear" w:color="auto" w:fill="auto"/>
            <w:vAlign w:val="bottom"/>
            <w:hideMark/>
          </w:tcPr>
          <w:p w14:paraId="08A2E806" w14:textId="1119ECB9"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851" w:type="dxa"/>
            <w:shd w:val="clear" w:color="auto" w:fill="auto"/>
            <w:vAlign w:val="bottom"/>
            <w:hideMark/>
          </w:tcPr>
          <w:p w14:paraId="6CABD511" w14:textId="1CD39A7E"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850" w:type="dxa"/>
            <w:shd w:val="clear" w:color="auto" w:fill="auto"/>
            <w:vAlign w:val="bottom"/>
            <w:hideMark/>
          </w:tcPr>
          <w:p w14:paraId="1719D16F" w14:textId="668933A9"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hideMark/>
          </w:tcPr>
          <w:p w14:paraId="5484444C" w14:textId="00748043"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214</w:t>
            </w:r>
          </w:p>
        </w:tc>
        <w:tc>
          <w:tcPr>
            <w:tcW w:w="993" w:type="dxa"/>
            <w:shd w:val="clear" w:color="auto" w:fill="auto"/>
            <w:vAlign w:val="bottom"/>
            <w:hideMark/>
          </w:tcPr>
          <w:p w14:paraId="713D018E" w14:textId="2D4AB112" w:rsidR="005672B1" w:rsidRPr="00275F69" w:rsidRDefault="005C0216"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219</w:t>
            </w:r>
          </w:p>
        </w:tc>
        <w:tc>
          <w:tcPr>
            <w:tcW w:w="992" w:type="dxa"/>
            <w:shd w:val="clear" w:color="auto" w:fill="auto"/>
            <w:vAlign w:val="bottom"/>
            <w:hideMark/>
          </w:tcPr>
          <w:p w14:paraId="4C719EA5" w14:textId="7F729BA6"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2,047</w:t>
            </w:r>
          </w:p>
        </w:tc>
        <w:tc>
          <w:tcPr>
            <w:tcW w:w="992" w:type="dxa"/>
            <w:shd w:val="clear" w:color="auto" w:fill="auto"/>
            <w:vAlign w:val="bottom"/>
          </w:tcPr>
          <w:p w14:paraId="7DFADE16" w14:textId="6562B858" w:rsidR="00147328" w:rsidRPr="00275F69" w:rsidRDefault="00863009"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2,480</w:t>
            </w:r>
          </w:p>
        </w:tc>
        <w:tc>
          <w:tcPr>
            <w:tcW w:w="992" w:type="dxa"/>
            <w:shd w:val="clear" w:color="auto" w:fill="auto"/>
            <w:vAlign w:val="bottom"/>
            <w:hideMark/>
          </w:tcPr>
          <w:p w14:paraId="3DDFF5BC" w14:textId="4696528F"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24,000</w:t>
            </w:r>
          </w:p>
        </w:tc>
        <w:tc>
          <w:tcPr>
            <w:tcW w:w="1276" w:type="dxa"/>
            <w:shd w:val="clear" w:color="auto" w:fill="auto"/>
            <w:vAlign w:val="bottom"/>
            <w:hideMark/>
          </w:tcPr>
          <w:p w14:paraId="53E30650"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49% NCC</w:t>
            </w:r>
            <w:r w:rsidRPr="00275F69">
              <w:rPr>
                <w:rFonts w:eastAsia="Times New Roman" w:cs="Arial"/>
                <w:color w:val="000000"/>
                <w:sz w:val="18"/>
                <w:szCs w:val="18"/>
                <w:lang w:val="en-NZ" w:eastAsia="en-NZ"/>
              </w:rPr>
              <w:br/>
              <w:t>51% NZTA</w:t>
            </w:r>
          </w:p>
        </w:tc>
        <w:tc>
          <w:tcPr>
            <w:tcW w:w="851" w:type="dxa"/>
            <w:shd w:val="clear" w:color="auto" w:fill="auto"/>
            <w:noWrap/>
            <w:vAlign w:val="bottom"/>
            <w:hideMark/>
          </w:tcPr>
          <w:p w14:paraId="4775FCCF" w14:textId="77777777" w:rsidR="005672B1" w:rsidRPr="00F60A10" w:rsidRDefault="005672B1"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3</w:t>
            </w:r>
          </w:p>
        </w:tc>
      </w:tr>
      <w:tr w:rsidR="00671284" w:rsidRPr="00E42ED3" w14:paraId="0EE02A6B" w14:textId="77777777" w:rsidTr="00BF78DB">
        <w:trPr>
          <w:trHeight w:val="465"/>
        </w:trPr>
        <w:tc>
          <w:tcPr>
            <w:tcW w:w="2117" w:type="dxa"/>
            <w:shd w:val="clear" w:color="auto" w:fill="auto"/>
            <w:vAlign w:val="bottom"/>
            <w:hideMark/>
          </w:tcPr>
          <w:p w14:paraId="38C1450E"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Lower Queen Street Upgrade</w:t>
            </w:r>
          </w:p>
        </w:tc>
        <w:tc>
          <w:tcPr>
            <w:tcW w:w="1417" w:type="dxa"/>
            <w:shd w:val="clear" w:color="auto" w:fill="auto"/>
            <w:vAlign w:val="bottom"/>
            <w:hideMark/>
          </w:tcPr>
          <w:p w14:paraId="6982F636" w14:textId="294AABB9"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 xml:space="preserve">Local Road </w:t>
            </w:r>
            <w:r w:rsidRPr="004F43CE" w:rsidDel="0029042C">
              <w:rPr>
                <w:rFonts w:eastAsia="Times New Roman" w:cs="Arial"/>
                <w:color w:val="000000"/>
                <w:sz w:val="18"/>
                <w:szCs w:val="18"/>
                <w:lang w:val="en-NZ" w:eastAsia="en-NZ"/>
              </w:rPr>
              <w:t>Improvements</w:t>
            </w:r>
          </w:p>
        </w:tc>
        <w:tc>
          <w:tcPr>
            <w:tcW w:w="1418" w:type="dxa"/>
            <w:shd w:val="clear" w:color="auto" w:fill="auto"/>
            <w:vAlign w:val="bottom"/>
            <w:hideMark/>
          </w:tcPr>
          <w:p w14:paraId="602C646F"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TDC</w:t>
            </w:r>
          </w:p>
        </w:tc>
        <w:tc>
          <w:tcPr>
            <w:tcW w:w="850" w:type="dxa"/>
            <w:shd w:val="clear" w:color="auto" w:fill="auto"/>
            <w:vAlign w:val="bottom"/>
            <w:hideMark/>
          </w:tcPr>
          <w:p w14:paraId="2215E8F7" w14:textId="37D541D6" w:rsidR="005672B1" w:rsidRPr="00275F69" w:rsidRDefault="00683198"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500</w:t>
            </w:r>
          </w:p>
        </w:tc>
        <w:tc>
          <w:tcPr>
            <w:tcW w:w="851" w:type="dxa"/>
            <w:shd w:val="clear" w:color="auto" w:fill="auto"/>
            <w:vAlign w:val="bottom"/>
            <w:hideMark/>
          </w:tcPr>
          <w:p w14:paraId="3D972220" w14:textId="6B7BB108" w:rsidR="005672B1" w:rsidRPr="00275F69" w:rsidRDefault="00683198"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6,000</w:t>
            </w:r>
          </w:p>
        </w:tc>
        <w:tc>
          <w:tcPr>
            <w:tcW w:w="850" w:type="dxa"/>
            <w:shd w:val="clear" w:color="auto" w:fill="auto"/>
            <w:vAlign w:val="bottom"/>
            <w:hideMark/>
          </w:tcPr>
          <w:p w14:paraId="6A04E9A8" w14:textId="4DB67971" w:rsidR="005672B1" w:rsidRPr="00275F69" w:rsidRDefault="00683198"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1,500</w:t>
            </w:r>
          </w:p>
        </w:tc>
        <w:tc>
          <w:tcPr>
            <w:tcW w:w="992" w:type="dxa"/>
            <w:shd w:val="clear" w:color="auto" w:fill="auto"/>
            <w:vAlign w:val="bottom"/>
            <w:hideMark/>
          </w:tcPr>
          <w:p w14:paraId="5984CF89" w14:textId="62E06149"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3" w:type="dxa"/>
            <w:shd w:val="clear" w:color="auto" w:fill="auto"/>
            <w:vAlign w:val="bottom"/>
            <w:hideMark/>
          </w:tcPr>
          <w:p w14:paraId="571A9E20" w14:textId="27B175FC"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hideMark/>
          </w:tcPr>
          <w:p w14:paraId="333105EC" w14:textId="78AACBD3"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tcPr>
          <w:p w14:paraId="5ECE140B" w14:textId="61D88E72" w:rsidR="00147328" w:rsidRPr="00275F69" w:rsidRDefault="00683198"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8,000</w:t>
            </w:r>
          </w:p>
        </w:tc>
        <w:tc>
          <w:tcPr>
            <w:tcW w:w="992" w:type="dxa"/>
            <w:shd w:val="clear" w:color="auto" w:fill="auto"/>
            <w:vAlign w:val="bottom"/>
            <w:hideMark/>
          </w:tcPr>
          <w:p w14:paraId="7ABCEF78" w14:textId="0F58DD3E" w:rsidR="005672B1" w:rsidRPr="00275F69" w:rsidRDefault="00683198"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8,000</w:t>
            </w:r>
          </w:p>
        </w:tc>
        <w:tc>
          <w:tcPr>
            <w:tcW w:w="1276" w:type="dxa"/>
            <w:shd w:val="clear" w:color="auto" w:fill="auto"/>
            <w:vAlign w:val="bottom"/>
            <w:hideMark/>
          </w:tcPr>
          <w:p w14:paraId="3D3BCC66" w14:textId="77777777" w:rsidR="005672B1" w:rsidRPr="00275F69" w:rsidRDefault="005672B1" w:rsidP="00F60A10">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49% TDC</w:t>
            </w:r>
            <w:r w:rsidRPr="00275F69">
              <w:rPr>
                <w:rFonts w:eastAsia="Times New Roman" w:cs="Arial"/>
                <w:color w:val="000000"/>
                <w:sz w:val="18"/>
                <w:szCs w:val="18"/>
                <w:lang w:val="en-NZ" w:eastAsia="en-NZ"/>
              </w:rPr>
              <w:br/>
              <w:t>51% NZTA</w:t>
            </w:r>
          </w:p>
        </w:tc>
        <w:tc>
          <w:tcPr>
            <w:tcW w:w="851" w:type="dxa"/>
            <w:shd w:val="clear" w:color="auto" w:fill="auto"/>
            <w:noWrap/>
            <w:vAlign w:val="bottom"/>
            <w:hideMark/>
          </w:tcPr>
          <w:p w14:paraId="3A1D3DFF" w14:textId="5CEADAA2" w:rsidR="005672B1" w:rsidRPr="00F60A10" w:rsidRDefault="006F647A"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6</w:t>
            </w:r>
          </w:p>
        </w:tc>
      </w:tr>
      <w:tr w:rsidR="00671284" w:rsidRPr="00E42ED3" w14:paraId="68E2DB09" w14:textId="77777777" w:rsidTr="00BF78DB">
        <w:trPr>
          <w:trHeight w:val="690"/>
        </w:trPr>
        <w:tc>
          <w:tcPr>
            <w:tcW w:w="2117" w:type="dxa"/>
            <w:shd w:val="clear" w:color="auto" w:fill="auto"/>
            <w:vAlign w:val="bottom"/>
            <w:hideMark/>
          </w:tcPr>
          <w:p w14:paraId="48C808FD"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SH60 Takaka Hill Resilience Improvements</w:t>
            </w:r>
          </w:p>
        </w:tc>
        <w:tc>
          <w:tcPr>
            <w:tcW w:w="1417" w:type="dxa"/>
            <w:shd w:val="clear" w:color="auto" w:fill="auto"/>
            <w:vAlign w:val="bottom"/>
            <w:hideMark/>
          </w:tcPr>
          <w:p w14:paraId="3D0D9BA4"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4E18B23A"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hideMark/>
          </w:tcPr>
          <w:p w14:paraId="247A3822" w14:textId="0A8632E7"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1,146</w:t>
            </w:r>
          </w:p>
        </w:tc>
        <w:tc>
          <w:tcPr>
            <w:tcW w:w="851" w:type="dxa"/>
            <w:shd w:val="clear" w:color="auto" w:fill="auto"/>
            <w:vAlign w:val="bottom"/>
            <w:hideMark/>
          </w:tcPr>
          <w:p w14:paraId="7FC83AC0" w14:textId="595B7FAA"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530</w:t>
            </w:r>
          </w:p>
        </w:tc>
        <w:tc>
          <w:tcPr>
            <w:tcW w:w="850" w:type="dxa"/>
            <w:shd w:val="clear" w:color="auto" w:fill="auto"/>
            <w:vAlign w:val="bottom"/>
            <w:hideMark/>
          </w:tcPr>
          <w:p w14:paraId="3F82E61D" w14:textId="263D7BFE"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8,611</w:t>
            </w:r>
          </w:p>
        </w:tc>
        <w:tc>
          <w:tcPr>
            <w:tcW w:w="992" w:type="dxa"/>
            <w:shd w:val="clear" w:color="auto" w:fill="auto"/>
            <w:vAlign w:val="bottom"/>
            <w:hideMark/>
          </w:tcPr>
          <w:p w14:paraId="1BC2C4DF" w14:textId="1FCA93F2"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10,028</w:t>
            </w:r>
          </w:p>
        </w:tc>
        <w:tc>
          <w:tcPr>
            <w:tcW w:w="993" w:type="dxa"/>
            <w:shd w:val="clear" w:color="auto" w:fill="auto"/>
            <w:vAlign w:val="bottom"/>
            <w:hideMark/>
          </w:tcPr>
          <w:p w14:paraId="1A076CCA" w14:textId="399A6822"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hideMark/>
          </w:tcPr>
          <w:p w14:paraId="29E549B1" w14:textId="7399A32F"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tcPr>
          <w:p w14:paraId="4BCA37D9" w14:textId="6816432C" w:rsidR="00147328" w:rsidRPr="00275F69" w:rsidRDefault="008B69CC"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20,315</w:t>
            </w:r>
          </w:p>
        </w:tc>
        <w:tc>
          <w:tcPr>
            <w:tcW w:w="992" w:type="dxa"/>
            <w:shd w:val="clear" w:color="auto" w:fill="auto"/>
            <w:vAlign w:val="bottom"/>
            <w:hideMark/>
          </w:tcPr>
          <w:p w14:paraId="5C48C9A4" w14:textId="509F7482"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20,</w:t>
            </w:r>
            <w:r w:rsidR="00452CB8" w:rsidRPr="00275F69">
              <w:rPr>
                <w:rFonts w:cs="Arial"/>
                <w:sz w:val="18"/>
                <w:szCs w:val="18"/>
              </w:rPr>
              <w:t>315</w:t>
            </w:r>
          </w:p>
        </w:tc>
        <w:tc>
          <w:tcPr>
            <w:tcW w:w="1276" w:type="dxa"/>
            <w:shd w:val="clear" w:color="auto" w:fill="auto"/>
            <w:vAlign w:val="bottom"/>
            <w:hideMark/>
          </w:tcPr>
          <w:p w14:paraId="6F6C7736"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hideMark/>
          </w:tcPr>
          <w:p w14:paraId="2F263C44" w14:textId="2AA8497D" w:rsidR="005672B1" w:rsidRPr="00F60A10" w:rsidRDefault="009F3C58"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6</w:t>
            </w:r>
          </w:p>
        </w:tc>
      </w:tr>
      <w:tr w:rsidR="00671284" w:rsidRPr="00E42ED3" w14:paraId="2A2A5CF0" w14:textId="77777777" w:rsidTr="00BF78DB">
        <w:trPr>
          <w:trHeight w:val="915"/>
        </w:trPr>
        <w:tc>
          <w:tcPr>
            <w:tcW w:w="2117" w:type="dxa"/>
            <w:shd w:val="clear" w:color="auto" w:fill="auto"/>
            <w:vAlign w:val="bottom"/>
            <w:hideMark/>
          </w:tcPr>
          <w:p w14:paraId="61F9DC68" w14:textId="53C6BFFA"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 xml:space="preserve">SH6 </w:t>
            </w:r>
            <w:proofErr w:type="spellStart"/>
            <w:r w:rsidRPr="004F43CE">
              <w:rPr>
                <w:rFonts w:eastAsia="Times New Roman" w:cs="Arial"/>
                <w:color w:val="000000"/>
                <w:sz w:val="18"/>
                <w:szCs w:val="18"/>
                <w:lang w:val="en-NZ" w:eastAsia="en-NZ"/>
              </w:rPr>
              <w:t>Dellows</w:t>
            </w:r>
            <w:proofErr w:type="spellEnd"/>
            <w:r w:rsidRPr="004F43CE">
              <w:rPr>
                <w:rFonts w:eastAsia="Times New Roman" w:cs="Arial"/>
                <w:color w:val="000000"/>
                <w:sz w:val="18"/>
                <w:szCs w:val="18"/>
                <w:lang w:val="en-NZ" w:eastAsia="en-NZ"/>
              </w:rPr>
              <w:t xml:space="preserve"> Bluff &amp; Others</w:t>
            </w:r>
            <w:r w:rsidR="0053000B">
              <w:rPr>
                <w:rFonts w:eastAsia="Times New Roman" w:cs="Arial"/>
                <w:color w:val="000000"/>
                <w:sz w:val="18"/>
                <w:szCs w:val="18"/>
                <w:lang w:val="en-NZ" w:eastAsia="en-NZ"/>
              </w:rPr>
              <w:t xml:space="preserve"> </w:t>
            </w:r>
            <w:r w:rsidRPr="004F43CE">
              <w:rPr>
                <w:rFonts w:eastAsia="Times New Roman" w:cs="Arial"/>
                <w:color w:val="000000"/>
                <w:sz w:val="18"/>
                <w:szCs w:val="18"/>
                <w:lang w:val="en-NZ" w:eastAsia="en-NZ"/>
              </w:rPr>
              <w:t>- Preventative Rockfall Treatment</w:t>
            </w:r>
          </w:p>
        </w:tc>
        <w:tc>
          <w:tcPr>
            <w:tcW w:w="1417" w:type="dxa"/>
            <w:shd w:val="clear" w:color="auto" w:fill="auto"/>
            <w:vAlign w:val="bottom"/>
            <w:hideMark/>
          </w:tcPr>
          <w:p w14:paraId="49897073"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38ABD07B"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shd w:val="clear" w:color="auto" w:fill="auto"/>
            <w:vAlign w:val="bottom"/>
            <w:hideMark/>
          </w:tcPr>
          <w:p w14:paraId="3269DD52" w14:textId="7F85D82D"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1,098</w:t>
            </w:r>
          </w:p>
        </w:tc>
        <w:tc>
          <w:tcPr>
            <w:tcW w:w="851" w:type="dxa"/>
            <w:shd w:val="clear" w:color="auto" w:fill="auto"/>
            <w:vAlign w:val="bottom"/>
            <w:hideMark/>
          </w:tcPr>
          <w:p w14:paraId="225C5614" w14:textId="4CC32B4F"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7,070</w:t>
            </w:r>
          </w:p>
        </w:tc>
        <w:tc>
          <w:tcPr>
            <w:tcW w:w="850" w:type="dxa"/>
            <w:shd w:val="clear" w:color="auto" w:fill="auto"/>
            <w:vAlign w:val="bottom"/>
            <w:hideMark/>
          </w:tcPr>
          <w:p w14:paraId="4B5EF516" w14:textId="7661645E"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6,104</w:t>
            </w:r>
          </w:p>
        </w:tc>
        <w:tc>
          <w:tcPr>
            <w:tcW w:w="992" w:type="dxa"/>
            <w:shd w:val="clear" w:color="auto" w:fill="auto"/>
            <w:vAlign w:val="bottom"/>
            <w:hideMark/>
          </w:tcPr>
          <w:p w14:paraId="14ED3333" w14:textId="11544EDB"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3" w:type="dxa"/>
            <w:shd w:val="clear" w:color="auto" w:fill="auto"/>
            <w:vAlign w:val="bottom"/>
            <w:hideMark/>
          </w:tcPr>
          <w:p w14:paraId="6AD1D5B6" w14:textId="6A61DFD4"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hideMark/>
          </w:tcPr>
          <w:p w14:paraId="0F008B13" w14:textId="47D4B1AA"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shd w:val="clear" w:color="auto" w:fill="auto"/>
            <w:vAlign w:val="bottom"/>
          </w:tcPr>
          <w:p w14:paraId="756572AB" w14:textId="45B0A4F1" w:rsidR="00147328" w:rsidRPr="00275F69" w:rsidRDefault="008B69CC"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14,272</w:t>
            </w:r>
          </w:p>
        </w:tc>
        <w:tc>
          <w:tcPr>
            <w:tcW w:w="992" w:type="dxa"/>
            <w:shd w:val="clear" w:color="auto" w:fill="auto"/>
            <w:vAlign w:val="bottom"/>
            <w:hideMark/>
          </w:tcPr>
          <w:p w14:paraId="22E4175E" w14:textId="7C570000"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14,</w:t>
            </w:r>
            <w:r w:rsidR="00452CB8" w:rsidRPr="00275F69">
              <w:rPr>
                <w:rFonts w:cs="Arial"/>
                <w:sz w:val="18"/>
                <w:szCs w:val="18"/>
              </w:rPr>
              <w:t>272</w:t>
            </w:r>
          </w:p>
        </w:tc>
        <w:tc>
          <w:tcPr>
            <w:tcW w:w="1276" w:type="dxa"/>
            <w:shd w:val="clear" w:color="auto" w:fill="auto"/>
            <w:vAlign w:val="bottom"/>
            <w:hideMark/>
          </w:tcPr>
          <w:p w14:paraId="23614538"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hideMark/>
          </w:tcPr>
          <w:p w14:paraId="65A9478A" w14:textId="553AEDE0" w:rsidR="005672B1" w:rsidRPr="00F60A10" w:rsidRDefault="009F3C58"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6</w:t>
            </w:r>
          </w:p>
        </w:tc>
      </w:tr>
      <w:tr w:rsidR="00671284" w:rsidRPr="00E42ED3" w14:paraId="6B7579CE" w14:textId="77777777" w:rsidTr="008E6812">
        <w:trPr>
          <w:trHeight w:val="465"/>
        </w:trPr>
        <w:tc>
          <w:tcPr>
            <w:tcW w:w="2117" w:type="dxa"/>
            <w:shd w:val="clear" w:color="auto" w:fill="auto"/>
            <w:vAlign w:val="bottom"/>
            <w:hideMark/>
          </w:tcPr>
          <w:p w14:paraId="363C3AEE"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Millers Acre Bus Interchange</w:t>
            </w:r>
          </w:p>
        </w:tc>
        <w:tc>
          <w:tcPr>
            <w:tcW w:w="1417" w:type="dxa"/>
            <w:shd w:val="clear" w:color="auto" w:fill="auto"/>
            <w:vAlign w:val="bottom"/>
            <w:hideMark/>
          </w:tcPr>
          <w:p w14:paraId="3FAD8AD6"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Public Transport Infrastructure</w:t>
            </w:r>
          </w:p>
        </w:tc>
        <w:tc>
          <w:tcPr>
            <w:tcW w:w="1418" w:type="dxa"/>
            <w:shd w:val="clear" w:color="auto" w:fill="auto"/>
            <w:vAlign w:val="bottom"/>
            <w:hideMark/>
          </w:tcPr>
          <w:p w14:paraId="7FB40D6E"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NCC</w:t>
            </w:r>
          </w:p>
        </w:tc>
        <w:tc>
          <w:tcPr>
            <w:tcW w:w="850" w:type="dxa"/>
            <w:tcBorders>
              <w:bottom w:val="single" w:sz="4" w:space="0" w:color="auto"/>
            </w:tcBorders>
            <w:shd w:val="clear" w:color="auto" w:fill="auto"/>
            <w:vAlign w:val="bottom"/>
          </w:tcPr>
          <w:p w14:paraId="39741F0F" w14:textId="3F2E97A9" w:rsidR="005672B1" w:rsidRPr="00275F69" w:rsidRDefault="005C0216"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w:t>
            </w:r>
            <w:r w:rsidR="008B69CC" w:rsidRPr="00275F69">
              <w:rPr>
                <w:rFonts w:cs="Arial"/>
                <w:sz w:val="18"/>
                <w:szCs w:val="18"/>
              </w:rPr>
              <w:t>800</w:t>
            </w:r>
          </w:p>
        </w:tc>
        <w:tc>
          <w:tcPr>
            <w:tcW w:w="851" w:type="dxa"/>
            <w:tcBorders>
              <w:bottom w:val="single" w:sz="4" w:space="0" w:color="auto"/>
            </w:tcBorders>
            <w:shd w:val="clear" w:color="auto" w:fill="auto"/>
            <w:vAlign w:val="bottom"/>
          </w:tcPr>
          <w:p w14:paraId="36D86415" w14:textId="797D1258"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1,840</w:t>
            </w:r>
          </w:p>
        </w:tc>
        <w:tc>
          <w:tcPr>
            <w:tcW w:w="850" w:type="dxa"/>
            <w:tcBorders>
              <w:bottom w:val="single" w:sz="4" w:space="0" w:color="auto"/>
            </w:tcBorders>
            <w:shd w:val="clear" w:color="auto" w:fill="auto"/>
            <w:vAlign w:val="bottom"/>
          </w:tcPr>
          <w:p w14:paraId="2684471B" w14:textId="4E35C602"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tcBorders>
              <w:bottom w:val="single" w:sz="4" w:space="0" w:color="auto"/>
            </w:tcBorders>
            <w:shd w:val="clear" w:color="auto" w:fill="auto"/>
            <w:vAlign w:val="bottom"/>
          </w:tcPr>
          <w:p w14:paraId="3BA8A99B" w14:textId="7FFA274B"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3" w:type="dxa"/>
            <w:tcBorders>
              <w:bottom w:val="single" w:sz="4" w:space="0" w:color="auto"/>
            </w:tcBorders>
            <w:shd w:val="clear" w:color="auto" w:fill="auto"/>
            <w:vAlign w:val="bottom"/>
          </w:tcPr>
          <w:p w14:paraId="507F6E22" w14:textId="25C40CF9"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tcBorders>
              <w:bottom w:val="single" w:sz="4" w:space="0" w:color="auto"/>
            </w:tcBorders>
            <w:shd w:val="clear" w:color="auto" w:fill="auto"/>
            <w:vAlign w:val="bottom"/>
          </w:tcPr>
          <w:p w14:paraId="43B0EB7D" w14:textId="4570EDA1" w:rsidR="005672B1" w:rsidRPr="00275F69" w:rsidRDefault="005672B1"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0</w:t>
            </w:r>
          </w:p>
        </w:tc>
        <w:tc>
          <w:tcPr>
            <w:tcW w:w="992" w:type="dxa"/>
            <w:tcBorders>
              <w:bottom w:val="single" w:sz="4" w:space="0" w:color="auto"/>
            </w:tcBorders>
            <w:shd w:val="clear" w:color="auto" w:fill="auto"/>
            <w:vAlign w:val="bottom"/>
          </w:tcPr>
          <w:p w14:paraId="2396ADCC" w14:textId="2E2A3D20" w:rsidR="00147328" w:rsidRPr="00275F69" w:rsidRDefault="008B69CC" w:rsidP="005C0216">
            <w:pPr>
              <w:spacing w:before="0" w:after="0" w:line="240" w:lineRule="auto"/>
              <w:jc w:val="right"/>
              <w:rPr>
                <w:rFonts w:eastAsia="Times New Roman" w:cs="Arial"/>
                <w:color w:val="000000"/>
                <w:sz w:val="18"/>
                <w:szCs w:val="18"/>
                <w:lang w:val="en-NZ" w:eastAsia="en-NZ"/>
              </w:rPr>
            </w:pPr>
            <w:r w:rsidRPr="00275F69">
              <w:rPr>
                <w:rFonts w:cs="Arial"/>
                <w:sz w:val="18"/>
                <w:szCs w:val="18"/>
              </w:rPr>
              <w:t>3,640</w:t>
            </w:r>
          </w:p>
        </w:tc>
        <w:tc>
          <w:tcPr>
            <w:tcW w:w="992" w:type="dxa"/>
            <w:tcBorders>
              <w:bottom w:val="single" w:sz="4" w:space="0" w:color="auto"/>
            </w:tcBorders>
            <w:shd w:val="clear" w:color="auto" w:fill="auto"/>
            <w:vAlign w:val="bottom"/>
          </w:tcPr>
          <w:p w14:paraId="7546EBC8" w14:textId="2577C254" w:rsidR="005672B1" w:rsidRPr="00275F69" w:rsidRDefault="008B69CC" w:rsidP="005672B1">
            <w:pPr>
              <w:spacing w:before="0" w:after="0" w:line="240" w:lineRule="auto"/>
              <w:jc w:val="right"/>
              <w:rPr>
                <w:rFonts w:eastAsia="Times New Roman" w:cs="Arial"/>
                <w:color w:val="000000"/>
                <w:sz w:val="18"/>
                <w:szCs w:val="18"/>
                <w:lang w:val="en-NZ" w:eastAsia="en-NZ"/>
              </w:rPr>
            </w:pPr>
            <w:r w:rsidRPr="00275F69">
              <w:rPr>
                <w:rFonts w:cs="Arial"/>
                <w:sz w:val="18"/>
                <w:szCs w:val="18"/>
              </w:rPr>
              <w:t>4</w:t>
            </w:r>
            <w:r w:rsidR="005672B1" w:rsidRPr="00275F69">
              <w:rPr>
                <w:rFonts w:cs="Arial"/>
                <w:sz w:val="18"/>
                <w:szCs w:val="18"/>
              </w:rPr>
              <w:t>,000</w:t>
            </w:r>
          </w:p>
        </w:tc>
        <w:tc>
          <w:tcPr>
            <w:tcW w:w="1276" w:type="dxa"/>
            <w:shd w:val="clear" w:color="auto" w:fill="auto"/>
            <w:vAlign w:val="bottom"/>
            <w:hideMark/>
          </w:tcPr>
          <w:p w14:paraId="3CD03B89"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49% NCC</w:t>
            </w:r>
            <w:r w:rsidRPr="00275F69">
              <w:rPr>
                <w:rFonts w:eastAsia="Times New Roman" w:cs="Arial"/>
                <w:color w:val="000000"/>
                <w:sz w:val="18"/>
                <w:szCs w:val="18"/>
                <w:lang w:val="en-NZ" w:eastAsia="en-NZ"/>
              </w:rPr>
              <w:br/>
              <w:t>51% NZTA</w:t>
            </w:r>
          </w:p>
        </w:tc>
        <w:tc>
          <w:tcPr>
            <w:tcW w:w="851" w:type="dxa"/>
            <w:shd w:val="clear" w:color="auto" w:fill="auto"/>
            <w:noWrap/>
            <w:vAlign w:val="bottom"/>
            <w:hideMark/>
          </w:tcPr>
          <w:p w14:paraId="1B88D58E" w14:textId="10B6E292" w:rsidR="005672B1" w:rsidRPr="00F60A10" w:rsidRDefault="009F3C58"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9</w:t>
            </w:r>
          </w:p>
        </w:tc>
      </w:tr>
      <w:tr w:rsidR="00671284" w:rsidRPr="00E42ED3" w14:paraId="63AD6269" w14:textId="77777777" w:rsidTr="008E6812">
        <w:trPr>
          <w:trHeight w:val="465"/>
        </w:trPr>
        <w:tc>
          <w:tcPr>
            <w:tcW w:w="2117" w:type="dxa"/>
            <w:shd w:val="clear" w:color="auto" w:fill="auto"/>
            <w:vAlign w:val="bottom"/>
            <w:hideMark/>
          </w:tcPr>
          <w:p w14:paraId="03E19568"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SIP Programme 2024-27 (Tasman)</w:t>
            </w:r>
          </w:p>
        </w:tc>
        <w:tc>
          <w:tcPr>
            <w:tcW w:w="1417" w:type="dxa"/>
            <w:shd w:val="clear" w:color="auto" w:fill="auto"/>
            <w:vAlign w:val="bottom"/>
            <w:hideMark/>
          </w:tcPr>
          <w:p w14:paraId="002D68B0"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6915DA5D"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tcBorders>
              <w:top w:val="single" w:sz="4" w:space="0" w:color="auto"/>
              <w:left w:val="nil"/>
              <w:bottom w:val="single" w:sz="4" w:space="0" w:color="auto"/>
              <w:right w:val="single" w:sz="4" w:space="0" w:color="auto"/>
            </w:tcBorders>
            <w:shd w:val="clear" w:color="auto" w:fill="auto"/>
            <w:vAlign w:val="bottom"/>
          </w:tcPr>
          <w:p w14:paraId="066704FF" w14:textId="1D80B73C" w:rsidR="005672B1" w:rsidRPr="00275F69" w:rsidRDefault="008E6812" w:rsidP="005672B1">
            <w:pPr>
              <w:spacing w:before="0" w:after="0" w:line="240" w:lineRule="auto"/>
              <w:jc w:val="right"/>
              <w:rPr>
                <w:rFonts w:cs="Arial"/>
                <w:sz w:val="18"/>
                <w:szCs w:val="18"/>
              </w:rPr>
            </w:pPr>
            <w:r w:rsidRPr="00275F69">
              <w:rPr>
                <w:rFonts w:cs="Arial"/>
                <w:sz w:val="18"/>
                <w:szCs w:val="18"/>
              </w:rPr>
              <w:t>9,882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9375905" w14:textId="6E02296C" w:rsidR="005672B1" w:rsidRPr="00275F69" w:rsidRDefault="008E6812" w:rsidP="005672B1">
            <w:pPr>
              <w:spacing w:before="0" w:after="0" w:line="240" w:lineRule="auto"/>
              <w:jc w:val="right"/>
              <w:rPr>
                <w:rFonts w:cs="Arial"/>
                <w:sz w:val="18"/>
                <w:szCs w:val="18"/>
              </w:rPr>
            </w:pPr>
            <w:r w:rsidRPr="00275F69">
              <w:rPr>
                <w:rFonts w:cs="Arial"/>
                <w:sz w:val="18"/>
                <w:szCs w:val="18"/>
              </w:rPr>
              <w:t>5,532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B5ED901" w14:textId="63FC1004" w:rsidR="005672B1" w:rsidRPr="00275F69" w:rsidRDefault="008E6812" w:rsidP="005672B1">
            <w:pPr>
              <w:spacing w:before="0" w:after="0" w:line="240" w:lineRule="auto"/>
              <w:jc w:val="right"/>
              <w:rPr>
                <w:rFonts w:cs="Arial"/>
                <w:sz w:val="18"/>
                <w:szCs w:val="18"/>
              </w:rPr>
            </w:pPr>
            <w:r w:rsidRPr="00275F69">
              <w:rPr>
                <w:rFonts w:cs="Arial"/>
                <w:sz w:val="18"/>
                <w:szCs w:val="18"/>
              </w:rPr>
              <w:t>5,737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20B7BA15" w14:textId="57FF45FD" w:rsidR="005672B1" w:rsidRPr="00275F69" w:rsidRDefault="008E6812" w:rsidP="005672B1">
            <w:pPr>
              <w:spacing w:before="0" w:after="0" w:line="240" w:lineRule="auto"/>
              <w:jc w:val="right"/>
              <w:rPr>
                <w:rFonts w:cs="Arial"/>
                <w:sz w:val="18"/>
                <w:szCs w:val="18"/>
              </w:rPr>
            </w:pPr>
            <w:r w:rsidRPr="00275F69">
              <w:rPr>
                <w:rFonts w:cs="Arial"/>
                <w:sz w:val="18"/>
                <w:szCs w:val="18"/>
              </w:rPr>
              <w:t>5,669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14:paraId="436A6C61" w14:textId="772CE142" w:rsidR="005672B1" w:rsidRPr="00275F69" w:rsidRDefault="008E6812" w:rsidP="005672B1">
            <w:pPr>
              <w:spacing w:before="0" w:after="0" w:line="240" w:lineRule="auto"/>
              <w:jc w:val="right"/>
              <w:rPr>
                <w:rFonts w:cs="Arial"/>
                <w:sz w:val="18"/>
                <w:szCs w:val="18"/>
              </w:rPr>
            </w:pPr>
            <w:r w:rsidRPr="00275F69">
              <w:rPr>
                <w:rFonts w:cs="Arial"/>
                <w:sz w:val="18"/>
                <w:szCs w:val="18"/>
              </w:rPr>
              <w:t>8,858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64CC9A48" w14:textId="0FCAA5D4" w:rsidR="005672B1" w:rsidRPr="00275F69" w:rsidRDefault="008E6812" w:rsidP="005672B1">
            <w:pPr>
              <w:spacing w:before="0" w:after="0" w:line="240" w:lineRule="auto"/>
              <w:jc w:val="right"/>
              <w:rPr>
                <w:rFonts w:cs="Arial"/>
                <w:sz w:val="18"/>
                <w:szCs w:val="18"/>
              </w:rPr>
            </w:pPr>
            <w:r w:rsidRPr="00275F69">
              <w:rPr>
                <w:rFonts w:cs="Arial"/>
                <w:sz w:val="18"/>
                <w:szCs w:val="18"/>
              </w:rPr>
              <w:t>8,829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25D220E7" w14:textId="6C486B70" w:rsidR="00147328" w:rsidRPr="00275F69" w:rsidRDefault="008E6812" w:rsidP="005C0216">
            <w:pPr>
              <w:spacing w:before="0" w:after="0" w:line="240" w:lineRule="auto"/>
              <w:jc w:val="right"/>
              <w:rPr>
                <w:rFonts w:cs="Arial"/>
                <w:sz w:val="18"/>
                <w:szCs w:val="18"/>
              </w:rPr>
            </w:pPr>
            <w:r w:rsidRPr="00275F69">
              <w:rPr>
                <w:rFonts w:cs="Arial"/>
                <w:sz w:val="18"/>
                <w:szCs w:val="18"/>
              </w:rPr>
              <w:t>44,507</w:t>
            </w:r>
          </w:p>
        </w:tc>
        <w:tc>
          <w:tcPr>
            <w:tcW w:w="992" w:type="dxa"/>
            <w:tcBorders>
              <w:top w:val="single" w:sz="4" w:space="0" w:color="auto"/>
              <w:left w:val="single" w:sz="4" w:space="0" w:color="auto"/>
              <w:bottom w:val="single" w:sz="4" w:space="0" w:color="auto"/>
              <w:right w:val="nil"/>
            </w:tcBorders>
            <w:shd w:val="clear" w:color="auto" w:fill="auto"/>
            <w:vAlign w:val="bottom"/>
          </w:tcPr>
          <w:p w14:paraId="18479C38" w14:textId="314E9516" w:rsidR="005672B1" w:rsidRPr="00275F69" w:rsidRDefault="008E6812" w:rsidP="005672B1">
            <w:pPr>
              <w:spacing w:before="0" w:after="0" w:line="240" w:lineRule="auto"/>
              <w:jc w:val="right"/>
              <w:rPr>
                <w:rFonts w:cs="Arial"/>
                <w:sz w:val="18"/>
                <w:szCs w:val="18"/>
              </w:rPr>
            </w:pPr>
            <w:r w:rsidRPr="00275F69">
              <w:rPr>
                <w:rFonts w:cs="Arial"/>
                <w:sz w:val="18"/>
                <w:szCs w:val="18"/>
              </w:rPr>
              <w:t>99,000</w:t>
            </w:r>
          </w:p>
        </w:tc>
        <w:tc>
          <w:tcPr>
            <w:tcW w:w="1276" w:type="dxa"/>
            <w:shd w:val="clear" w:color="auto" w:fill="auto"/>
            <w:vAlign w:val="bottom"/>
            <w:hideMark/>
          </w:tcPr>
          <w:p w14:paraId="0E40BE94"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hideMark/>
          </w:tcPr>
          <w:p w14:paraId="64DBEA03" w14:textId="0B1B9E50" w:rsidR="005672B1" w:rsidRPr="00F60A10" w:rsidRDefault="009F3C58"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9</w:t>
            </w:r>
          </w:p>
        </w:tc>
      </w:tr>
      <w:tr w:rsidR="00BF4BDE" w:rsidRPr="00E42ED3" w14:paraId="08398968" w14:textId="77777777" w:rsidTr="008E6812">
        <w:trPr>
          <w:trHeight w:val="480"/>
        </w:trPr>
        <w:tc>
          <w:tcPr>
            <w:tcW w:w="2117" w:type="dxa"/>
            <w:shd w:val="clear" w:color="auto" w:fill="auto"/>
            <w:vAlign w:val="bottom"/>
            <w:hideMark/>
          </w:tcPr>
          <w:p w14:paraId="0DA53083"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SIP Programme 2024-27 (Nelson)</w:t>
            </w:r>
          </w:p>
        </w:tc>
        <w:tc>
          <w:tcPr>
            <w:tcW w:w="1417" w:type="dxa"/>
            <w:shd w:val="clear" w:color="auto" w:fill="auto"/>
            <w:vAlign w:val="bottom"/>
            <w:hideMark/>
          </w:tcPr>
          <w:p w14:paraId="1542C751"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State Highway Improvements</w:t>
            </w:r>
          </w:p>
        </w:tc>
        <w:tc>
          <w:tcPr>
            <w:tcW w:w="1418" w:type="dxa"/>
            <w:shd w:val="clear" w:color="auto" w:fill="auto"/>
            <w:vAlign w:val="bottom"/>
            <w:hideMark/>
          </w:tcPr>
          <w:p w14:paraId="3DE52AF8" w14:textId="77777777" w:rsidR="005672B1" w:rsidRPr="004F43CE" w:rsidRDefault="005672B1" w:rsidP="005672B1">
            <w:pPr>
              <w:spacing w:before="0" w:after="0" w:line="240" w:lineRule="auto"/>
              <w:rPr>
                <w:rFonts w:eastAsia="Times New Roman" w:cs="Arial"/>
                <w:color w:val="000000"/>
                <w:sz w:val="18"/>
                <w:szCs w:val="18"/>
                <w:lang w:val="en-NZ" w:eastAsia="en-NZ"/>
              </w:rPr>
            </w:pPr>
            <w:r w:rsidRPr="004F43CE">
              <w:rPr>
                <w:rFonts w:eastAsia="Times New Roman" w:cs="Arial"/>
                <w:color w:val="000000"/>
                <w:sz w:val="18"/>
                <w:szCs w:val="18"/>
                <w:lang w:val="en-NZ" w:eastAsia="en-NZ"/>
              </w:rPr>
              <w:t>NZTA</w:t>
            </w:r>
          </w:p>
        </w:tc>
        <w:tc>
          <w:tcPr>
            <w:tcW w:w="850" w:type="dxa"/>
            <w:tcBorders>
              <w:top w:val="single" w:sz="4" w:space="0" w:color="auto"/>
              <w:left w:val="nil"/>
              <w:bottom w:val="single" w:sz="4" w:space="0" w:color="auto"/>
              <w:right w:val="single" w:sz="4" w:space="0" w:color="auto"/>
            </w:tcBorders>
            <w:shd w:val="clear" w:color="auto" w:fill="auto"/>
            <w:vAlign w:val="bottom"/>
          </w:tcPr>
          <w:p w14:paraId="1BAE3CF2" w14:textId="2EBA27F6" w:rsidR="005672B1" w:rsidRPr="00275F69" w:rsidRDefault="008E6812" w:rsidP="005672B1">
            <w:pPr>
              <w:spacing w:before="0" w:after="0" w:line="240" w:lineRule="auto"/>
              <w:jc w:val="right"/>
              <w:rPr>
                <w:rFonts w:cs="Arial"/>
                <w:sz w:val="18"/>
                <w:szCs w:val="18"/>
              </w:rPr>
            </w:pPr>
            <w:r w:rsidRPr="00275F69">
              <w:rPr>
                <w:rFonts w:cs="Arial"/>
                <w:sz w:val="18"/>
                <w:szCs w:val="18"/>
              </w:rPr>
              <w:t>56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664C305" w14:textId="369BE055" w:rsidR="005672B1" w:rsidRPr="00275F69" w:rsidRDefault="008E6812" w:rsidP="005672B1">
            <w:pPr>
              <w:spacing w:before="0" w:after="0" w:line="240" w:lineRule="auto"/>
              <w:jc w:val="right"/>
              <w:rPr>
                <w:rFonts w:cs="Arial"/>
                <w:sz w:val="18"/>
                <w:szCs w:val="18"/>
              </w:rPr>
            </w:pPr>
            <w:r w:rsidRPr="00275F69">
              <w:rPr>
                <w:rFonts w:cs="Arial"/>
                <w:sz w:val="18"/>
                <w:szCs w:val="18"/>
              </w:rPr>
              <w:t>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29A45A5" w14:textId="14FA0029" w:rsidR="005672B1" w:rsidRPr="00275F69" w:rsidRDefault="008E6812" w:rsidP="005672B1">
            <w:pPr>
              <w:spacing w:before="0" w:after="0" w:line="240" w:lineRule="auto"/>
              <w:jc w:val="right"/>
              <w:rPr>
                <w:rFonts w:cs="Arial"/>
                <w:sz w:val="18"/>
                <w:szCs w:val="18"/>
              </w:rPr>
            </w:pPr>
            <w:r w:rsidRPr="00275F69">
              <w:rPr>
                <w:rFonts w:cs="Arial"/>
                <w:sz w:val="18"/>
                <w:szCs w:val="18"/>
              </w:rPr>
              <w:t>56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536EB8EF" w14:textId="55E4F238" w:rsidR="005672B1" w:rsidRPr="00275F69" w:rsidRDefault="008E6812" w:rsidP="005672B1">
            <w:pPr>
              <w:spacing w:before="0" w:after="0" w:line="240" w:lineRule="auto"/>
              <w:jc w:val="right"/>
              <w:rPr>
                <w:rFonts w:cs="Arial"/>
                <w:sz w:val="18"/>
                <w:szCs w:val="18"/>
              </w:rPr>
            </w:pPr>
            <w:r w:rsidRPr="00275F69">
              <w:rPr>
                <w:rFonts w:cs="Arial"/>
                <w:sz w:val="18"/>
                <w:szCs w:val="18"/>
              </w:rPr>
              <w:t>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14:paraId="59B99B8A" w14:textId="4B2D3991" w:rsidR="005672B1" w:rsidRPr="00275F69" w:rsidRDefault="008E6812" w:rsidP="005672B1">
            <w:pPr>
              <w:spacing w:before="0" w:after="0" w:line="240" w:lineRule="auto"/>
              <w:jc w:val="right"/>
              <w:rPr>
                <w:rFonts w:cs="Arial"/>
                <w:sz w:val="18"/>
                <w:szCs w:val="18"/>
              </w:rPr>
            </w:pPr>
            <w:r w:rsidRPr="00275F69">
              <w:rPr>
                <w:rFonts w:cs="Arial"/>
                <w:sz w:val="18"/>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4090DA7E" w14:textId="210646BF" w:rsidR="005672B1" w:rsidRPr="00275F69" w:rsidRDefault="008E6812" w:rsidP="005672B1">
            <w:pPr>
              <w:spacing w:before="0" w:after="0" w:line="240" w:lineRule="auto"/>
              <w:jc w:val="right"/>
              <w:rPr>
                <w:rFonts w:cs="Arial"/>
                <w:sz w:val="18"/>
                <w:szCs w:val="18"/>
              </w:rPr>
            </w:pPr>
            <w:r w:rsidRPr="00275F69">
              <w:rPr>
                <w:rFonts w:cs="Arial"/>
                <w:sz w:val="18"/>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4B6D2E05" w14:textId="08D4C36A" w:rsidR="00147328" w:rsidRPr="00275F69" w:rsidRDefault="008E6812" w:rsidP="005C0216">
            <w:pPr>
              <w:spacing w:before="0" w:after="0" w:line="240" w:lineRule="auto"/>
              <w:jc w:val="right"/>
              <w:rPr>
                <w:rFonts w:cs="Arial"/>
                <w:sz w:val="18"/>
                <w:szCs w:val="18"/>
              </w:rPr>
            </w:pPr>
            <w:r w:rsidRPr="00275F69">
              <w:rPr>
                <w:rFonts w:cs="Arial"/>
                <w:sz w:val="18"/>
                <w:szCs w:val="18"/>
              </w:rPr>
              <w:t>169</w:t>
            </w:r>
          </w:p>
        </w:tc>
        <w:tc>
          <w:tcPr>
            <w:tcW w:w="992" w:type="dxa"/>
            <w:tcBorders>
              <w:top w:val="single" w:sz="4" w:space="0" w:color="auto"/>
              <w:left w:val="single" w:sz="4" w:space="0" w:color="auto"/>
              <w:bottom w:val="single" w:sz="4" w:space="0" w:color="auto"/>
              <w:right w:val="nil"/>
            </w:tcBorders>
            <w:shd w:val="clear" w:color="auto" w:fill="auto"/>
            <w:vAlign w:val="bottom"/>
          </w:tcPr>
          <w:p w14:paraId="101AFA0E" w14:textId="65596B8F" w:rsidR="005672B1" w:rsidRPr="00275F69" w:rsidRDefault="008E6812" w:rsidP="005672B1">
            <w:pPr>
              <w:spacing w:before="0" w:after="0" w:line="240" w:lineRule="auto"/>
              <w:jc w:val="right"/>
              <w:rPr>
                <w:rFonts w:cs="Arial"/>
                <w:sz w:val="18"/>
                <w:szCs w:val="18"/>
              </w:rPr>
            </w:pPr>
            <w:r w:rsidRPr="00275F69">
              <w:rPr>
                <w:rFonts w:cs="Arial"/>
                <w:sz w:val="18"/>
                <w:szCs w:val="18"/>
              </w:rPr>
              <w:t>11,000</w:t>
            </w:r>
          </w:p>
        </w:tc>
        <w:tc>
          <w:tcPr>
            <w:tcW w:w="1276" w:type="dxa"/>
            <w:shd w:val="clear" w:color="auto" w:fill="auto"/>
            <w:vAlign w:val="bottom"/>
            <w:hideMark/>
          </w:tcPr>
          <w:p w14:paraId="75F79C3C" w14:textId="77777777" w:rsidR="005672B1" w:rsidRPr="00275F69" w:rsidRDefault="005672B1" w:rsidP="005672B1">
            <w:pPr>
              <w:spacing w:before="0" w:after="0" w:line="240" w:lineRule="auto"/>
              <w:rPr>
                <w:rFonts w:eastAsia="Times New Roman" w:cs="Arial"/>
                <w:color w:val="000000"/>
                <w:sz w:val="18"/>
                <w:szCs w:val="18"/>
                <w:lang w:val="en-NZ" w:eastAsia="en-NZ"/>
              </w:rPr>
            </w:pPr>
            <w:r w:rsidRPr="00275F69">
              <w:rPr>
                <w:rFonts w:eastAsia="Times New Roman" w:cs="Arial"/>
                <w:color w:val="000000"/>
                <w:sz w:val="18"/>
                <w:szCs w:val="18"/>
                <w:lang w:val="en-NZ" w:eastAsia="en-NZ"/>
              </w:rPr>
              <w:t>100% NZTA</w:t>
            </w:r>
          </w:p>
        </w:tc>
        <w:tc>
          <w:tcPr>
            <w:tcW w:w="851" w:type="dxa"/>
            <w:shd w:val="clear" w:color="auto" w:fill="auto"/>
            <w:noWrap/>
            <w:vAlign w:val="bottom"/>
            <w:hideMark/>
          </w:tcPr>
          <w:p w14:paraId="3731AFFF" w14:textId="26C181F9" w:rsidR="005672B1" w:rsidRPr="00F60A10" w:rsidRDefault="009F3C58" w:rsidP="00F60A10">
            <w:pPr>
              <w:spacing w:before="0" w:after="0" w:line="240" w:lineRule="auto"/>
              <w:jc w:val="center"/>
              <w:rPr>
                <w:rFonts w:eastAsia="Times New Roman" w:cs="Arial"/>
                <w:b/>
                <w:bCs/>
                <w:color w:val="000000"/>
                <w:sz w:val="18"/>
                <w:szCs w:val="18"/>
                <w:lang w:val="en-NZ" w:eastAsia="en-NZ"/>
              </w:rPr>
            </w:pPr>
            <w:r w:rsidRPr="00F60A10">
              <w:rPr>
                <w:rFonts w:eastAsia="Times New Roman" w:cs="Arial"/>
                <w:b/>
                <w:bCs/>
                <w:color w:val="000000"/>
                <w:sz w:val="18"/>
                <w:szCs w:val="18"/>
                <w:lang w:val="en-NZ" w:eastAsia="en-NZ"/>
              </w:rPr>
              <w:t>9</w:t>
            </w:r>
          </w:p>
        </w:tc>
      </w:tr>
      <w:bookmarkEnd w:id="39"/>
    </w:tbl>
    <w:p w14:paraId="6F2F3566" w14:textId="77777777" w:rsidR="00A1214E" w:rsidRDefault="00A1214E">
      <w:pPr>
        <w:rPr>
          <w:lang w:val="en-NZ"/>
        </w:rPr>
      </w:pPr>
      <w:r>
        <w:rPr>
          <w:lang w:val="en-NZ"/>
        </w:rPr>
        <w:br w:type="page"/>
      </w:r>
    </w:p>
    <w:bookmarkEnd w:id="40"/>
    <w:p w14:paraId="6D71F812" w14:textId="1DDD7AB1" w:rsidR="00046F1A" w:rsidRDefault="00046F1A" w:rsidP="00046F1A">
      <w:pPr>
        <w:pStyle w:val="Heading3"/>
        <w:rPr>
          <w:lang w:val="en-NZ"/>
        </w:rPr>
      </w:pPr>
      <w:r w:rsidRPr="00046F1A">
        <w:rPr>
          <w:lang w:val="en-NZ"/>
        </w:rPr>
        <w:lastRenderedPageBreak/>
        <w:t>Linking transport objectives and significant activities</w:t>
      </w:r>
    </w:p>
    <w:p w14:paraId="4846B28A" w14:textId="76C5E002" w:rsidR="00046F1A" w:rsidRDefault="0084798F" w:rsidP="0084798F">
      <w:pPr>
        <w:rPr>
          <w:lang w:val="en-NZ"/>
        </w:rPr>
      </w:pPr>
      <w:r w:rsidRPr="0084798F">
        <w:rPr>
          <w:lang w:val="en-NZ"/>
        </w:rPr>
        <w:t>This is how it aligns with the GPS priorities and the RLTP objectives</w:t>
      </w:r>
      <w:r w:rsidR="00F60A10">
        <w:rPr>
          <w:lang w:val="en-NZ"/>
        </w:rPr>
        <w:t>.</w:t>
      </w:r>
    </w:p>
    <w:p w14:paraId="2E0BF4A7" w14:textId="3D900149" w:rsidR="000B2EEE" w:rsidRDefault="00421ADB" w:rsidP="00421ADB">
      <w:pPr>
        <w:jc w:val="center"/>
        <w:rPr>
          <w:lang w:val="en-NZ"/>
        </w:rPr>
        <w:sectPr w:rsidR="000B2EEE" w:rsidSect="00E76611">
          <w:headerReference w:type="even" r:id="rId65"/>
          <w:headerReference w:type="default" r:id="rId66"/>
          <w:headerReference w:type="first" r:id="rId67"/>
          <w:footerReference w:type="first" r:id="rId68"/>
          <w:pgSz w:w="16840" w:h="11900" w:orient="landscape"/>
          <w:pgMar w:top="709" w:right="900" w:bottom="985" w:left="636" w:header="567" w:footer="708" w:gutter="0"/>
          <w:cols w:space="708"/>
          <w:docGrid w:linePitch="360"/>
        </w:sectPr>
      </w:pPr>
      <w:r w:rsidRPr="00421ADB">
        <w:rPr>
          <w:noProof/>
        </w:rPr>
        <w:drawing>
          <wp:inline distT="0" distB="0" distL="0" distR="0" wp14:anchorId="4863707C" wp14:editId="62B5E2AD">
            <wp:extent cx="7914554" cy="543323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949575" cy="5457279"/>
                    </a:xfrm>
                    <a:prstGeom prst="rect">
                      <a:avLst/>
                    </a:prstGeom>
                    <a:noFill/>
                    <a:ln>
                      <a:noFill/>
                    </a:ln>
                  </pic:spPr>
                </pic:pic>
              </a:graphicData>
            </a:graphic>
          </wp:inline>
        </w:drawing>
      </w:r>
    </w:p>
    <w:p w14:paraId="14A16B65" w14:textId="77777777" w:rsidR="00046F1A" w:rsidRDefault="00046F1A" w:rsidP="00046F1A">
      <w:pPr>
        <w:pStyle w:val="Heading2"/>
        <w:rPr>
          <w:lang w:val="en-NZ"/>
        </w:rPr>
      </w:pPr>
      <w:bookmarkStart w:id="41" w:name="_Toc153549213"/>
      <w:r>
        <w:rPr>
          <w:lang w:val="en-NZ"/>
        </w:rPr>
        <w:lastRenderedPageBreak/>
        <w:t>Other Proposed Activities</w:t>
      </w:r>
      <w:bookmarkEnd w:id="41"/>
    </w:p>
    <w:p w14:paraId="1EA009AB" w14:textId="712CC457" w:rsidR="00932317" w:rsidRDefault="0D0F177C" w:rsidP="007D21B5">
      <w:pPr>
        <w:pStyle w:val="Heading3"/>
        <w:rPr>
          <w:lang w:val="en-NZ"/>
        </w:rPr>
      </w:pPr>
      <w:r w:rsidRPr="493A69B4">
        <w:rPr>
          <w:lang w:val="en-NZ"/>
        </w:rPr>
        <w:t>State Highway activities</w:t>
      </w:r>
    </w:p>
    <w:p w14:paraId="5CFE9DE6" w14:textId="76CFD21C" w:rsidR="0D0F177C" w:rsidRDefault="412AAFE8" w:rsidP="493A69B4">
      <w:pPr>
        <w:rPr>
          <w:lang w:val="en-NZ"/>
        </w:rPr>
      </w:pPr>
      <w:r w:rsidRPr="1BE21C00">
        <w:rPr>
          <w:lang w:val="en-NZ"/>
        </w:rPr>
        <w:t>The low cost low risk programme</w:t>
      </w:r>
      <w:r w:rsidR="619BECF2" w:rsidRPr="1BE21C00">
        <w:rPr>
          <w:lang w:val="en-NZ"/>
        </w:rPr>
        <w:t xml:space="preserve"> includes minor projects that will</w:t>
      </w:r>
      <w:r w:rsidRPr="1BE21C00">
        <w:rPr>
          <w:lang w:val="en-NZ"/>
        </w:rPr>
        <w:t xml:space="preserve"> improv</w:t>
      </w:r>
      <w:r w:rsidR="6A47E998" w:rsidRPr="1BE21C00">
        <w:rPr>
          <w:lang w:val="en-NZ"/>
        </w:rPr>
        <w:t>e network</w:t>
      </w:r>
      <w:r w:rsidRPr="1BE21C00">
        <w:rPr>
          <w:lang w:val="en-NZ"/>
        </w:rPr>
        <w:t xml:space="preserve"> safety</w:t>
      </w:r>
      <w:r w:rsidR="7B993406" w:rsidRPr="1BE21C00">
        <w:rPr>
          <w:lang w:val="en-NZ"/>
        </w:rPr>
        <w:t>, r</w:t>
      </w:r>
      <w:r w:rsidR="042CD9C2" w:rsidRPr="1BE21C00">
        <w:rPr>
          <w:lang w:val="en-NZ"/>
        </w:rPr>
        <w:t>esilience</w:t>
      </w:r>
      <w:r w:rsidR="6505DAAD" w:rsidRPr="1BE21C00">
        <w:rPr>
          <w:lang w:val="en-NZ"/>
        </w:rPr>
        <w:t xml:space="preserve"> and</w:t>
      </w:r>
      <w:r w:rsidRPr="1BE21C00">
        <w:rPr>
          <w:lang w:val="en-NZ"/>
        </w:rPr>
        <w:t xml:space="preserve"> </w:t>
      </w:r>
      <w:r w:rsidR="7774B78B" w:rsidRPr="1BE21C00">
        <w:rPr>
          <w:lang w:val="en-NZ"/>
        </w:rPr>
        <w:t>cycling</w:t>
      </w:r>
      <w:r w:rsidRPr="1BE21C00">
        <w:rPr>
          <w:lang w:val="en-NZ"/>
        </w:rPr>
        <w:t xml:space="preserve"> </w:t>
      </w:r>
      <w:proofErr w:type="gramStart"/>
      <w:r w:rsidR="435CDAD1" w:rsidRPr="1BE21C00">
        <w:rPr>
          <w:lang w:val="en-NZ"/>
        </w:rPr>
        <w:t>infrastructure</w:t>
      </w:r>
      <w:r w:rsidR="0053000B">
        <w:rPr>
          <w:lang w:val="en-NZ"/>
        </w:rPr>
        <w:t xml:space="preserve"> </w:t>
      </w:r>
      <w:r w:rsidR="78A2CFD0" w:rsidRPr="1BE21C00">
        <w:rPr>
          <w:lang w:val="en-NZ"/>
        </w:rPr>
        <w:t xml:space="preserve"> Safety</w:t>
      </w:r>
      <w:proofErr w:type="gramEnd"/>
      <w:r w:rsidR="78A2CFD0" w:rsidRPr="1BE21C00">
        <w:rPr>
          <w:lang w:val="en-NZ"/>
        </w:rPr>
        <w:t xml:space="preserve"> improvements </w:t>
      </w:r>
      <w:r w:rsidR="47265D33" w:rsidRPr="1BE21C00">
        <w:rPr>
          <w:lang w:val="en-NZ"/>
        </w:rPr>
        <w:t xml:space="preserve">programme </w:t>
      </w:r>
      <w:r w:rsidR="78A2CFD0" w:rsidRPr="1BE21C00">
        <w:rPr>
          <w:lang w:val="en-NZ"/>
        </w:rPr>
        <w:t>include</w:t>
      </w:r>
      <w:r w:rsidR="0029042C">
        <w:rPr>
          <w:lang w:val="en-NZ"/>
        </w:rPr>
        <w:t>s</w:t>
      </w:r>
      <w:r w:rsidR="78A2CFD0" w:rsidRPr="1BE21C00">
        <w:rPr>
          <w:lang w:val="en-NZ"/>
        </w:rPr>
        <w:t xml:space="preserve"> Improvements </w:t>
      </w:r>
      <w:r w:rsidR="50B4F118" w:rsidRPr="1BE21C00">
        <w:rPr>
          <w:lang w:val="en-NZ"/>
        </w:rPr>
        <w:t xml:space="preserve">to </w:t>
      </w:r>
      <w:r w:rsidR="78A2CFD0" w:rsidRPr="1BE21C00">
        <w:rPr>
          <w:lang w:val="en-NZ"/>
        </w:rPr>
        <w:t>signage</w:t>
      </w:r>
      <w:r w:rsidR="340415E4" w:rsidRPr="1BE21C00">
        <w:rPr>
          <w:lang w:val="en-NZ"/>
        </w:rPr>
        <w:t>, s</w:t>
      </w:r>
      <w:r w:rsidR="78A2CFD0" w:rsidRPr="1BE21C00">
        <w:rPr>
          <w:lang w:val="en-NZ"/>
        </w:rPr>
        <w:t>afety barriers</w:t>
      </w:r>
      <w:r w:rsidR="340415E4" w:rsidRPr="1BE21C00">
        <w:rPr>
          <w:lang w:val="en-NZ"/>
        </w:rPr>
        <w:t>, s</w:t>
      </w:r>
      <w:r w:rsidR="1C10C333" w:rsidRPr="1BE21C00">
        <w:rPr>
          <w:lang w:val="en-NZ"/>
        </w:rPr>
        <w:t>peed management</w:t>
      </w:r>
      <w:r w:rsidR="78A2CFD0" w:rsidRPr="1BE21C00">
        <w:rPr>
          <w:lang w:val="en-NZ"/>
        </w:rPr>
        <w:t xml:space="preserve"> and intersection</w:t>
      </w:r>
      <w:r w:rsidR="37C7F48A" w:rsidRPr="1BE21C00">
        <w:rPr>
          <w:lang w:val="en-NZ"/>
        </w:rPr>
        <w:t>s</w:t>
      </w:r>
      <w:r w:rsidR="34A2DD5A" w:rsidRPr="1BE21C00">
        <w:rPr>
          <w:lang w:val="en-NZ"/>
        </w:rPr>
        <w:t>.</w:t>
      </w:r>
      <w:r w:rsidR="0053000B">
        <w:rPr>
          <w:lang w:val="en-NZ"/>
        </w:rPr>
        <w:t xml:space="preserve"> </w:t>
      </w:r>
      <w:r w:rsidR="23828A4E" w:rsidRPr="1BE21C00">
        <w:rPr>
          <w:lang w:val="en-NZ"/>
        </w:rPr>
        <w:t>There is provision</w:t>
      </w:r>
      <w:r w:rsidR="297F5A6B" w:rsidRPr="1BE21C00">
        <w:rPr>
          <w:lang w:val="en-NZ"/>
        </w:rPr>
        <w:t xml:space="preserve"> for </w:t>
      </w:r>
      <w:r w:rsidR="6C5655D7" w:rsidRPr="1BE21C00">
        <w:rPr>
          <w:lang w:val="en-NZ"/>
        </w:rPr>
        <w:t xml:space="preserve">minor upgrades to current cycleway networks on the </w:t>
      </w:r>
      <w:r w:rsidR="2075A433" w:rsidRPr="1BE21C00">
        <w:rPr>
          <w:lang w:val="en-NZ"/>
        </w:rPr>
        <w:t>s</w:t>
      </w:r>
      <w:r w:rsidR="6C5655D7" w:rsidRPr="1BE21C00">
        <w:rPr>
          <w:lang w:val="en-NZ"/>
        </w:rPr>
        <w:t xml:space="preserve">tate </w:t>
      </w:r>
      <w:r w:rsidR="44348A67" w:rsidRPr="1BE21C00">
        <w:rPr>
          <w:lang w:val="en-NZ"/>
        </w:rPr>
        <w:t>h</w:t>
      </w:r>
      <w:r w:rsidR="6C5655D7" w:rsidRPr="1BE21C00">
        <w:rPr>
          <w:lang w:val="en-NZ"/>
        </w:rPr>
        <w:t>ighway to improve shoulder widths</w:t>
      </w:r>
      <w:r w:rsidR="5968BC3E" w:rsidRPr="1BE21C00">
        <w:rPr>
          <w:lang w:val="en-NZ"/>
        </w:rPr>
        <w:t>, m</w:t>
      </w:r>
      <w:r w:rsidR="6C5655D7" w:rsidRPr="1BE21C00">
        <w:rPr>
          <w:lang w:val="en-NZ"/>
        </w:rPr>
        <w:t>arking and targeted education/ promotion.</w:t>
      </w:r>
    </w:p>
    <w:p w14:paraId="7A929B0D" w14:textId="26AFDC79" w:rsidR="00932317" w:rsidRDefault="00932317" w:rsidP="00932317">
      <w:pPr>
        <w:pStyle w:val="Heading3"/>
        <w:rPr>
          <w:lang w:val="en-NZ"/>
        </w:rPr>
      </w:pPr>
      <w:r>
        <w:rPr>
          <w:lang w:val="en-NZ"/>
        </w:rPr>
        <w:t>Road Safety Improvements</w:t>
      </w:r>
      <w:r w:rsidR="007D21B5">
        <w:rPr>
          <w:lang w:val="en-NZ"/>
        </w:rPr>
        <w:t xml:space="preserve"> </w:t>
      </w:r>
      <w:r w:rsidR="00A173D9">
        <w:rPr>
          <w:lang w:val="en-NZ"/>
        </w:rPr>
        <w:t xml:space="preserve">and </w:t>
      </w:r>
      <w:r>
        <w:rPr>
          <w:lang w:val="en-NZ"/>
        </w:rPr>
        <w:t>New Cycling Networks</w:t>
      </w:r>
    </w:p>
    <w:p w14:paraId="6BC1BD4A" w14:textId="412E582C" w:rsidR="00A1214E" w:rsidRDefault="006346A2" w:rsidP="00A1214E">
      <w:pPr>
        <w:rPr>
          <w:lang w:val="en-NZ"/>
        </w:rPr>
      </w:pPr>
      <w:r w:rsidRPr="006346A2">
        <w:rPr>
          <w:lang w:val="en-NZ"/>
        </w:rPr>
        <w:t xml:space="preserve">The </w:t>
      </w:r>
      <w:proofErr w:type="gramStart"/>
      <w:r w:rsidRPr="006346A2">
        <w:rPr>
          <w:lang w:val="en-NZ"/>
        </w:rPr>
        <w:t>low cost</w:t>
      </w:r>
      <w:proofErr w:type="gramEnd"/>
      <w:r w:rsidRPr="006346A2">
        <w:rPr>
          <w:lang w:val="en-NZ"/>
        </w:rPr>
        <w:t xml:space="preserve"> low risk programme includes minor projects that will improve local network safety, walking</w:t>
      </w:r>
      <w:r w:rsidR="004A366C">
        <w:rPr>
          <w:lang w:val="en-NZ"/>
        </w:rPr>
        <w:t xml:space="preserve">, </w:t>
      </w:r>
      <w:r w:rsidRPr="006346A2">
        <w:rPr>
          <w:lang w:val="en-NZ"/>
        </w:rPr>
        <w:t xml:space="preserve">cycling </w:t>
      </w:r>
      <w:r w:rsidR="004A366C">
        <w:rPr>
          <w:lang w:val="en-NZ"/>
        </w:rPr>
        <w:t xml:space="preserve">and public transport </w:t>
      </w:r>
      <w:r w:rsidRPr="006346A2">
        <w:rPr>
          <w:lang w:val="en-NZ"/>
        </w:rPr>
        <w:t>infrastructure</w:t>
      </w:r>
      <w:r w:rsidR="004A366C">
        <w:rPr>
          <w:lang w:val="en-NZ"/>
        </w:rPr>
        <w:t>.</w:t>
      </w:r>
    </w:p>
    <w:p w14:paraId="2690277A" w14:textId="61331AE9" w:rsidR="00F17CB7" w:rsidRDefault="00F17CB7" w:rsidP="00F17CB7">
      <w:pPr>
        <w:pStyle w:val="Heading3"/>
        <w:rPr>
          <w:lang w:val="en-NZ"/>
        </w:rPr>
      </w:pPr>
      <w:r>
        <w:rPr>
          <w:lang w:val="en-NZ"/>
        </w:rPr>
        <w:t>RICHMOND PROGRAMME BUS</w:t>
      </w:r>
      <w:r w:rsidR="00D63BAB">
        <w:rPr>
          <w:lang w:val="en-NZ"/>
        </w:rPr>
        <w:t>IENCE</w:t>
      </w:r>
      <w:r>
        <w:rPr>
          <w:lang w:val="en-NZ"/>
        </w:rPr>
        <w:t xml:space="preserve"> CASE</w:t>
      </w:r>
      <w:r w:rsidR="00736244">
        <w:rPr>
          <w:lang w:val="en-NZ"/>
        </w:rPr>
        <w:t xml:space="preserve"> and NEl</w:t>
      </w:r>
      <w:r w:rsidR="00CF1E5D">
        <w:rPr>
          <w:lang w:val="en-NZ"/>
        </w:rPr>
        <w:t>so</w:t>
      </w:r>
      <w:r w:rsidR="00736244">
        <w:rPr>
          <w:lang w:val="en-NZ"/>
        </w:rPr>
        <w:t>n Future Access</w:t>
      </w:r>
    </w:p>
    <w:p w14:paraId="4DD44618" w14:textId="4CD57B4D" w:rsidR="00E73A26" w:rsidRDefault="00536206" w:rsidP="00736244">
      <w:pPr>
        <w:rPr>
          <w:lang w:val="en-NZ"/>
        </w:rPr>
      </w:pPr>
      <w:r>
        <w:rPr>
          <w:lang w:val="en-NZ"/>
        </w:rPr>
        <w:t>The</w:t>
      </w:r>
      <w:r w:rsidR="00736244">
        <w:rPr>
          <w:lang w:val="en-NZ"/>
        </w:rPr>
        <w:t xml:space="preserve"> Nelson Future Access project and </w:t>
      </w:r>
      <w:r w:rsidR="003C3A0E">
        <w:rPr>
          <w:lang w:val="en-NZ"/>
        </w:rPr>
        <w:t>Richmond</w:t>
      </w:r>
      <w:r>
        <w:rPr>
          <w:lang w:val="en-NZ"/>
        </w:rPr>
        <w:t xml:space="preserve"> Programme Business Case proposed a suite of interventions in the short, </w:t>
      </w:r>
      <w:proofErr w:type="gramStart"/>
      <w:r>
        <w:rPr>
          <w:lang w:val="en-NZ"/>
        </w:rPr>
        <w:t>medium</w:t>
      </w:r>
      <w:proofErr w:type="gramEnd"/>
      <w:r>
        <w:rPr>
          <w:lang w:val="en-NZ"/>
        </w:rPr>
        <w:t xml:space="preserve"> and long term</w:t>
      </w:r>
      <w:r w:rsidR="00F66B52">
        <w:rPr>
          <w:lang w:val="en-NZ"/>
        </w:rPr>
        <w:t xml:space="preserve"> and this programme has been endorsed by </w:t>
      </w:r>
      <w:r w:rsidR="00736244">
        <w:rPr>
          <w:lang w:val="en-NZ"/>
        </w:rPr>
        <w:t xml:space="preserve">the respective Council </w:t>
      </w:r>
      <w:r w:rsidR="00F66B52">
        <w:rPr>
          <w:lang w:val="en-NZ"/>
        </w:rPr>
        <w:t>and the Waka Kotahi Board.</w:t>
      </w:r>
      <w:r w:rsidR="0053000B">
        <w:rPr>
          <w:lang w:val="en-NZ"/>
        </w:rPr>
        <w:t xml:space="preserve"> </w:t>
      </w:r>
      <w:proofErr w:type="gramStart"/>
      <w:r w:rsidR="00F66B52">
        <w:rPr>
          <w:lang w:val="en-NZ"/>
        </w:rPr>
        <w:t>Unfortunately</w:t>
      </w:r>
      <w:proofErr w:type="gramEnd"/>
      <w:r w:rsidR="00F66B52">
        <w:rPr>
          <w:lang w:val="en-NZ"/>
        </w:rPr>
        <w:t xml:space="preserve"> due to </w:t>
      </w:r>
      <w:r w:rsidR="004B02BB">
        <w:rPr>
          <w:lang w:val="en-NZ"/>
        </w:rPr>
        <w:t>fi</w:t>
      </w:r>
      <w:r w:rsidR="00A221A3">
        <w:rPr>
          <w:lang w:val="en-NZ"/>
        </w:rPr>
        <w:t xml:space="preserve">scal </w:t>
      </w:r>
      <w:r w:rsidR="00111433">
        <w:rPr>
          <w:lang w:val="en-NZ"/>
        </w:rPr>
        <w:t xml:space="preserve">challenges several projects </w:t>
      </w:r>
      <w:r w:rsidR="0039156F">
        <w:rPr>
          <w:lang w:val="en-NZ"/>
        </w:rPr>
        <w:t xml:space="preserve">have not been proposed by Waka Kotahi in their State Highway Investment </w:t>
      </w:r>
      <w:r w:rsidR="00A7183F">
        <w:rPr>
          <w:lang w:val="en-NZ"/>
        </w:rPr>
        <w:t>Proposal.</w:t>
      </w:r>
      <w:r w:rsidR="0053000B">
        <w:rPr>
          <w:lang w:val="en-NZ"/>
        </w:rPr>
        <w:t xml:space="preserve"> </w:t>
      </w:r>
      <w:r w:rsidR="00A7183F">
        <w:rPr>
          <w:lang w:val="en-NZ"/>
        </w:rPr>
        <w:t xml:space="preserve">The missing projects have been included in </w:t>
      </w:r>
      <w:r w:rsidR="008F392E">
        <w:rPr>
          <w:lang w:val="en-NZ"/>
        </w:rPr>
        <w:t xml:space="preserve">the ‘On the Horizon’ </w:t>
      </w:r>
      <w:r w:rsidR="00C35FB7">
        <w:rPr>
          <w:lang w:val="en-NZ"/>
        </w:rPr>
        <w:t xml:space="preserve">activity </w:t>
      </w:r>
      <w:r w:rsidR="008F392E">
        <w:rPr>
          <w:lang w:val="en-NZ"/>
        </w:rPr>
        <w:t xml:space="preserve">table </w:t>
      </w:r>
      <w:r w:rsidR="004C3A1C">
        <w:rPr>
          <w:lang w:val="en-NZ"/>
        </w:rPr>
        <w:t>below</w:t>
      </w:r>
      <w:r w:rsidR="00041840">
        <w:rPr>
          <w:lang w:val="en-NZ"/>
        </w:rPr>
        <w:t xml:space="preserve"> to demonstrate their importance and to enable them to be </w:t>
      </w:r>
      <w:r w:rsidR="00736244">
        <w:rPr>
          <w:lang w:val="en-NZ"/>
        </w:rPr>
        <w:t xml:space="preserve">progressed should </w:t>
      </w:r>
      <w:r w:rsidR="008F392E">
        <w:rPr>
          <w:lang w:val="en-NZ"/>
        </w:rPr>
        <w:t xml:space="preserve">funding </w:t>
      </w:r>
      <w:r w:rsidR="00041840">
        <w:rPr>
          <w:lang w:val="en-NZ"/>
        </w:rPr>
        <w:t>priorities</w:t>
      </w:r>
      <w:r w:rsidR="008F392E">
        <w:rPr>
          <w:lang w:val="en-NZ"/>
        </w:rPr>
        <w:t xml:space="preserve"> </w:t>
      </w:r>
      <w:r w:rsidR="004C3A1C">
        <w:rPr>
          <w:lang w:val="en-NZ"/>
        </w:rPr>
        <w:t>change</w:t>
      </w:r>
      <w:r w:rsidR="00736244">
        <w:rPr>
          <w:lang w:val="en-NZ"/>
        </w:rPr>
        <w:t>.</w:t>
      </w:r>
    </w:p>
    <w:p w14:paraId="46360705" w14:textId="77777777" w:rsidR="00932317" w:rsidRDefault="00932317" w:rsidP="00714EC3">
      <w:pPr>
        <w:rPr>
          <w:lang w:val="en-NZ"/>
        </w:rPr>
      </w:pPr>
    </w:p>
    <w:p w14:paraId="431FAE4D" w14:textId="77777777" w:rsidR="000B2EEE" w:rsidRDefault="000B2EEE" w:rsidP="00714EC3">
      <w:pPr>
        <w:rPr>
          <w:lang w:val="en-NZ"/>
        </w:rPr>
        <w:sectPr w:rsidR="000B2EEE" w:rsidSect="000B2EEE">
          <w:pgSz w:w="11900" w:h="16840"/>
          <w:pgMar w:top="900" w:right="985" w:bottom="636" w:left="709" w:header="567" w:footer="708" w:gutter="0"/>
          <w:cols w:space="708"/>
          <w:docGrid w:linePitch="360"/>
        </w:sectPr>
      </w:pPr>
    </w:p>
    <w:p w14:paraId="2739FE60" w14:textId="77777777" w:rsidR="009F7B58" w:rsidRDefault="009F7B58" w:rsidP="009F7B58">
      <w:pPr>
        <w:pStyle w:val="Heading2"/>
      </w:pPr>
      <w:bookmarkStart w:id="42" w:name="_Toc153549214"/>
      <w:r>
        <w:lastRenderedPageBreak/>
        <w:t>Regionally significant expenditure from other funding sources</w:t>
      </w:r>
      <w:bookmarkEnd w:id="42"/>
    </w:p>
    <w:p w14:paraId="78347D29" w14:textId="14570945" w:rsidR="21AB3A4F" w:rsidRDefault="21AB3A4F" w:rsidP="21AB3A4F"/>
    <w:tbl>
      <w:tblPr>
        <w:tblStyle w:val="TableGrid"/>
        <w:tblW w:w="0" w:type="auto"/>
        <w:tblLook w:val="04A0" w:firstRow="1" w:lastRow="0" w:firstColumn="1" w:lastColumn="0" w:noHBand="0" w:noVBand="1"/>
      </w:tblPr>
      <w:tblGrid>
        <w:gridCol w:w="2689"/>
        <w:gridCol w:w="1450"/>
        <w:gridCol w:w="4503"/>
        <w:gridCol w:w="1134"/>
        <w:gridCol w:w="1167"/>
        <w:gridCol w:w="1527"/>
        <w:gridCol w:w="2405"/>
      </w:tblGrid>
      <w:tr w:rsidR="009F7B58" w:rsidRPr="002E69B8" w14:paraId="0DBA0B0D" w14:textId="77777777" w:rsidTr="00AA1893">
        <w:tc>
          <w:tcPr>
            <w:tcW w:w="2689" w:type="dxa"/>
            <w:shd w:val="clear" w:color="auto" w:fill="DBE5F1" w:themeFill="accent1" w:themeFillTint="33"/>
          </w:tcPr>
          <w:p w14:paraId="1C0C6EC9" w14:textId="77777777" w:rsidR="009F7B58" w:rsidRPr="003F0BCF" w:rsidRDefault="009F7B58" w:rsidP="21AB3A4F">
            <w:pPr>
              <w:spacing w:before="0" w:after="0"/>
              <w:rPr>
                <w:b/>
                <w:color w:val="000000"/>
                <w:lang w:eastAsia="en-NZ"/>
              </w:rPr>
            </w:pPr>
            <w:r w:rsidRPr="003F0BCF">
              <w:rPr>
                <w:b/>
                <w:color w:val="000000" w:themeColor="text1"/>
                <w:lang w:eastAsia="en-NZ"/>
              </w:rPr>
              <w:t>Activity</w:t>
            </w:r>
          </w:p>
        </w:tc>
        <w:tc>
          <w:tcPr>
            <w:tcW w:w="1308" w:type="dxa"/>
            <w:shd w:val="clear" w:color="auto" w:fill="DBE5F1" w:themeFill="accent1" w:themeFillTint="33"/>
          </w:tcPr>
          <w:p w14:paraId="2402E6C5" w14:textId="08077212" w:rsidR="009F7B58" w:rsidRPr="003F0BCF" w:rsidRDefault="030FEA41" w:rsidP="21AB3A4F">
            <w:pPr>
              <w:spacing w:before="0" w:after="0"/>
              <w:rPr>
                <w:b/>
                <w:color w:val="000000"/>
                <w:lang w:eastAsia="en-NZ"/>
              </w:rPr>
            </w:pPr>
            <w:r w:rsidRPr="003F0BCF">
              <w:rPr>
                <w:b/>
                <w:color w:val="000000" w:themeColor="text1"/>
                <w:lang w:eastAsia="en-NZ"/>
              </w:rPr>
              <w:t xml:space="preserve">Approved </w:t>
            </w:r>
            <w:proofErr w:type="spellStart"/>
            <w:r w:rsidRPr="003F0BCF">
              <w:rPr>
                <w:b/>
                <w:color w:val="000000" w:themeColor="text1"/>
                <w:lang w:eastAsia="en-NZ"/>
              </w:rPr>
              <w:t>Organisation</w:t>
            </w:r>
            <w:proofErr w:type="spellEnd"/>
          </w:p>
        </w:tc>
        <w:tc>
          <w:tcPr>
            <w:tcW w:w="4503" w:type="dxa"/>
            <w:shd w:val="clear" w:color="auto" w:fill="DBE5F1" w:themeFill="accent1" w:themeFillTint="33"/>
          </w:tcPr>
          <w:p w14:paraId="1E5BCD90" w14:textId="77777777" w:rsidR="009F7B58" w:rsidRPr="003F0BCF" w:rsidRDefault="009F7B58" w:rsidP="21AB3A4F">
            <w:pPr>
              <w:spacing w:before="0" w:after="0"/>
              <w:rPr>
                <w:b/>
                <w:color w:val="000000"/>
                <w:lang w:eastAsia="en-NZ"/>
              </w:rPr>
            </w:pPr>
            <w:r w:rsidRPr="003F0BCF">
              <w:rPr>
                <w:b/>
                <w:color w:val="000000" w:themeColor="text1"/>
                <w:lang w:eastAsia="en-NZ"/>
              </w:rPr>
              <w:t>Description</w:t>
            </w:r>
          </w:p>
        </w:tc>
        <w:tc>
          <w:tcPr>
            <w:tcW w:w="1134" w:type="dxa"/>
            <w:shd w:val="clear" w:color="auto" w:fill="DBE5F1" w:themeFill="accent1" w:themeFillTint="33"/>
          </w:tcPr>
          <w:p w14:paraId="42E9D76B" w14:textId="77777777" w:rsidR="009F7B58" w:rsidRPr="003F0BCF" w:rsidRDefault="009F7B58" w:rsidP="21AB3A4F">
            <w:pPr>
              <w:spacing w:before="0" w:after="0"/>
              <w:rPr>
                <w:b/>
                <w:color w:val="000000"/>
                <w:lang w:eastAsia="en-NZ"/>
              </w:rPr>
            </w:pPr>
            <w:r w:rsidRPr="003F0BCF">
              <w:rPr>
                <w:b/>
                <w:color w:val="000000" w:themeColor="text1"/>
                <w:lang w:eastAsia="en-NZ"/>
              </w:rPr>
              <w:t>Start year</w:t>
            </w:r>
          </w:p>
        </w:tc>
        <w:tc>
          <w:tcPr>
            <w:tcW w:w="1167" w:type="dxa"/>
            <w:shd w:val="clear" w:color="auto" w:fill="DBE5F1" w:themeFill="accent1" w:themeFillTint="33"/>
          </w:tcPr>
          <w:p w14:paraId="1FF9F000" w14:textId="77777777" w:rsidR="009F7B58" w:rsidRPr="003F0BCF" w:rsidRDefault="009F7B58" w:rsidP="21AB3A4F">
            <w:pPr>
              <w:spacing w:before="0" w:after="0"/>
              <w:rPr>
                <w:b/>
                <w:color w:val="000000"/>
                <w:lang w:eastAsia="en-NZ"/>
              </w:rPr>
            </w:pPr>
            <w:r w:rsidRPr="003F0BCF">
              <w:rPr>
                <w:b/>
                <w:color w:val="000000" w:themeColor="text1"/>
                <w:lang w:eastAsia="en-NZ"/>
              </w:rPr>
              <w:t>End year</w:t>
            </w:r>
          </w:p>
        </w:tc>
        <w:tc>
          <w:tcPr>
            <w:tcW w:w="1527" w:type="dxa"/>
            <w:shd w:val="clear" w:color="auto" w:fill="DBE5F1" w:themeFill="accent1" w:themeFillTint="33"/>
          </w:tcPr>
          <w:p w14:paraId="5278F874" w14:textId="77777777" w:rsidR="009F7B58" w:rsidRPr="003F0BCF" w:rsidRDefault="009F7B58" w:rsidP="21AB3A4F">
            <w:pPr>
              <w:spacing w:before="0" w:after="0"/>
              <w:rPr>
                <w:b/>
                <w:color w:val="000000"/>
                <w:lang w:eastAsia="en-NZ"/>
              </w:rPr>
            </w:pPr>
            <w:r w:rsidRPr="003F0BCF">
              <w:rPr>
                <w:b/>
                <w:color w:val="000000" w:themeColor="text1"/>
                <w:lang w:eastAsia="en-NZ"/>
              </w:rPr>
              <w:t xml:space="preserve">Total cost </w:t>
            </w:r>
          </w:p>
        </w:tc>
        <w:tc>
          <w:tcPr>
            <w:tcW w:w="2405" w:type="dxa"/>
            <w:shd w:val="clear" w:color="auto" w:fill="DBE5F1" w:themeFill="accent1" w:themeFillTint="33"/>
          </w:tcPr>
          <w:p w14:paraId="05E06CC9" w14:textId="77777777" w:rsidR="009F7B58" w:rsidRPr="003F0BCF" w:rsidRDefault="009F7B58" w:rsidP="21AB3A4F">
            <w:pPr>
              <w:spacing w:before="0" w:after="0"/>
              <w:rPr>
                <w:b/>
                <w:color w:val="000000"/>
                <w:lang w:eastAsia="en-NZ"/>
              </w:rPr>
            </w:pPr>
            <w:r w:rsidRPr="003F0BCF">
              <w:rPr>
                <w:b/>
                <w:color w:val="000000" w:themeColor="text1"/>
                <w:lang w:eastAsia="en-NZ"/>
              </w:rPr>
              <w:t>Funding source</w:t>
            </w:r>
          </w:p>
        </w:tc>
      </w:tr>
      <w:tr w:rsidR="003658A5" w:rsidRPr="005B31A6" w14:paraId="736B666E" w14:textId="77777777" w:rsidTr="00AA1893">
        <w:trPr>
          <w:trHeight w:val="511"/>
        </w:trPr>
        <w:tc>
          <w:tcPr>
            <w:tcW w:w="2689" w:type="dxa"/>
          </w:tcPr>
          <w:p w14:paraId="31F613BE" w14:textId="0D378A2F" w:rsidR="003658A5" w:rsidRPr="0098055C" w:rsidRDefault="00A24730" w:rsidP="21AB3A4F">
            <w:pPr>
              <w:spacing w:before="0" w:after="0"/>
            </w:pPr>
            <w:r w:rsidRPr="0098055C">
              <w:t>Bridge to Better</w:t>
            </w:r>
          </w:p>
        </w:tc>
        <w:tc>
          <w:tcPr>
            <w:tcW w:w="1308" w:type="dxa"/>
          </w:tcPr>
          <w:p w14:paraId="4860246F" w14:textId="60420F50" w:rsidR="003658A5" w:rsidRPr="0098055C" w:rsidRDefault="00A24730" w:rsidP="21AB3A4F">
            <w:pPr>
              <w:spacing w:before="0" w:after="0"/>
            </w:pPr>
            <w:r w:rsidRPr="0098055C">
              <w:t>N</w:t>
            </w:r>
            <w:r w:rsidR="001D59DF" w:rsidRPr="0098055C">
              <w:t>CC</w:t>
            </w:r>
          </w:p>
        </w:tc>
        <w:tc>
          <w:tcPr>
            <w:tcW w:w="4503" w:type="dxa"/>
          </w:tcPr>
          <w:p w14:paraId="2B6289F2" w14:textId="75CD7A15" w:rsidR="003658A5" w:rsidRPr="0098055C" w:rsidRDefault="0098055C" w:rsidP="00AA1893">
            <w:pPr>
              <w:shd w:val="clear" w:color="auto" w:fill="FFFFFF"/>
              <w:spacing w:beforeAutospacing="1" w:after="100" w:afterAutospacing="1" w:line="240" w:lineRule="auto"/>
            </w:pPr>
            <w:r w:rsidRPr="0098055C">
              <w:t xml:space="preserve">Transformation of Bridge Street and Haven Road into a people-focused corridor, with more green places, more places to </w:t>
            </w:r>
            <w:proofErr w:type="spellStart"/>
            <w:r w:rsidRPr="0098055C">
              <w:t>socialise</w:t>
            </w:r>
            <w:proofErr w:type="spellEnd"/>
            <w:r w:rsidRPr="0098055C">
              <w:t>, a more sustainable commercial environment and more transport choices.</w:t>
            </w:r>
            <w:r w:rsidR="004D00A7" w:rsidRPr="0098055C">
              <w:t xml:space="preserve"> </w:t>
            </w:r>
          </w:p>
        </w:tc>
        <w:tc>
          <w:tcPr>
            <w:tcW w:w="1134" w:type="dxa"/>
          </w:tcPr>
          <w:p w14:paraId="7E52D7A9" w14:textId="7175B3B9" w:rsidR="003658A5" w:rsidRPr="00E507C7" w:rsidRDefault="00F21FEE" w:rsidP="21AB3A4F">
            <w:pPr>
              <w:spacing w:before="0" w:after="0"/>
            </w:pPr>
            <w:r w:rsidRPr="00E507C7">
              <w:t>2023</w:t>
            </w:r>
          </w:p>
        </w:tc>
        <w:tc>
          <w:tcPr>
            <w:tcW w:w="1167" w:type="dxa"/>
          </w:tcPr>
          <w:p w14:paraId="4B286AED" w14:textId="6C78B799" w:rsidR="003658A5" w:rsidRPr="00E507C7" w:rsidRDefault="003D293B" w:rsidP="21AB3A4F">
            <w:pPr>
              <w:spacing w:before="0" w:after="0"/>
            </w:pPr>
            <w:r>
              <w:t>20</w:t>
            </w:r>
            <w:r w:rsidR="00614431" w:rsidRPr="00E507C7">
              <w:t>2</w:t>
            </w:r>
            <w:r w:rsidR="00E507C7" w:rsidRPr="00E507C7">
              <w:t>7</w:t>
            </w:r>
          </w:p>
        </w:tc>
        <w:tc>
          <w:tcPr>
            <w:tcW w:w="1527" w:type="dxa"/>
          </w:tcPr>
          <w:p w14:paraId="689ADBBD" w14:textId="455CA1BF" w:rsidR="003658A5" w:rsidRPr="00E507C7" w:rsidRDefault="00F21FEE" w:rsidP="21AB3A4F">
            <w:pPr>
              <w:spacing w:before="0" w:after="0"/>
            </w:pPr>
            <w:r w:rsidRPr="00E507C7">
              <w:t>$</w:t>
            </w:r>
            <w:r w:rsidR="00C32B32" w:rsidRPr="00E507C7">
              <w:t>6</w:t>
            </w:r>
            <w:r w:rsidR="001D6A24" w:rsidRPr="00E507C7">
              <w:t>8</w:t>
            </w:r>
            <w:r w:rsidR="00F05C7B" w:rsidRPr="00E507C7">
              <w:t>,000,000</w:t>
            </w:r>
          </w:p>
        </w:tc>
        <w:tc>
          <w:tcPr>
            <w:tcW w:w="2405" w:type="dxa"/>
          </w:tcPr>
          <w:p w14:paraId="17ECD31B" w14:textId="5B7D0257" w:rsidR="003658A5" w:rsidRPr="00E507C7" w:rsidRDefault="00D424A6" w:rsidP="21AB3A4F">
            <w:pPr>
              <w:spacing w:before="0" w:after="0"/>
            </w:pPr>
            <w:r w:rsidRPr="00E507C7">
              <w:t xml:space="preserve">Infrastructure </w:t>
            </w:r>
            <w:r w:rsidR="00951A72" w:rsidRPr="00E507C7">
              <w:t>A</w:t>
            </w:r>
            <w:r w:rsidRPr="00E507C7">
              <w:t>cceleration Fund</w:t>
            </w:r>
            <w:r w:rsidR="00C33947" w:rsidRPr="00E507C7">
              <w:t xml:space="preserve"> </w:t>
            </w:r>
          </w:p>
        </w:tc>
      </w:tr>
      <w:tr w:rsidR="00D964D9" w:rsidRPr="00275F69" w14:paraId="0B5D14B3" w14:textId="77777777" w:rsidTr="00AA1893">
        <w:trPr>
          <w:trHeight w:val="511"/>
        </w:trPr>
        <w:tc>
          <w:tcPr>
            <w:tcW w:w="2689" w:type="dxa"/>
          </w:tcPr>
          <w:p w14:paraId="139C320C" w14:textId="4C164943" w:rsidR="00D964D9" w:rsidRPr="00275F69" w:rsidRDefault="00D964D9" w:rsidP="21AB3A4F">
            <w:pPr>
              <w:spacing w:before="0" w:after="0"/>
            </w:pPr>
            <w:r w:rsidRPr="00275F69">
              <w:t xml:space="preserve">Lower Queen Street Bridge </w:t>
            </w:r>
            <w:r w:rsidR="00A64C78" w:rsidRPr="00275F69">
              <w:t xml:space="preserve">Capacity </w:t>
            </w:r>
            <w:r w:rsidRPr="00275F69">
              <w:t>Upgrade</w:t>
            </w:r>
          </w:p>
        </w:tc>
        <w:tc>
          <w:tcPr>
            <w:tcW w:w="1308" w:type="dxa"/>
          </w:tcPr>
          <w:p w14:paraId="6A38B4C6" w14:textId="5EB25D29" w:rsidR="00D964D9" w:rsidRPr="00275F69" w:rsidRDefault="00D964D9" w:rsidP="21AB3A4F">
            <w:pPr>
              <w:spacing w:before="0" w:after="0"/>
            </w:pPr>
            <w:r w:rsidRPr="00275F69">
              <w:t>TDC</w:t>
            </w:r>
          </w:p>
        </w:tc>
        <w:tc>
          <w:tcPr>
            <w:tcW w:w="4503" w:type="dxa"/>
          </w:tcPr>
          <w:p w14:paraId="1C7BF589" w14:textId="54367BA7" w:rsidR="00D964D9" w:rsidRPr="00275F69" w:rsidRDefault="00A64C78" w:rsidP="21AB3A4F">
            <w:pPr>
              <w:spacing w:before="0" w:after="0"/>
            </w:pPr>
            <w:r w:rsidRPr="00275F69">
              <w:t>Increasing the span of the existing bridge over Borck Creek to match the new width of the creek bed.</w:t>
            </w:r>
          </w:p>
        </w:tc>
        <w:tc>
          <w:tcPr>
            <w:tcW w:w="1134" w:type="dxa"/>
          </w:tcPr>
          <w:p w14:paraId="5A8747EF" w14:textId="486CC5F0" w:rsidR="00D964D9" w:rsidRPr="00275F69" w:rsidRDefault="00A64C78" w:rsidP="21AB3A4F">
            <w:pPr>
              <w:spacing w:before="0" w:after="0"/>
            </w:pPr>
            <w:r w:rsidRPr="00275F69">
              <w:t>2023</w:t>
            </w:r>
          </w:p>
        </w:tc>
        <w:tc>
          <w:tcPr>
            <w:tcW w:w="1167" w:type="dxa"/>
          </w:tcPr>
          <w:p w14:paraId="12DF7A63" w14:textId="6EF27121" w:rsidR="00D964D9" w:rsidRPr="00275F69" w:rsidRDefault="00A64C78" w:rsidP="21AB3A4F">
            <w:pPr>
              <w:spacing w:before="0" w:after="0"/>
            </w:pPr>
            <w:r w:rsidRPr="00275F69">
              <w:t>2027</w:t>
            </w:r>
          </w:p>
        </w:tc>
        <w:tc>
          <w:tcPr>
            <w:tcW w:w="1527" w:type="dxa"/>
          </w:tcPr>
          <w:p w14:paraId="2266E449" w14:textId="4B39D926" w:rsidR="00D964D9" w:rsidRPr="00275F69" w:rsidRDefault="00A64C78" w:rsidP="21AB3A4F">
            <w:pPr>
              <w:spacing w:before="0" w:after="0"/>
            </w:pPr>
            <w:r w:rsidRPr="00275F69">
              <w:t>$7,000,000</w:t>
            </w:r>
          </w:p>
        </w:tc>
        <w:tc>
          <w:tcPr>
            <w:tcW w:w="2405" w:type="dxa"/>
          </w:tcPr>
          <w:p w14:paraId="60508076" w14:textId="744C96F9" w:rsidR="00D964D9" w:rsidRPr="00275F69" w:rsidRDefault="00A64C78" w:rsidP="21AB3A4F">
            <w:pPr>
              <w:spacing w:before="0" w:after="0"/>
            </w:pPr>
            <w:r w:rsidRPr="00275F69">
              <w:t>TDC</w:t>
            </w:r>
          </w:p>
        </w:tc>
      </w:tr>
      <w:tr w:rsidR="00D964D9" w:rsidRPr="00275F69" w14:paraId="35CF31EC" w14:textId="77777777" w:rsidTr="00AA1893">
        <w:trPr>
          <w:trHeight w:val="511"/>
        </w:trPr>
        <w:tc>
          <w:tcPr>
            <w:tcW w:w="2689" w:type="dxa"/>
          </w:tcPr>
          <w:p w14:paraId="7C28985F" w14:textId="54541DC7" w:rsidR="00D964D9" w:rsidRPr="00275F69" w:rsidRDefault="00A64C78" w:rsidP="21AB3A4F">
            <w:pPr>
              <w:spacing w:before="0" w:after="0"/>
            </w:pPr>
            <w:r w:rsidRPr="00275F69">
              <w:t>Borck Creek SH60 Bridge Capacity upgrade</w:t>
            </w:r>
          </w:p>
        </w:tc>
        <w:tc>
          <w:tcPr>
            <w:tcW w:w="1308" w:type="dxa"/>
          </w:tcPr>
          <w:p w14:paraId="3C6A6A00" w14:textId="38FCADFC" w:rsidR="00D964D9" w:rsidRPr="00275F69" w:rsidRDefault="00D964D9" w:rsidP="21AB3A4F">
            <w:pPr>
              <w:spacing w:before="0" w:after="0"/>
            </w:pPr>
            <w:r w:rsidRPr="00275F69">
              <w:t>TDC</w:t>
            </w:r>
          </w:p>
        </w:tc>
        <w:tc>
          <w:tcPr>
            <w:tcW w:w="4503" w:type="dxa"/>
          </w:tcPr>
          <w:p w14:paraId="597154A5" w14:textId="3E6917FB" w:rsidR="00D964D9" w:rsidRPr="00275F69" w:rsidRDefault="00A64C78" w:rsidP="21AB3A4F">
            <w:pPr>
              <w:spacing w:before="0" w:after="0"/>
            </w:pPr>
            <w:r w:rsidRPr="00275F69">
              <w:t>The existing culvert needs to be replaced with a bridge spanning the increased width of Borck Creek.</w:t>
            </w:r>
          </w:p>
        </w:tc>
        <w:tc>
          <w:tcPr>
            <w:tcW w:w="1134" w:type="dxa"/>
          </w:tcPr>
          <w:p w14:paraId="6BC92531" w14:textId="26D25955" w:rsidR="00D964D9" w:rsidRPr="00275F69" w:rsidRDefault="00A64C78" w:rsidP="21AB3A4F">
            <w:pPr>
              <w:spacing w:before="0" w:after="0"/>
            </w:pPr>
            <w:r w:rsidRPr="00275F69">
              <w:t>202</w:t>
            </w:r>
            <w:r w:rsidR="00C40508" w:rsidRPr="00275F69">
              <w:t>7</w:t>
            </w:r>
          </w:p>
        </w:tc>
        <w:tc>
          <w:tcPr>
            <w:tcW w:w="1167" w:type="dxa"/>
          </w:tcPr>
          <w:p w14:paraId="1EA4AE2E" w14:textId="6A2DCAB3" w:rsidR="00D964D9" w:rsidRPr="00275F69" w:rsidRDefault="00A64C78" w:rsidP="21AB3A4F">
            <w:pPr>
              <w:spacing w:before="0" w:after="0"/>
            </w:pPr>
            <w:r w:rsidRPr="00275F69">
              <w:t>202</w:t>
            </w:r>
            <w:r w:rsidR="00C40508" w:rsidRPr="00275F69">
              <w:t>9</w:t>
            </w:r>
          </w:p>
        </w:tc>
        <w:tc>
          <w:tcPr>
            <w:tcW w:w="1527" w:type="dxa"/>
          </w:tcPr>
          <w:p w14:paraId="2EBAEB69" w14:textId="47DB664B" w:rsidR="00D964D9" w:rsidRPr="00275F69" w:rsidRDefault="00A64C78" w:rsidP="21AB3A4F">
            <w:pPr>
              <w:spacing w:before="0" w:after="0"/>
            </w:pPr>
            <w:r w:rsidRPr="00275F69">
              <w:t>$6,900,000</w:t>
            </w:r>
          </w:p>
        </w:tc>
        <w:tc>
          <w:tcPr>
            <w:tcW w:w="2405" w:type="dxa"/>
          </w:tcPr>
          <w:p w14:paraId="53E5E6AC" w14:textId="2D8594A3" w:rsidR="00D964D9" w:rsidRPr="00275F69" w:rsidRDefault="00A64C78" w:rsidP="21AB3A4F">
            <w:pPr>
              <w:spacing w:before="0" w:after="0"/>
            </w:pPr>
            <w:r w:rsidRPr="00275F69">
              <w:t>TDC</w:t>
            </w:r>
          </w:p>
        </w:tc>
      </w:tr>
      <w:tr w:rsidR="00A64C78" w:rsidRPr="00275F69" w14:paraId="76F55CC0" w14:textId="77777777" w:rsidTr="00AA1893">
        <w:trPr>
          <w:trHeight w:val="511"/>
        </w:trPr>
        <w:tc>
          <w:tcPr>
            <w:tcW w:w="2689" w:type="dxa"/>
          </w:tcPr>
          <w:p w14:paraId="28044D82" w14:textId="096B1B75" w:rsidR="00A64C78" w:rsidRPr="00275F69" w:rsidRDefault="00A64C78" w:rsidP="21AB3A4F">
            <w:pPr>
              <w:spacing w:before="0" w:after="0"/>
            </w:pPr>
            <w:r w:rsidRPr="00275F69">
              <w:t>Reed/Andrews Drain: SH6 Culvert and Network Tasman drain upgrade</w:t>
            </w:r>
          </w:p>
        </w:tc>
        <w:tc>
          <w:tcPr>
            <w:tcW w:w="1308" w:type="dxa"/>
          </w:tcPr>
          <w:p w14:paraId="481E3C28" w14:textId="1D1A5B2E" w:rsidR="00A64C78" w:rsidRPr="00275F69" w:rsidRDefault="00A64C78" w:rsidP="21AB3A4F">
            <w:pPr>
              <w:spacing w:before="0" w:after="0"/>
            </w:pPr>
            <w:r w:rsidRPr="00275F69">
              <w:t>TDC</w:t>
            </w:r>
          </w:p>
        </w:tc>
        <w:tc>
          <w:tcPr>
            <w:tcW w:w="4503" w:type="dxa"/>
          </w:tcPr>
          <w:p w14:paraId="4AF6B2C2" w14:textId="1B59039C" w:rsidR="00A64C78" w:rsidRPr="00275F69" w:rsidRDefault="00A64C78" w:rsidP="21AB3A4F">
            <w:pPr>
              <w:spacing w:before="0" w:after="0"/>
            </w:pPr>
            <w:r w:rsidRPr="00275F69">
              <w:t>Upgrade the Reed/Andrews drain and replace the existing culvert under SH6 with a bridge to match the increased flow capacity of the drain.</w:t>
            </w:r>
          </w:p>
        </w:tc>
        <w:tc>
          <w:tcPr>
            <w:tcW w:w="1134" w:type="dxa"/>
          </w:tcPr>
          <w:p w14:paraId="7534895A" w14:textId="749BE757" w:rsidR="00A64C78" w:rsidRPr="00275F69" w:rsidRDefault="00A64C78" w:rsidP="21AB3A4F">
            <w:pPr>
              <w:spacing w:before="0" w:after="0"/>
            </w:pPr>
            <w:r w:rsidRPr="00275F69">
              <w:t>202</w:t>
            </w:r>
            <w:r w:rsidR="00F64497" w:rsidRPr="00275F69">
              <w:t>9</w:t>
            </w:r>
          </w:p>
        </w:tc>
        <w:tc>
          <w:tcPr>
            <w:tcW w:w="1167" w:type="dxa"/>
          </w:tcPr>
          <w:p w14:paraId="7B862978" w14:textId="1B6D2A49" w:rsidR="00A64C78" w:rsidRPr="00275F69" w:rsidRDefault="00A64C78" w:rsidP="21AB3A4F">
            <w:pPr>
              <w:spacing w:before="0" w:after="0"/>
            </w:pPr>
            <w:r w:rsidRPr="00275F69">
              <w:t>20</w:t>
            </w:r>
            <w:r w:rsidR="00A678CB" w:rsidRPr="00275F69">
              <w:t>3</w:t>
            </w:r>
            <w:r w:rsidR="00992F69" w:rsidRPr="00275F69">
              <w:t>1</w:t>
            </w:r>
          </w:p>
        </w:tc>
        <w:tc>
          <w:tcPr>
            <w:tcW w:w="1527" w:type="dxa"/>
          </w:tcPr>
          <w:p w14:paraId="64F1D076" w14:textId="74F0B635" w:rsidR="00A64C78" w:rsidRPr="00275F69" w:rsidRDefault="00A64C78" w:rsidP="21AB3A4F">
            <w:pPr>
              <w:spacing w:before="0" w:after="0"/>
            </w:pPr>
            <w:r w:rsidRPr="00275F69">
              <w:t>$</w:t>
            </w:r>
            <w:r w:rsidR="0064523E" w:rsidRPr="00275F69">
              <w:t>16,</w:t>
            </w:r>
            <w:r w:rsidR="002E46BF" w:rsidRPr="00275F69">
              <w:t>153</w:t>
            </w:r>
            <w:r w:rsidRPr="00275F69">
              <w:t>,000</w:t>
            </w:r>
          </w:p>
        </w:tc>
        <w:tc>
          <w:tcPr>
            <w:tcW w:w="2405" w:type="dxa"/>
          </w:tcPr>
          <w:p w14:paraId="2BD7200D" w14:textId="64A900D0" w:rsidR="00A64C78" w:rsidRPr="00275F69" w:rsidRDefault="00A64C78" w:rsidP="21AB3A4F">
            <w:pPr>
              <w:spacing w:before="0" w:after="0"/>
            </w:pPr>
            <w:r w:rsidRPr="00275F69">
              <w:t>TDC</w:t>
            </w:r>
          </w:p>
        </w:tc>
      </w:tr>
      <w:tr w:rsidR="00752E5D" w:rsidRPr="00275F69" w14:paraId="2C21B47D" w14:textId="77777777" w:rsidTr="00AA1893">
        <w:trPr>
          <w:trHeight w:val="511"/>
        </w:trPr>
        <w:tc>
          <w:tcPr>
            <w:tcW w:w="2689" w:type="dxa"/>
          </w:tcPr>
          <w:p w14:paraId="104C0DBA" w14:textId="4D711864" w:rsidR="00752E5D" w:rsidRPr="00275F69" w:rsidRDefault="00752E5D" w:rsidP="00752E5D">
            <w:pPr>
              <w:spacing w:before="0" w:after="0"/>
            </w:pPr>
            <w:r w:rsidRPr="00275F69">
              <w:rPr>
                <w:rFonts w:cs="Arial"/>
              </w:rPr>
              <w:t xml:space="preserve">Crown resilience </w:t>
            </w:r>
            <w:proofErr w:type="gramStart"/>
            <w:r w:rsidRPr="00275F69">
              <w:rPr>
                <w:rFonts w:cs="Arial"/>
              </w:rPr>
              <w:t>Low Cost</w:t>
            </w:r>
            <w:proofErr w:type="gramEnd"/>
            <w:r w:rsidRPr="00275F69">
              <w:rPr>
                <w:rFonts w:cs="Arial"/>
              </w:rPr>
              <w:t xml:space="preserve"> Low Risk </w:t>
            </w:r>
            <w:proofErr w:type="spellStart"/>
            <w:r w:rsidRPr="00275F69">
              <w:rPr>
                <w:rFonts w:cs="Arial"/>
              </w:rPr>
              <w:t>programme</w:t>
            </w:r>
            <w:proofErr w:type="spellEnd"/>
            <w:r w:rsidRPr="00275F69">
              <w:rPr>
                <w:rFonts w:cs="Arial"/>
              </w:rPr>
              <w:t xml:space="preserve"> - Nelson</w:t>
            </w:r>
          </w:p>
        </w:tc>
        <w:tc>
          <w:tcPr>
            <w:tcW w:w="1308" w:type="dxa"/>
          </w:tcPr>
          <w:p w14:paraId="50B75B2E" w14:textId="05EE1774" w:rsidR="00752E5D" w:rsidRPr="00275F69" w:rsidRDefault="00752E5D" w:rsidP="00752E5D">
            <w:pPr>
              <w:spacing w:before="0" w:after="0"/>
            </w:pPr>
            <w:r w:rsidRPr="00275F69">
              <w:t>NZTA</w:t>
            </w:r>
          </w:p>
        </w:tc>
        <w:tc>
          <w:tcPr>
            <w:tcW w:w="4503" w:type="dxa"/>
            <w:tcBorders>
              <w:top w:val="single" w:sz="4" w:space="0" w:color="auto"/>
            </w:tcBorders>
          </w:tcPr>
          <w:p w14:paraId="2531DFE9" w14:textId="78715231" w:rsidR="00752E5D" w:rsidRPr="00275F69" w:rsidRDefault="00752E5D" w:rsidP="00752E5D">
            <w:pPr>
              <w:spacing w:before="0" w:after="0"/>
            </w:pPr>
            <w:r w:rsidRPr="00275F69">
              <w:t>Resilience Improvement Activities to SH6 Whangamoa and Rai Saddles</w:t>
            </w:r>
          </w:p>
        </w:tc>
        <w:tc>
          <w:tcPr>
            <w:tcW w:w="1134" w:type="dxa"/>
          </w:tcPr>
          <w:p w14:paraId="0567AC37" w14:textId="7D96AA51" w:rsidR="00752E5D" w:rsidRPr="00275F69" w:rsidRDefault="00752E5D" w:rsidP="00752E5D">
            <w:pPr>
              <w:spacing w:before="0" w:after="0"/>
            </w:pPr>
            <w:r w:rsidRPr="00275F69">
              <w:t>2023</w:t>
            </w:r>
          </w:p>
        </w:tc>
        <w:tc>
          <w:tcPr>
            <w:tcW w:w="1167" w:type="dxa"/>
          </w:tcPr>
          <w:p w14:paraId="754660CA" w14:textId="64E84EFB" w:rsidR="00752E5D" w:rsidRPr="00275F69" w:rsidRDefault="0066328D" w:rsidP="00752E5D">
            <w:pPr>
              <w:spacing w:before="0" w:after="0"/>
            </w:pPr>
            <w:r w:rsidRPr="00275F69">
              <w:t>2027</w:t>
            </w:r>
          </w:p>
        </w:tc>
        <w:tc>
          <w:tcPr>
            <w:tcW w:w="1527" w:type="dxa"/>
          </w:tcPr>
          <w:p w14:paraId="27FC2909" w14:textId="3638D24D" w:rsidR="00752E5D" w:rsidRPr="00275F69" w:rsidRDefault="0066328D" w:rsidP="00752E5D">
            <w:pPr>
              <w:spacing w:before="0" w:after="0"/>
            </w:pPr>
            <w:r w:rsidRPr="00275F69">
              <w:t>&lt;$10m</w:t>
            </w:r>
          </w:p>
        </w:tc>
        <w:tc>
          <w:tcPr>
            <w:tcW w:w="2405" w:type="dxa"/>
          </w:tcPr>
          <w:p w14:paraId="0FBEF74B" w14:textId="47FDCBCB" w:rsidR="00752E5D" w:rsidRPr="00275F69" w:rsidRDefault="00946C01" w:rsidP="00752E5D">
            <w:pPr>
              <w:spacing w:before="0" w:after="0"/>
            </w:pPr>
            <w:r w:rsidRPr="00275F69">
              <w:t xml:space="preserve">Transport Resilience Crown </w:t>
            </w:r>
            <w:proofErr w:type="spellStart"/>
            <w:r w:rsidRPr="00275F69">
              <w:t>Programme</w:t>
            </w:r>
            <w:proofErr w:type="spellEnd"/>
          </w:p>
        </w:tc>
      </w:tr>
      <w:tr w:rsidR="00946C01" w:rsidRPr="00275F69" w14:paraId="31C17061" w14:textId="77777777" w:rsidTr="00AA1893">
        <w:trPr>
          <w:trHeight w:val="511"/>
        </w:trPr>
        <w:tc>
          <w:tcPr>
            <w:tcW w:w="2689" w:type="dxa"/>
          </w:tcPr>
          <w:p w14:paraId="3DA9DE49" w14:textId="06C1A3E6" w:rsidR="00946C01" w:rsidRPr="00275F69" w:rsidRDefault="00946C01" w:rsidP="00946C01">
            <w:pPr>
              <w:spacing w:before="0" w:after="0"/>
            </w:pPr>
            <w:r w:rsidRPr="00275F69">
              <w:t xml:space="preserve">Crown resilience </w:t>
            </w:r>
            <w:proofErr w:type="gramStart"/>
            <w:r w:rsidRPr="00275F69">
              <w:t>Low Cost</w:t>
            </w:r>
            <w:proofErr w:type="gramEnd"/>
            <w:r w:rsidRPr="00275F69">
              <w:t xml:space="preserve"> Low Risk </w:t>
            </w:r>
            <w:proofErr w:type="spellStart"/>
            <w:r w:rsidRPr="00275F69">
              <w:t>programme</w:t>
            </w:r>
            <w:proofErr w:type="spellEnd"/>
            <w:r w:rsidRPr="00275F69">
              <w:t xml:space="preserve"> - Tasman</w:t>
            </w:r>
          </w:p>
        </w:tc>
        <w:tc>
          <w:tcPr>
            <w:tcW w:w="1308" w:type="dxa"/>
          </w:tcPr>
          <w:p w14:paraId="38C16053" w14:textId="061AD80E" w:rsidR="00946C01" w:rsidRPr="00275F69" w:rsidRDefault="00946C01" w:rsidP="00946C01">
            <w:pPr>
              <w:spacing w:before="0" w:after="0"/>
            </w:pPr>
            <w:r w:rsidRPr="00275F69">
              <w:t>NZTA</w:t>
            </w:r>
          </w:p>
        </w:tc>
        <w:tc>
          <w:tcPr>
            <w:tcW w:w="4503" w:type="dxa"/>
          </w:tcPr>
          <w:p w14:paraId="6D9926C4" w14:textId="2E6B0DEC" w:rsidR="00946C01" w:rsidRPr="00275F69" w:rsidRDefault="00946C01" w:rsidP="00946C01">
            <w:pPr>
              <w:spacing w:before="0" w:after="0"/>
            </w:pPr>
            <w:r w:rsidRPr="00275F69">
              <w:t>Resilience Improvement Activities across SH6, SH63 and SH60 in Tasman</w:t>
            </w:r>
          </w:p>
        </w:tc>
        <w:tc>
          <w:tcPr>
            <w:tcW w:w="1134" w:type="dxa"/>
          </w:tcPr>
          <w:p w14:paraId="27712C82" w14:textId="6FAF4AF4" w:rsidR="00946C01" w:rsidRPr="00275F69" w:rsidRDefault="00946C01" w:rsidP="00946C01">
            <w:pPr>
              <w:spacing w:before="0" w:after="0"/>
            </w:pPr>
            <w:r w:rsidRPr="00275F69">
              <w:t>2023</w:t>
            </w:r>
          </w:p>
        </w:tc>
        <w:tc>
          <w:tcPr>
            <w:tcW w:w="1167" w:type="dxa"/>
          </w:tcPr>
          <w:p w14:paraId="3BC54215" w14:textId="40A57215" w:rsidR="00946C01" w:rsidRPr="00275F69" w:rsidRDefault="00946C01" w:rsidP="00946C01">
            <w:pPr>
              <w:spacing w:before="0" w:after="0"/>
            </w:pPr>
            <w:r w:rsidRPr="00275F69">
              <w:t>20</w:t>
            </w:r>
            <w:r w:rsidR="00CE5D9E" w:rsidRPr="00275F69">
              <w:t>27</w:t>
            </w:r>
          </w:p>
        </w:tc>
        <w:tc>
          <w:tcPr>
            <w:tcW w:w="1527" w:type="dxa"/>
          </w:tcPr>
          <w:p w14:paraId="1984E4B7" w14:textId="25CC317F" w:rsidR="00946C01" w:rsidRPr="00275F69" w:rsidRDefault="00946C01" w:rsidP="00946C01">
            <w:pPr>
              <w:spacing w:before="0" w:after="0"/>
            </w:pPr>
            <w:r w:rsidRPr="00275F69">
              <w:t>&lt;$10m</w:t>
            </w:r>
          </w:p>
        </w:tc>
        <w:tc>
          <w:tcPr>
            <w:tcW w:w="2405" w:type="dxa"/>
          </w:tcPr>
          <w:p w14:paraId="1A470617" w14:textId="50FCB7FA" w:rsidR="00946C01" w:rsidRPr="00275F69" w:rsidRDefault="00946C01" w:rsidP="00946C01">
            <w:pPr>
              <w:spacing w:before="0" w:after="0"/>
            </w:pPr>
            <w:r w:rsidRPr="00275F69">
              <w:t xml:space="preserve">Transport Resilience Crown </w:t>
            </w:r>
            <w:proofErr w:type="spellStart"/>
            <w:r w:rsidRPr="00275F69">
              <w:t>Programme</w:t>
            </w:r>
            <w:proofErr w:type="spellEnd"/>
          </w:p>
        </w:tc>
      </w:tr>
      <w:tr w:rsidR="00946C01" w:rsidRPr="00275F69" w14:paraId="24417B9D" w14:textId="77777777" w:rsidTr="00AA1893">
        <w:trPr>
          <w:trHeight w:val="511"/>
        </w:trPr>
        <w:tc>
          <w:tcPr>
            <w:tcW w:w="2689" w:type="dxa"/>
          </w:tcPr>
          <w:p w14:paraId="04304925" w14:textId="4DB973CA" w:rsidR="00946C01" w:rsidRPr="00275F69" w:rsidRDefault="00946C01" w:rsidP="00946C01">
            <w:pPr>
              <w:spacing w:before="0" w:after="0"/>
            </w:pPr>
            <w:r w:rsidRPr="00275F69">
              <w:t>Tasman Crown Funded Resilience - Tasman</w:t>
            </w:r>
          </w:p>
        </w:tc>
        <w:tc>
          <w:tcPr>
            <w:tcW w:w="1308" w:type="dxa"/>
          </w:tcPr>
          <w:p w14:paraId="4B72B515" w14:textId="4EDF3F77" w:rsidR="00946C01" w:rsidRPr="00275F69" w:rsidRDefault="00946C01" w:rsidP="00946C01">
            <w:pPr>
              <w:spacing w:before="0" w:after="0"/>
            </w:pPr>
            <w:r w:rsidRPr="00275F69">
              <w:t>NZTA</w:t>
            </w:r>
          </w:p>
        </w:tc>
        <w:tc>
          <w:tcPr>
            <w:tcW w:w="4503" w:type="dxa"/>
          </w:tcPr>
          <w:p w14:paraId="0A99B9A7" w14:textId="5C01F4C5" w:rsidR="00946C01" w:rsidRPr="00275F69" w:rsidRDefault="00946C01" w:rsidP="00946C01">
            <w:pPr>
              <w:spacing w:before="0" w:after="0"/>
            </w:pPr>
            <w:r w:rsidRPr="00275F69">
              <w:t>Resilience Improvement Activities across SH6, SH63 and SH60 in Tasman</w:t>
            </w:r>
          </w:p>
        </w:tc>
        <w:tc>
          <w:tcPr>
            <w:tcW w:w="1134" w:type="dxa"/>
          </w:tcPr>
          <w:p w14:paraId="4673F909" w14:textId="4B6FF2F6" w:rsidR="00946C01" w:rsidRPr="00275F69" w:rsidRDefault="00946C01" w:rsidP="00946C01">
            <w:pPr>
              <w:spacing w:before="0" w:after="0"/>
            </w:pPr>
            <w:r w:rsidRPr="00275F69">
              <w:t>2023</w:t>
            </w:r>
          </w:p>
        </w:tc>
        <w:tc>
          <w:tcPr>
            <w:tcW w:w="1167" w:type="dxa"/>
          </w:tcPr>
          <w:p w14:paraId="6A259F0A" w14:textId="179850FB" w:rsidR="00946C01" w:rsidRPr="00275F69" w:rsidRDefault="00946C01" w:rsidP="00946C01">
            <w:pPr>
              <w:spacing w:before="0" w:after="0"/>
            </w:pPr>
            <w:r w:rsidRPr="00275F69">
              <w:t>20</w:t>
            </w:r>
            <w:r w:rsidR="001C6DD9" w:rsidRPr="00275F69">
              <w:t>30</w:t>
            </w:r>
          </w:p>
        </w:tc>
        <w:tc>
          <w:tcPr>
            <w:tcW w:w="1527" w:type="dxa"/>
          </w:tcPr>
          <w:p w14:paraId="40533B7E" w14:textId="4BD7802F" w:rsidR="00946C01" w:rsidRPr="00275F69" w:rsidRDefault="00946C01" w:rsidP="00946C01">
            <w:pPr>
              <w:spacing w:before="0" w:after="0"/>
            </w:pPr>
            <w:r w:rsidRPr="00275F69">
              <w:t>&lt;$10m</w:t>
            </w:r>
          </w:p>
        </w:tc>
        <w:tc>
          <w:tcPr>
            <w:tcW w:w="2405" w:type="dxa"/>
          </w:tcPr>
          <w:p w14:paraId="541E2A16" w14:textId="0A2AC811" w:rsidR="00946C01" w:rsidRPr="00275F69" w:rsidRDefault="00946C01" w:rsidP="00946C01">
            <w:pPr>
              <w:spacing w:before="0" w:after="0"/>
            </w:pPr>
            <w:r w:rsidRPr="00275F69">
              <w:t xml:space="preserve">Transport Resilience Crown </w:t>
            </w:r>
            <w:proofErr w:type="spellStart"/>
            <w:r w:rsidRPr="00275F69">
              <w:t>Programme</w:t>
            </w:r>
            <w:proofErr w:type="spellEnd"/>
          </w:p>
        </w:tc>
      </w:tr>
      <w:tr w:rsidR="00946C01" w:rsidRPr="00275F69" w14:paraId="6FAC449E" w14:textId="77777777" w:rsidTr="00AA1893">
        <w:trPr>
          <w:trHeight w:val="511"/>
        </w:trPr>
        <w:tc>
          <w:tcPr>
            <w:tcW w:w="2689" w:type="dxa"/>
          </w:tcPr>
          <w:p w14:paraId="23926EAF" w14:textId="5E9BDFED" w:rsidR="00946C01" w:rsidRPr="00275F69" w:rsidRDefault="00946C01" w:rsidP="00946C01">
            <w:pPr>
              <w:spacing w:before="0" w:after="0"/>
            </w:pPr>
            <w:r w:rsidRPr="00275F69">
              <w:t xml:space="preserve">SH6 </w:t>
            </w:r>
            <w:proofErr w:type="spellStart"/>
            <w:r w:rsidRPr="00275F69">
              <w:t>Dellows</w:t>
            </w:r>
            <w:proofErr w:type="spellEnd"/>
            <w:r w:rsidRPr="00275F69">
              <w:t xml:space="preserve"> Bluff &amp; others rockfall – Tasman</w:t>
            </w:r>
          </w:p>
        </w:tc>
        <w:tc>
          <w:tcPr>
            <w:tcW w:w="1308" w:type="dxa"/>
          </w:tcPr>
          <w:p w14:paraId="43ACF87B" w14:textId="6592A2C7" w:rsidR="00946C01" w:rsidRPr="00275F69" w:rsidRDefault="00946C01" w:rsidP="00946C01">
            <w:pPr>
              <w:spacing w:before="0" w:after="0"/>
            </w:pPr>
            <w:r w:rsidRPr="00275F69">
              <w:t>NZTA</w:t>
            </w:r>
          </w:p>
        </w:tc>
        <w:tc>
          <w:tcPr>
            <w:tcW w:w="4503" w:type="dxa"/>
          </w:tcPr>
          <w:p w14:paraId="5DC55668" w14:textId="521801D5" w:rsidR="00946C01" w:rsidRPr="00275F69" w:rsidRDefault="00946C01" w:rsidP="00946C01">
            <w:pPr>
              <w:spacing w:before="0" w:after="0"/>
            </w:pPr>
            <w:r w:rsidRPr="00275F69">
              <w:t>Activities to reduce rockfall risk to SH6</w:t>
            </w:r>
          </w:p>
        </w:tc>
        <w:tc>
          <w:tcPr>
            <w:tcW w:w="1134" w:type="dxa"/>
          </w:tcPr>
          <w:p w14:paraId="7690B7CF" w14:textId="49C572EC" w:rsidR="00946C01" w:rsidRPr="00275F69" w:rsidRDefault="00946C01" w:rsidP="00946C01">
            <w:pPr>
              <w:spacing w:before="0" w:after="0"/>
            </w:pPr>
            <w:r w:rsidRPr="00275F69">
              <w:t>2023</w:t>
            </w:r>
          </w:p>
        </w:tc>
        <w:tc>
          <w:tcPr>
            <w:tcW w:w="1167" w:type="dxa"/>
          </w:tcPr>
          <w:p w14:paraId="28E86CD9" w14:textId="36D6AD30" w:rsidR="00946C01" w:rsidRPr="00275F69" w:rsidRDefault="00946C01" w:rsidP="00946C01">
            <w:pPr>
              <w:spacing w:before="0" w:after="0"/>
            </w:pPr>
            <w:r w:rsidRPr="00275F69">
              <w:t>2027</w:t>
            </w:r>
          </w:p>
        </w:tc>
        <w:tc>
          <w:tcPr>
            <w:tcW w:w="1527" w:type="dxa"/>
          </w:tcPr>
          <w:p w14:paraId="77A482FE" w14:textId="64BEE207" w:rsidR="00946C01" w:rsidRPr="00275F69" w:rsidRDefault="00946C01" w:rsidP="00946C01">
            <w:pPr>
              <w:spacing w:before="0" w:after="0"/>
            </w:pPr>
            <w:r w:rsidRPr="00275F69">
              <w:t>&lt;$10m</w:t>
            </w:r>
          </w:p>
        </w:tc>
        <w:tc>
          <w:tcPr>
            <w:tcW w:w="2405" w:type="dxa"/>
          </w:tcPr>
          <w:p w14:paraId="7D423305" w14:textId="2649EA47" w:rsidR="00946C01" w:rsidRPr="00275F69" w:rsidRDefault="00946C01" w:rsidP="00946C01">
            <w:pPr>
              <w:spacing w:before="0" w:after="0"/>
            </w:pPr>
            <w:r w:rsidRPr="00275F69">
              <w:t xml:space="preserve">Transport Resilience Crown </w:t>
            </w:r>
            <w:proofErr w:type="spellStart"/>
            <w:r w:rsidRPr="00275F69">
              <w:t>Programme</w:t>
            </w:r>
            <w:proofErr w:type="spellEnd"/>
          </w:p>
        </w:tc>
      </w:tr>
      <w:tr w:rsidR="00946C01" w:rsidRPr="00275F69" w14:paraId="50233670" w14:textId="77777777" w:rsidTr="00AA1893">
        <w:trPr>
          <w:trHeight w:val="511"/>
        </w:trPr>
        <w:tc>
          <w:tcPr>
            <w:tcW w:w="2689" w:type="dxa"/>
          </w:tcPr>
          <w:p w14:paraId="7A41DA84" w14:textId="1CEA753F" w:rsidR="00946C01" w:rsidRPr="00275F69" w:rsidRDefault="00946C01" w:rsidP="00946C01">
            <w:pPr>
              <w:spacing w:before="0" w:after="0"/>
            </w:pPr>
            <w:r w:rsidRPr="00275F69">
              <w:t xml:space="preserve">SH60 </w:t>
            </w:r>
            <w:proofErr w:type="spellStart"/>
            <w:r w:rsidRPr="00275F69">
              <w:t>Takaka</w:t>
            </w:r>
            <w:proofErr w:type="spellEnd"/>
            <w:r w:rsidRPr="00275F69">
              <w:t xml:space="preserve"> Hill Resilience Improvements - Tasman</w:t>
            </w:r>
          </w:p>
        </w:tc>
        <w:tc>
          <w:tcPr>
            <w:tcW w:w="1308" w:type="dxa"/>
          </w:tcPr>
          <w:p w14:paraId="4B690505" w14:textId="457B915F" w:rsidR="00946C01" w:rsidRPr="00275F69" w:rsidRDefault="00946C01" w:rsidP="00946C01">
            <w:pPr>
              <w:spacing w:before="0" w:after="0"/>
            </w:pPr>
            <w:r w:rsidRPr="00275F69">
              <w:t>NZTA</w:t>
            </w:r>
          </w:p>
        </w:tc>
        <w:tc>
          <w:tcPr>
            <w:tcW w:w="4503" w:type="dxa"/>
            <w:tcBorders>
              <w:top w:val="single" w:sz="8" w:space="0" w:color="auto"/>
              <w:left w:val="single" w:sz="8" w:space="0" w:color="auto"/>
              <w:bottom w:val="single" w:sz="8" w:space="0" w:color="auto"/>
              <w:right w:val="single" w:sz="8" w:space="0" w:color="auto"/>
            </w:tcBorders>
          </w:tcPr>
          <w:p w14:paraId="16F26F74" w14:textId="7E0B212A" w:rsidR="00946C01" w:rsidRPr="00275F69" w:rsidRDefault="00946C01" w:rsidP="00946C01">
            <w:pPr>
              <w:spacing w:before="0" w:after="0"/>
            </w:pPr>
            <w:r w:rsidRPr="00275F69">
              <w:t xml:space="preserve">Resilience Improvement Activities to SH60 </w:t>
            </w:r>
            <w:proofErr w:type="spellStart"/>
            <w:r w:rsidRPr="00275F69">
              <w:t>Takaka</w:t>
            </w:r>
            <w:proofErr w:type="spellEnd"/>
            <w:r w:rsidRPr="00275F69">
              <w:t xml:space="preserve"> Hill</w:t>
            </w:r>
          </w:p>
        </w:tc>
        <w:tc>
          <w:tcPr>
            <w:tcW w:w="1134" w:type="dxa"/>
          </w:tcPr>
          <w:p w14:paraId="6DAA786C" w14:textId="1EC57494" w:rsidR="00946C01" w:rsidRPr="00275F69" w:rsidRDefault="00946C01" w:rsidP="00946C01">
            <w:pPr>
              <w:spacing w:before="0" w:after="0"/>
            </w:pPr>
            <w:r w:rsidRPr="00275F69">
              <w:t>2023</w:t>
            </w:r>
          </w:p>
        </w:tc>
        <w:tc>
          <w:tcPr>
            <w:tcW w:w="1167" w:type="dxa"/>
          </w:tcPr>
          <w:p w14:paraId="3FDACBC8" w14:textId="18162071" w:rsidR="00946C01" w:rsidRPr="00275F69" w:rsidRDefault="00946C01" w:rsidP="00946C01">
            <w:pPr>
              <w:spacing w:before="0" w:after="0"/>
            </w:pPr>
            <w:r w:rsidRPr="00275F69">
              <w:t>2027</w:t>
            </w:r>
          </w:p>
        </w:tc>
        <w:tc>
          <w:tcPr>
            <w:tcW w:w="1527" w:type="dxa"/>
          </w:tcPr>
          <w:p w14:paraId="47C89DEF" w14:textId="23E75E41" w:rsidR="00946C01" w:rsidRPr="00275F69" w:rsidRDefault="00946C01" w:rsidP="00946C01">
            <w:pPr>
              <w:spacing w:before="0" w:after="0"/>
            </w:pPr>
            <w:r w:rsidRPr="00275F69">
              <w:t>&lt;$10m</w:t>
            </w:r>
          </w:p>
        </w:tc>
        <w:tc>
          <w:tcPr>
            <w:tcW w:w="2405" w:type="dxa"/>
          </w:tcPr>
          <w:p w14:paraId="765FB156" w14:textId="7CAD5ECF" w:rsidR="00946C01" w:rsidRPr="00275F69" w:rsidRDefault="00946C01" w:rsidP="00946C01">
            <w:pPr>
              <w:spacing w:before="0" w:after="0"/>
            </w:pPr>
            <w:r w:rsidRPr="00275F69">
              <w:t xml:space="preserve">Transport Resilience Crown </w:t>
            </w:r>
            <w:proofErr w:type="spellStart"/>
            <w:r w:rsidRPr="00275F69">
              <w:t>Programme</w:t>
            </w:r>
            <w:proofErr w:type="spellEnd"/>
          </w:p>
        </w:tc>
      </w:tr>
    </w:tbl>
    <w:p w14:paraId="462E3909" w14:textId="09F5DB93" w:rsidR="009F7B58" w:rsidRDefault="00FD441E" w:rsidP="00714EC3">
      <w:pPr>
        <w:rPr>
          <w:lang w:val="en-NZ"/>
        </w:rPr>
      </w:pPr>
      <w:r w:rsidRPr="00275F69">
        <w:rPr>
          <w:lang w:val="en-NZ"/>
        </w:rPr>
        <w:t xml:space="preserve">Note: The Transport Resilience Crown programme </w:t>
      </w:r>
      <w:r w:rsidR="002C6F8E" w:rsidRPr="00275F69">
        <w:rPr>
          <w:lang w:val="en-NZ"/>
        </w:rPr>
        <w:t xml:space="preserve">activities </w:t>
      </w:r>
      <w:r w:rsidR="006A4DC0" w:rsidRPr="00275F69">
        <w:rPr>
          <w:lang w:val="en-NZ"/>
        </w:rPr>
        <w:t xml:space="preserve">are </w:t>
      </w:r>
      <w:r w:rsidR="002C6F8E" w:rsidRPr="00275F69">
        <w:rPr>
          <w:lang w:val="en-NZ"/>
        </w:rPr>
        <w:t xml:space="preserve">also list in the </w:t>
      </w:r>
      <w:r w:rsidR="00D91A03" w:rsidRPr="00275F69">
        <w:rPr>
          <w:lang w:val="en-NZ"/>
        </w:rPr>
        <w:t>‘C</w:t>
      </w:r>
      <w:r w:rsidR="002C6F8E" w:rsidRPr="00275F69">
        <w:rPr>
          <w:lang w:val="en-NZ"/>
        </w:rPr>
        <w:t xml:space="preserve">ommitted </w:t>
      </w:r>
      <w:r w:rsidR="00D91A03" w:rsidRPr="00275F69">
        <w:rPr>
          <w:lang w:val="en-NZ"/>
        </w:rPr>
        <w:t xml:space="preserve">Activities’ </w:t>
      </w:r>
      <w:r w:rsidR="002C6F8E" w:rsidRPr="00275F69">
        <w:rPr>
          <w:lang w:val="en-NZ"/>
        </w:rPr>
        <w:t>table above</w:t>
      </w:r>
      <w:r w:rsidR="00D91A03" w:rsidRPr="00275F69">
        <w:rPr>
          <w:lang w:val="en-NZ"/>
        </w:rPr>
        <w:t xml:space="preserve"> to reflect their current funding status.</w:t>
      </w:r>
    </w:p>
    <w:p w14:paraId="2346C696" w14:textId="77777777" w:rsidR="00CE4108" w:rsidRDefault="00CE4108">
      <w:pPr>
        <w:rPr>
          <w:lang w:val="en-NZ"/>
        </w:rPr>
      </w:pPr>
      <w:r>
        <w:rPr>
          <w:lang w:val="en-NZ"/>
        </w:rPr>
        <w:br w:type="page"/>
      </w:r>
    </w:p>
    <w:p w14:paraId="0AFE3F43" w14:textId="60BE4654" w:rsidR="00D1739B" w:rsidRDefault="00D1739B" w:rsidP="00D1739B">
      <w:pPr>
        <w:pStyle w:val="Heading2"/>
      </w:pPr>
      <w:bookmarkStart w:id="43" w:name="_Toc153549215"/>
      <w:r>
        <w:lastRenderedPageBreak/>
        <w:t xml:space="preserve">On the horizon </w:t>
      </w:r>
      <w:r w:rsidR="009327D7">
        <w:t>Activites</w:t>
      </w:r>
      <w:bookmarkEnd w:id="43"/>
    </w:p>
    <w:p w14:paraId="56CDA935" w14:textId="4509F40A" w:rsidR="00D1739B" w:rsidRDefault="00FF3503" w:rsidP="00D1739B">
      <w:r>
        <w:t>The following table include</w:t>
      </w:r>
      <w:r w:rsidR="00CD7E96">
        <w:t xml:space="preserve">s activities </w:t>
      </w:r>
      <w:r>
        <w:t xml:space="preserve">that are important to the </w:t>
      </w:r>
      <w:r w:rsidR="00207B90">
        <w:t>transport system and broader community but that currently have not been proposed for funding by the relevant road controlling authority.</w:t>
      </w:r>
      <w:r w:rsidR="0053000B">
        <w:t xml:space="preserve"> </w:t>
      </w:r>
      <w:r w:rsidR="00207B90">
        <w:rPr>
          <w:lang w:val="en-NZ"/>
        </w:rPr>
        <w:t>The</w:t>
      </w:r>
      <w:r w:rsidR="00CD7E96">
        <w:rPr>
          <w:lang w:val="en-NZ"/>
        </w:rPr>
        <w:t>se activiti</w:t>
      </w:r>
      <w:r w:rsidR="004E1D11">
        <w:rPr>
          <w:lang w:val="en-NZ"/>
        </w:rPr>
        <w:t xml:space="preserve">es </w:t>
      </w:r>
      <w:r w:rsidR="006063F9">
        <w:rPr>
          <w:lang w:val="en-NZ"/>
        </w:rPr>
        <w:t xml:space="preserve">are included in this RLTP </w:t>
      </w:r>
      <w:r w:rsidR="00207B90">
        <w:rPr>
          <w:lang w:val="en-NZ"/>
        </w:rPr>
        <w:t>‘On the Horizons’ table below to demonstrate their importance and to enable them to be progressed should funding priorities change</w:t>
      </w:r>
      <w:r w:rsidR="006063F9">
        <w:rPr>
          <w:lang w:val="en-NZ"/>
        </w:rPr>
        <w:t>.</w:t>
      </w:r>
    </w:p>
    <w:tbl>
      <w:tblPr>
        <w:tblW w:w="14454" w:type="dxa"/>
        <w:tblLook w:val="04A0" w:firstRow="1" w:lastRow="0" w:firstColumn="1" w:lastColumn="0" w:noHBand="0" w:noVBand="1"/>
      </w:tblPr>
      <w:tblGrid>
        <w:gridCol w:w="3539"/>
        <w:gridCol w:w="4536"/>
        <w:gridCol w:w="2835"/>
        <w:gridCol w:w="1701"/>
        <w:gridCol w:w="1843"/>
      </w:tblGrid>
      <w:tr w:rsidR="00223845" w:rsidRPr="00223845" w14:paraId="5ADB21BD" w14:textId="77777777" w:rsidTr="003C40DF">
        <w:trPr>
          <w:trHeight w:val="300"/>
          <w:tblHeader/>
        </w:trPr>
        <w:tc>
          <w:tcPr>
            <w:tcW w:w="35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5FF51DA" w14:textId="77777777" w:rsidR="00223845" w:rsidRPr="00223845" w:rsidRDefault="00223845" w:rsidP="00223845">
            <w:pPr>
              <w:spacing w:before="0" w:after="0"/>
              <w:rPr>
                <w:b/>
                <w:color w:val="000000"/>
                <w:lang w:eastAsia="en-NZ"/>
              </w:rPr>
            </w:pPr>
            <w:r w:rsidRPr="00223845">
              <w:rPr>
                <w:b/>
                <w:color w:val="000000"/>
                <w:lang w:eastAsia="en-NZ"/>
              </w:rPr>
              <w:t>Activity</w:t>
            </w:r>
          </w:p>
        </w:tc>
        <w:tc>
          <w:tcPr>
            <w:tcW w:w="453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6EF3F494" w14:textId="77777777" w:rsidR="00223845" w:rsidRPr="00223845" w:rsidRDefault="00223845" w:rsidP="00223845">
            <w:pPr>
              <w:spacing w:before="0" w:after="0"/>
              <w:rPr>
                <w:b/>
                <w:color w:val="000000"/>
                <w:lang w:eastAsia="en-NZ"/>
              </w:rPr>
            </w:pPr>
            <w:r w:rsidRPr="00223845">
              <w:rPr>
                <w:b/>
                <w:color w:val="000000"/>
                <w:lang w:eastAsia="en-NZ"/>
              </w:rPr>
              <w:t>Description</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FFAD08C" w14:textId="77777777" w:rsidR="00223845" w:rsidRPr="00223845" w:rsidRDefault="00223845" w:rsidP="00223845">
            <w:pPr>
              <w:spacing w:before="0" w:after="0"/>
              <w:rPr>
                <w:b/>
                <w:color w:val="000000"/>
                <w:lang w:eastAsia="en-NZ"/>
              </w:rPr>
            </w:pPr>
            <w:r w:rsidRPr="00223845">
              <w:rPr>
                <w:b/>
                <w:color w:val="000000"/>
                <w:lang w:eastAsia="en-NZ"/>
              </w:rPr>
              <w:t>Signaled in strategy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741F4B38" w14:textId="77777777" w:rsidR="00223845" w:rsidRPr="00223845" w:rsidRDefault="00223845" w:rsidP="00223845">
            <w:pPr>
              <w:spacing w:before="0" w:after="0"/>
              <w:rPr>
                <w:b/>
                <w:color w:val="000000"/>
                <w:lang w:eastAsia="en-NZ"/>
              </w:rPr>
            </w:pPr>
            <w:proofErr w:type="spellStart"/>
            <w:r w:rsidRPr="00223845">
              <w:rPr>
                <w:b/>
                <w:color w:val="000000"/>
                <w:lang w:eastAsia="en-NZ"/>
              </w:rPr>
              <w:t>Organisation</w:t>
            </w:r>
            <w:proofErr w:type="spellEnd"/>
            <w:r w:rsidRPr="00223845">
              <w:rPr>
                <w:b/>
                <w:color w:val="000000"/>
                <w:lang w:eastAsia="en-NZ"/>
              </w:rPr>
              <w:t xml:space="preserve"> name</w:t>
            </w:r>
          </w:p>
        </w:tc>
        <w:tc>
          <w:tcPr>
            <w:tcW w:w="1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6F95A4AB" w14:textId="77777777" w:rsidR="00223845" w:rsidRPr="00223845" w:rsidRDefault="00223845" w:rsidP="00223845">
            <w:pPr>
              <w:spacing w:before="0" w:after="0"/>
              <w:rPr>
                <w:b/>
                <w:color w:val="000000"/>
                <w:lang w:eastAsia="en-NZ"/>
              </w:rPr>
            </w:pPr>
            <w:r w:rsidRPr="00223845">
              <w:rPr>
                <w:b/>
                <w:color w:val="000000"/>
                <w:lang w:eastAsia="en-NZ"/>
              </w:rPr>
              <w:t>Activity class</w:t>
            </w:r>
          </w:p>
        </w:tc>
      </w:tr>
      <w:tr w:rsidR="00223845" w:rsidRPr="00283B20" w14:paraId="0529B0F5" w14:textId="77777777" w:rsidTr="005959DC">
        <w:trPr>
          <w:trHeight w:val="9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3AA45F9" w14:textId="21F4FEA8"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 xml:space="preserve">Parkers Road/SH6 </w:t>
            </w:r>
            <w:r w:rsidR="0029757B" w:rsidRPr="00283B20">
              <w:rPr>
                <w:rFonts w:eastAsia="Times New Roman" w:cs="Arial"/>
                <w:color w:val="000000"/>
                <w:lang w:val="en-NZ" w:eastAsia="en-NZ"/>
              </w:rPr>
              <w:t>I</w:t>
            </w:r>
            <w:r w:rsidRPr="00283B20">
              <w:rPr>
                <w:rFonts w:eastAsia="Times New Roman" w:cs="Arial"/>
                <w:color w:val="000000"/>
                <w:lang w:val="en-NZ" w:eastAsia="en-NZ"/>
              </w:rPr>
              <w:t xml:space="preserve">ntersection </w:t>
            </w:r>
            <w:r w:rsidR="0029757B" w:rsidRPr="00283B20">
              <w:rPr>
                <w:rFonts w:eastAsia="Times New Roman" w:cs="Arial"/>
                <w:color w:val="000000"/>
                <w:lang w:val="en-NZ" w:eastAsia="en-NZ"/>
              </w:rPr>
              <w:t>I</w:t>
            </w:r>
            <w:r w:rsidRPr="00283B20">
              <w:rPr>
                <w:rFonts w:eastAsia="Times New Roman" w:cs="Arial"/>
                <w:color w:val="000000"/>
                <w:lang w:val="en-NZ" w:eastAsia="en-NZ"/>
              </w:rPr>
              <w:t>mprovements</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564B3407"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Safety and access improvements at the intersection to allow improved access to industrial zone</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1E17D0D4"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Nelson Future Access Study</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B31828"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BB2606A"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23845" w:rsidRPr="00283B20" w14:paraId="5885F71D" w14:textId="77777777" w:rsidTr="005959DC">
        <w:trPr>
          <w:trHeight w:val="9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B765097" w14:textId="56EEFE66"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 xml:space="preserve">SH6 </w:t>
            </w:r>
            <w:r w:rsidR="0029757B" w:rsidRPr="00283B20">
              <w:rPr>
                <w:rFonts w:eastAsia="Times New Roman" w:cs="Arial"/>
                <w:color w:val="000000"/>
                <w:lang w:val="en-NZ" w:eastAsia="en-NZ"/>
              </w:rPr>
              <w:t>P</w:t>
            </w:r>
            <w:r w:rsidRPr="00283B20">
              <w:rPr>
                <w:rFonts w:eastAsia="Times New Roman" w:cs="Arial"/>
                <w:color w:val="000000"/>
                <w:lang w:val="en-NZ" w:eastAsia="en-NZ"/>
              </w:rPr>
              <w:t xml:space="preserve">riority </w:t>
            </w:r>
            <w:r w:rsidR="0029757B" w:rsidRPr="00283B20">
              <w:rPr>
                <w:rFonts w:eastAsia="Times New Roman" w:cs="Arial"/>
                <w:color w:val="000000"/>
                <w:lang w:val="en-NZ" w:eastAsia="en-NZ"/>
              </w:rPr>
              <w:t>L</w:t>
            </w:r>
            <w:r w:rsidRPr="00283B20">
              <w:rPr>
                <w:rFonts w:eastAsia="Times New Roman" w:cs="Arial"/>
                <w:color w:val="000000"/>
                <w:lang w:val="en-NZ" w:eastAsia="en-NZ"/>
              </w:rPr>
              <w:t>anes (Tahunanui Drive/Rocks Road)</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74FE836C"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Development of priority lanes for public transport and/or other high occupancy/value vehicles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6304CCE1"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Nelson Future Access Study</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A34BD50"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44F7D47"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23845" w:rsidRPr="00283B20" w14:paraId="4C49500C" w14:textId="77777777" w:rsidTr="005959DC">
        <w:trPr>
          <w:trHeight w:val="12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6660A13" w14:textId="4F51158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Three</w:t>
            </w:r>
            <w:r w:rsidR="0029757B" w:rsidRPr="00283B20">
              <w:rPr>
                <w:rFonts w:eastAsia="Times New Roman" w:cs="Arial"/>
                <w:color w:val="000000"/>
                <w:lang w:val="en-NZ" w:eastAsia="en-NZ"/>
              </w:rPr>
              <w:t xml:space="preserve"> </w:t>
            </w:r>
            <w:proofErr w:type="gramStart"/>
            <w:r w:rsidRPr="00283B20">
              <w:rPr>
                <w:rFonts w:eastAsia="Times New Roman" w:cs="Arial"/>
                <w:color w:val="000000"/>
                <w:lang w:val="en-NZ" w:eastAsia="en-NZ"/>
              </w:rPr>
              <w:t>roundabouts</w:t>
            </w:r>
            <w:proofErr w:type="gramEnd"/>
            <w:r w:rsidRPr="00283B20">
              <w:rPr>
                <w:rFonts w:eastAsia="Times New Roman" w:cs="Arial"/>
                <w:color w:val="000000"/>
                <w:lang w:val="en-NZ" w:eastAsia="en-NZ"/>
              </w:rPr>
              <w:t xml:space="preserve"> </w:t>
            </w:r>
            <w:r w:rsidR="0029757B" w:rsidRPr="00283B20">
              <w:rPr>
                <w:rFonts w:eastAsia="Times New Roman" w:cs="Arial"/>
                <w:color w:val="000000"/>
                <w:lang w:val="en-NZ" w:eastAsia="en-NZ"/>
              </w:rPr>
              <w:t>I</w:t>
            </w:r>
            <w:r w:rsidRPr="00283B20">
              <w:rPr>
                <w:rFonts w:eastAsia="Times New Roman" w:cs="Arial"/>
                <w:color w:val="000000"/>
                <w:lang w:val="en-NZ" w:eastAsia="en-NZ"/>
              </w:rPr>
              <w:t>mprovements (SH6/Main Road Stoke/Salisbury Road)</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339D3C04"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If bypass is required, review of how these roundabouts connect with the bypass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32143960" w14:textId="2E681D0E"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 xml:space="preserve">Richmond </w:t>
            </w:r>
            <w:r w:rsidR="0020392C" w:rsidRPr="00283B20">
              <w:rPr>
                <w:rFonts w:eastAsia="Times New Roman" w:cs="Arial"/>
                <w:color w:val="000000"/>
                <w:lang w:val="en-NZ" w:eastAsia="en-NZ"/>
              </w:rPr>
              <w:t>P</w:t>
            </w:r>
            <w:r w:rsidRPr="00283B20">
              <w:rPr>
                <w:rFonts w:eastAsia="Times New Roman" w:cs="Arial"/>
                <w:color w:val="000000"/>
                <w:lang w:val="en-NZ" w:eastAsia="en-NZ"/>
              </w:rPr>
              <w:t xml:space="preserve">rogramme </w:t>
            </w:r>
            <w:r w:rsidR="0020392C" w:rsidRPr="00283B20">
              <w:rPr>
                <w:rFonts w:eastAsia="Times New Roman" w:cs="Arial"/>
                <w:color w:val="000000"/>
                <w:lang w:val="en-NZ" w:eastAsia="en-NZ"/>
              </w:rPr>
              <w:t>B</w:t>
            </w:r>
            <w:r w:rsidRPr="00283B20">
              <w:rPr>
                <w:rFonts w:eastAsia="Times New Roman" w:cs="Arial"/>
                <w:color w:val="000000"/>
                <w:lang w:val="en-NZ" w:eastAsia="en-NZ"/>
              </w:rPr>
              <w:t xml:space="preserve">usiness </w:t>
            </w:r>
            <w:r w:rsidR="0020392C" w:rsidRPr="00283B20">
              <w:rPr>
                <w:rFonts w:eastAsia="Times New Roman" w:cs="Arial"/>
                <w:color w:val="000000"/>
                <w:lang w:val="en-NZ" w:eastAsia="en-NZ"/>
              </w:rPr>
              <w:t>C</w:t>
            </w:r>
            <w:r w:rsidRPr="00283B20">
              <w:rPr>
                <w:rFonts w:eastAsia="Times New Roman" w:cs="Arial"/>
                <w:color w:val="000000"/>
                <w:lang w:val="en-NZ" w:eastAsia="en-NZ"/>
              </w:rPr>
              <w:t>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CE9DC22"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NZTA/TDC/NCC</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42AEF066"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0392C" w:rsidRPr="00283B20" w14:paraId="7A3AAABC" w14:textId="77777777" w:rsidTr="005959DC">
        <w:trPr>
          <w:trHeight w:val="12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3390B1C7"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SH60/Richmond West/ commercial/mixed zone</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5100FBD4"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Intersection improvement to allow safe and efficient access to the Richmond West industrial zone, location to be confirmed</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2DC9DA5E" w14:textId="25C0550B"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CB26A2"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395F091"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0392C" w:rsidRPr="00283B20" w14:paraId="4D2EF2BE"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noWrap/>
            <w:hideMark/>
          </w:tcPr>
          <w:p w14:paraId="37B4FA1D"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SH6/White Road</w:t>
            </w:r>
          </w:p>
        </w:tc>
        <w:tc>
          <w:tcPr>
            <w:tcW w:w="4536" w:type="dxa"/>
            <w:tcBorders>
              <w:top w:val="single" w:sz="4" w:space="0" w:color="auto"/>
              <w:left w:val="single" w:sz="4" w:space="0" w:color="auto"/>
              <w:bottom w:val="single" w:sz="4" w:space="0" w:color="auto"/>
              <w:right w:val="single" w:sz="4" w:space="0" w:color="auto"/>
            </w:tcBorders>
            <w:shd w:val="clear" w:color="auto" w:fill="auto"/>
            <w:noWrap/>
            <w:hideMark/>
          </w:tcPr>
          <w:p w14:paraId="34EC0247"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Intersection safety improvements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5D202C2B" w14:textId="222EB903"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64B4750"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00FB8BCD"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0392C" w:rsidRPr="00283B20" w14:paraId="7F1B317E"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noWrap/>
            <w:hideMark/>
          </w:tcPr>
          <w:p w14:paraId="1D233081"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SH60/Lansdowne Rd</w:t>
            </w:r>
          </w:p>
        </w:tc>
        <w:tc>
          <w:tcPr>
            <w:tcW w:w="4536" w:type="dxa"/>
            <w:tcBorders>
              <w:top w:val="single" w:sz="4" w:space="0" w:color="auto"/>
              <w:left w:val="single" w:sz="4" w:space="0" w:color="auto"/>
              <w:bottom w:val="single" w:sz="4" w:space="0" w:color="auto"/>
              <w:right w:val="single" w:sz="4" w:space="0" w:color="auto"/>
            </w:tcBorders>
            <w:shd w:val="clear" w:color="auto" w:fill="auto"/>
            <w:noWrap/>
            <w:hideMark/>
          </w:tcPr>
          <w:p w14:paraId="6A087CC2"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Intersection safety improvements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62A70BA5" w14:textId="4426FDEB"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D76ABBB"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0CA70944"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0392C" w:rsidRPr="00283B20" w14:paraId="18759641"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5146AD07"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Gladstone Road freight and PT improvements</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1F68C1EF"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Prioritising freight and public transport (investigation required)</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10E49FE1" w14:textId="2C42FD9E"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DD63B1A"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0EA62F69"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0392C" w:rsidRPr="00283B20" w14:paraId="1491F272"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noWrap/>
            <w:hideMark/>
          </w:tcPr>
          <w:p w14:paraId="7211FD8C"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SH60 / McShane / Pugh</w:t>
            </w:r>
          </w:p>
        </w:tc>
        <w:tc>
          <w:tcPr>
            <w:tcW w:w="4536" w:type="dxa"/>
            <w:tcBorders>
              <w:top w:val="single" w:sz="4" w:space="0" w:color="auto"/>
              <w:left w:val="single" w:sz="4" w:space="0" w:color="auto"/>
              <w:bottom w:val="single" w:sz="4" w:space="0" w:color="auto"/>
              <w:right w:val="single" w:sz="4" w:space="0" w:color="auto"/>
            </w:tcBorders>
            <w:shd w:val="clear" w:color="auto" w:fill="auto"/>
            <w:noWrap/>
            <w:hideMark/>
          </w:tcPr>
          <w:p w14:paraId="3738DE11"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Intersection safety improvements</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1BAC15E8" w14:textId="5B53AB01"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3D1360E"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NZTA</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C138994"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State highway improvements</w:t>
            </w:r>
          </w:p>
        </w:tc>
      </w:tr>
      <w:tr w:rsidR="00223845" w:rsidRPr="00283B20" w14:paraId="40C40162" w14:textId="77777777" w:rsidTr="005959DC">
        <w:trPr>
          <w:trHeight w:val="9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3E0EC6AC"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lastRenderedPageBreak/>
              <w:t>Hill Street</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57E8845B"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Potential additional road link between Suffolk Road and Hill Street (subject to outcome of investigation)</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0E2A8907" w14:textId="77777777" w:rsidR="00223845" w:rsidRPr="00283B20" w:rsidRDefault="00223845" w:rsidP="008852DC">
            <w:pPr>
              <w:spacing w:before="0" w:after="0" w:line="240" w:lineRule="auto"/>
              <w:rPr>
                <w:rFonts w:eastAsia="Times New Roman" w:cs="Arial"/>
                <w:color w:val="000000"/>
                <w:lang w:val="en-NZ" w:eastAsia="en-NZ"/>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0D78F96"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NCC</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8AC3041" w14:textId="77777777" w:rsidR="00223845" w:rsidRPr="00283B20" w:rsidRDefault="00223845"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Local road improvements</w:t>
            </w:r>
          </w:p>
        </w:tc>
      </w:tr>
      <w:tr w:rsidR="0020392C" w:rsidRPr="00283B20" w14:paraId="22B93611" w14:textId="77777777" w:rsidTr="005959DC">
        <w:trPr>
          <w:trHeight w:val="12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3A75E94A" w14:textId="6B097CAE"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Revoke Gladstone Road State Highway status</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588389CF"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Follows the Hope Bypass being made State Highway and Gladstone Road being handed to Tasman District Council to administer</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494AA071" w14:textId="398C2A40"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EF9EB83"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TDC</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64CCDFF9"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Local road improvements</w:t>
            </w:r>
          </w:p>
        </w:tc>
      </w:tr>
      <w:tr w:rsidR="0020392C" w:rsidRPr="00283B20" w14:paraId="4BF470A1"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365BDF27" w14:textId="77777777" w:rsidR="0020392C" w:rsidRPr="00283B20" w:rsidRDefault="0020392C" w:rsidP="008852DC">
            <w:pPr>
              <w:spacing w:before="0" w:after="0" w:line="240" w:lineRule="auto"/>
              <w:rPr>
                <w:rFonts w:eastAsia="Times New Roman" w:cs="Arial"/>
                <w:color w:val="000000"/>
                <w:lang w:val="en-NZ" w:eastAsia="en-NZ"/>
              </w:rPr>
            </w:pPr>
            <w:proofErr w:type="gramStart"/>
            <w:r w:rsidRPr="00283B20">
              <w:rPr>
                <w:rFonts w:eastAsia="Times New Roman" w:cs="Arial"/>
                <w:color w:val="000000"/>
                <w:lang w:val="en-NZ" w:eastAsia="en-NZ"/>
              </w:rPr>
              <w:t>Public Transport park</w:t>
            </w:r>
            <w:proofErr w:type="gramEnd"/>
            <w:r w:rsidRPr="00283B20">
              <w:rPr>
                <w:rFonts w:eastAsia="Times New Roman" w:cs="Arial"/>
                <w:color w:val="000000"/>
                <w:lang w:val="en-NZ" w:eastAsia="en-NZ"/>
              </w:rPr>
              <w:t xml:space="preserve"> and ride (Tasman)</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7D8C9EC0"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 xml:space="preserve">Development of a car parking area to serve as a park and ride on the </w:t>
            </w:r>
            <w:proofErr w:type="spellStart"/>
            <w:r w:rsidRPr="00283B20">
              <w:rPr>
                <w:rFonts w:eastAsia="Times New Roman" w:cs="Arial"/>
                <w:color w:val="000000"/>
                <w:lang w:val="en-NZ" w:eastAsia="en-NZ"/>
              </w:rPr>
              <w:t>eBus</w:t>
            </w:r>
            <w:proofErr w:type="spellEnd"/>
            <w:r w:rsidRPr="00283B20">
              <w:rPr>
                <w:rFonts w:eastAsia="Times New Roman" w:cs="Arial"/>
                <w:color w:val="000000"/>
                <w:lang w:val="en-NZ" w:eastAsia="en-NZ"/>
              </w:rPr>
              <w:t>.</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16B325D0" w14:textId="481D5EBE"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1BE4BFD"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TDC</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C76284A"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Public transport infrastructure</w:t>
            </w:r>
          </w:p>
        </w:tc>
      </w:tr>
      <w:tr w:rsidR="0020392C" w:rsidRPr="00283B20" w14:paraId="737161E8" w14:textId="77777777" w:rsidTr="005959DC">
        <w:trPr>
          <w:trHeight w:val="60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7B91B0D8"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Bus interchange</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1F3A3EF0"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 xml:space="preserve">Development of an improved bus interchange for users of the </w:t>
            </w:r>
            <w:proofErr w:type="spellStart"/>
            <w:r w:rsidRPr="00283B20">
              <w:rPr>
                <w:rFonts w:eastAsia="Times New Roman" w:cs="Arial"/>
                <w:color w:val="000000"/>
                <w:lang w:val="en-NZ" w:eastAsia="en-NZ"/>
              </w:rPr>
              <w:t>eBus</w:t>
            </w:r>
            <w:proofErr w:type="spellEnd"/>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188D4964" w14:textId="09927651"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Richmond Programme Business Case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F4550C0"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TDC</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137C445" w14:textId="77777777" w:rsidR="0020392C" w:rsidRPr="00283B20" w:rsidRDefault="0020392C" w:rsidP="008852DC">
            <w:pPr>
              <w:spacing w:before="0" w:after="0" w:line="240" w:lineRule="auto"/>
              <w:rPr>
                <w:rFonts w:eastAsia="Times New Roman" w:cs="Arial"/>
                <w:color w:val="000000"/>
                <w:lang w:val="en-NZ" w:eastAsia="en-NZ"/>
              </w:rPr>
            </w:pPr>
            <w:r w:rsidRPr="00283B20">
              <w:rPr>
                <w:rFonts w:eastAsia="Times New Roman" w:cs="Arial"/>
                <w:color w:val="000000"/>
                <w:lang w:val="en-NZ" w:eastAsia="en-NZ"/>
              </w:rPr>
              <w:t>Public transport infrastructure</w:t>
            </w:r>
          </w:p>
        </w:tc>
      </w:tr>
    </w:tbl>
    <w:p w14:paraId="4EF4373C" w14:textId="77777777" w:rsidR="009F7B58" w:rsidRDefault="009F7B58">
      <w:pPr>
        <w:rPr>
          <w:lang w:val="en-NZ"/>
        </w:rPr>
      </w:pPr>
      <w:r>
        <w:rPr>
          <w:lang w:val="en-NZ"/>
        </w:rPr>
        <w:br w:type="page"/>
      </w:r>
    </w:p>
    <w:p w14:paraId="09F7D809" w14:textId="77777777" w:rsidR="009F7B58" w:rsidRDefault="006378ED" w:rsidP="009F7B58">
      <w:pPr>
        <w:pStyle w:val="Heading1"/>
      </w:pPr>
      <w:bookmarkStart w:id="44" w:name="_Toc153549216"/>
      <w:r>
        <w:lastRenderedPageBreak/>
        <w:t xml:space="preserve">Ten year </w:t>
      </w:r>
      <w:r w:rsidR="009F7B58">
        <w:t>forecast</w:t>
      </w:r>
      <w:bookmarkEnd w:id="44"/>
    </w:p>
    <w:p w14:paraId="7A560DFB" w14:textId="77777777" w:rsidR="009F7B58" w:rsidRDefault="009F7B58" w:rsidP="009F7B58">
      <w:pPr>
        <w:pStyle w:val="Heading2"/>
      </w:pPr>
      <w:bookmarkStart w:id="45" w:name="_Toc153549217"/>
      <w:r>
        <w:t>Tasman District Council (Unitary Council)</w:t>
      </w:r>
      <w:bookmarkEnd w:id="45"/>
    </w:p>
    <w:tbl>
      <w:tblPr>
        <w:tblW w:w="14868" w:type="dxa"/>
        <w:tblLayout w:type="fixed"/>
        <w:tblLook w:val="04A0" w:firstRow="1" w:lastRow="0" w:firstColumn="1" w:lastColumn="0" w:noHBand="0" w:noVBand="1"/>
      </w:tblPr>
      <w:tblGrid>
        <w:gridCol w:w="2117"/>
        <w:gridCol w:w="1275"/>
        <w:gridCol w:w="1276"/>
        <w:gridCol w:w="1276"/>
        <w:gridCol w:w="1276"/>
        <w:gridCol w:w="1275"/>
        <w:gridCol w:w="1276"/>
        <w:gridCol w:w="1276"/>
        <w:gridCol w:w="1276"/>
        <w:gridCol w:w="1275"/>
        <w:gridCol w:w="1270"/>
      </w:tblGrid>
      <w:tr w:rsidR="002B21B7" w:rsidRPr="009F7B58" w14:paraId="5F21A8A5" w14:textId="77777777">
        <w:trPr>
          <w:trHeight w:val="435"/>
        </w:trPr>
        <w:tc>
          <w:tcPr>
            <w:tcW w:w="2117"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noWrap/>
            <w:vAlign w:val="bottom"/>
            <w:hideMark/>
          </w:tcPr>
          <w:p w14:paraId="44836D57" w14:textId="77777777" w:rsidR="009F7B58" w:rsidRPr="009F7B58" w:rsidRDefault="009F7B58" w:rsidP="009F7B58">
            <w:pPr>
              <w:spacing w:before="0" w:after="0" w:line="240" w:lineRule="auto"/>
              <w:rPr>
                <w:rFonts w:cs="Arial"/>
                <w:sz w:val="16"/>
                <w:szCs w:val="16"/>
              </w:rPr>
            </w:pPr>
          </w:p>
        </w:tc>
        <w:tc>
          <w:tcPr>
            <w:tcW w:w="1275"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01067B2D" w14:textId="65D23393"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2024/25</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70B01548" w14:textId="589B81DA"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2025/26</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2E2D643E" w14:textId="5AFB6CD4"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2026/27</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1E6B71EC" w14:textId="3F171168"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2027/28</w:t>
            </w:r>
          </w:p>
        </w:tc>
        <w:tc>
          <w:tcPr>
            <w:tcW w:w="1275"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1AFE2495" w14:textId="6DF541E9"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2028/29</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22CE244C" w14:textId="7E73DADA"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2029/30</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59534BFA" w14:textId="369BFF38"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2030/31</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6B96A3E3" w14:textId="656A3D7F"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2031/32</w:t>
            </w:r>
          </w:p>
        </w:tc>
        <w:tc>
          <w:tcPr>
            <w:tcW w:w="1275"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bottom"/>
            <w:hideMark/>
          </w:tcPr>
          <w:p w14:paraId="0D1A3527" w14:textId="443843A3"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2032/33</w:t>
            </w:r>
          </w:p>
        </w:tc>
        <w:tc>
          <w:tcPr>
            <w:tcW w:w="1270" w:type="dxa"/>
            <w:tcBorders>
              <w:top w:val="single" w:sz="8" w:space="0" w:color="auto"/>
              <w:left w:val="nil"/>
              <w:bottom w:val="single" w:sz="8" w:space="0" w:color="000000" w:themeColor="text1"/>
              <w:right w:val="single" w:sz="8" w:space="0" w:color="auto"/>
            </w:tcBorders>
            <w:shd w:val="clear" w:color="auto" w:fill="DBE5F1" w:themeFill="accent1" w:themeFillTint="33"/>
            <w:vAlign w:val="bottom"/>
          </w:tcPr>
          <w:p w14:paraId="4175CC0B" w14:textId="18795D3B" w:rsidR="009F7B58" w:rsidRPr="00141F91" w:rsidRDefault="00141F91" w:rsidP="009F7B58">
            <w:pPr>
              <w:spacing w:before="0" w:after="0" w:line="240" w:lineRule="auto"/>
              <w:jc w:val="center"/>
              <w:rPr>
                <w:rFonts w:eastAsia="Times New Roman" w:cs="Arial"/>
                <w:b/>
                <w:color w:val="000000"/>
                <w:sz w:val="16"/>
                <w:szCs w:val="16"/>
                <w:highlight w:val="yellow"/>
                <w:lang w:eastAsia="en-NZ"/>
              </w:rPr>
            </w:pPr>
            <w:r w:rsidRPr="00C72355">
              <w:rPr>
                <w:rFonts w:eastAsia="Times New Roman" w:cs="Arial"/>
                <w:b/>
                <w:bCs/>
                <w:color w:val="000000" w:themeColor="text1"/>
                <w:sz w:val="16"/>
                <w:szCs w:val="16"/>
                <w:lang w:eastAsia="en-NZ"/>
              </w:rPr>
              <w:t>2033/34</w:t>
            </w:r>
          </w:p>
        </w:tc>
      </w:tr>
      <w:tr w:rsidR="009F7B58" w:rsidRPr="009F7B58" w14:paraId="33A77E95" w14:textId="77777777" w:rsidTr="08F71148">
        <w:tc>
          <w:tcPr>
            <w:tcW w:w="14868" w:type="dxa"/>
            <w:gridSpan w:val="11"/>
            <w:tcBorders>
              <w:top w:val="single" w:sz="4" w:space="0" w:color="000000" w:themeColor="text1"/>
              <w:left w:val="single" w:sz="8" w:space="0" w:color="000000" w:themeColor="text1"/>
              <w:bottom w:val="single" w:sz="8" w:space="0" w:color="auto"/>
              <w:right w:val="single" w:sz="4" w:space="0" w:color="000000" w:themeColor="text1"/>
            </w:tcBorders>
            <w:shd w:val="clear" w:color="auto" w:fill="F2F2F2" w:themeFill="background1" w:themeFillShade="F2"/>
            <w:noWrap/>
            <w:vAlign w:val="center"/>
          </w:tcPr>
          <w:p w14:paraId="7FE4FD74" w14:textId="525CAB0F" w:rsidR="009F7B58" w:rsidRDefault="009F7B58" w:rsidP="00E2384F">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Subsidised</w:t>
            </w:r>
            <w:proofErr w:type="spellEnd"/>
            <w:r w:rsidRPr="08F71148">
              <w:rPr>
                <w:rFonts w:eastAsia="Times New Roman" w:cs="Arial"/>
                <w:b/>
                <w:bCs/>
                <w:color w:val="000000" w:themeColor="text1"/>
                <w:sz w:val="16"/>
                <w:szCs w:val="16"/>
                <w:lang w:eastAsia="en-NZ"/>
              </w:rPr>
              <w:t xml:space="preserve"> Activities</w:t>
            </w:r>
            <w:r w:rsidR="5C3A9D6B" w:rsidRPr="08F71148">
              <w:rPr>
                <w:rFonts w:eastAsia="Times New Roman" w:cs="Arial"/>
                <w:b/>
                <w:bCs/>
                <w:color w:val="000000" w:themeColor="text1"/>
                <w:sz w:val="16"/>
                <w:szCs w:val="16"/>
                <w:lang w:eastAsia="en-NZ"/>
              </w:rPr>
              <w:t xml:space="preserve"> - Expenditure (by Activity Class)</w:t>
            </w:r>
          </w:p>
        </w:tc>
      </w:tr>
      <w:tr w:rsidR="00FA4F31" w:rsidRPr="009F7B58" w14:paraId="1021E0CB"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2FDBE0E2" w14:textId="77777777" w:rsidR="00C87C9C" w:rsidRPr="009F7B58" w:rsidRDefault="00C87C9C" w:rsidP="00C87C9C">
            <w:pPr>
              <w:spacing w:before="0" w:after="0"/>
              <w:rPr>
                <w:rFonts w:cs="Arial"/>
                <w:sz w:val="16"/>
                <w:szCs w:val="16"/>
              </w:rPr>
            </w:pPr>
            <w:r w:rsidRPr="08F71148">
              <w:rPr>
                <w:rFonts w:cs="Arial"/>
                <w:sz w:val="16"/>
                <w:szCs w:val="16"/>
              </w:rPr>
              <w:t>Public Transport Services</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F1C37" w14:textId="11566997" w:rsidR="00C87C9C" w:rsidRPr="009F7B58" w:rsidRDefault="00A11D78" w:rsidP="00C87C9C">
            <w:pPr>
              <w:spacing w:before="0" w:after="0"/>
              <w:jc w:val="center"/>
              <w:rPr>
                <w:rFonts w:cs="Arial"/>
                <w:sz w:val="16"/>
                <w:szCs w:val="16"/>
              </w:rPr>
            </w:pPr>
            <w:r w:rsidRPr="00A11D78">
              <w:rPr>
                <w:rFonts w:cs="Arial"/>
                <w:sz w:val="16"/>
                <w:szCs w:val="16"/>
              </w:rPr>
              <w:t>$1,965,929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FA22D9" w14:textId="3B1D86E5" w:rsidR="00C87C9C" w:rsidRPr="009F7B58" w:rsidRDefault="00A11D78" w:rsidP="00C87C9C">
            <w:pPr>
              <w:spacing w:before="0" w:after="0"/>
              <w:jc w:val="center"/>
              <w:rPr>
                <w:rFonts w:cs="Arial"/>
                <w:sz w:val="16"/>
                <w:szCs w:val="16"/>
              </w:rPr>
            </w:pPr>
            <w:r w:rsidRPr="00A11D78">
              <w:rPr>
                <w:rFonts w:cs="Arial"/>
                <w:sz w:val="16"/>
                <w:szCs w:val="16"/>
              </w:rPr>
              <w:t>$2,195,929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17D9DE" w14:textId="76CCCC24"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DD705" w14:textId="29C06FD3"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5" w:type="dxa"/>
            <w:tcBorders>
              <w:top w:val="nil"/>
              <w:left w:val="nil"/>
              <w:bottom w:val="single" w:sz="8" w:space="0" w:color="auto"/>
              <w:right w:val="single" w:sz="8" w:space="0" w:color="auto"/>
            </w:tcBorders>
            <w:noWrap/>
            <w:vAlign w:val="bottom"/>
          </w:tcPr>
          <w:p w14:paraId="2CFE853A" w14:textId="568EB71C"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6" w:type="dxa"/>
            <w:tcBorders>
              <w:top w:val="nil"/>
              <w:left w:val="nil"/>
              <w:bottom w:val="single" w:sz="8" w:space="0" w:color="auto"/>
              <w:right w:val="single" w:sz="8" w:space="0" w:color="auto"/>
            </w:tcBorders>
            <w:noWrap/>
            <w:vAlign w:val="bottom"/>
          </w:tcPr>
          <w:p w14:paraId="3B49E012" w14:textId="3C13959F"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6" w:type="dxa"/>
            <w:tcBorders>
              <w:top w:val="nil"/>
              <w:left w:val="nil"/>
              <w:bottom w:val="single" w:sz="8" w:space="0" w:color="auto"/>
              <w:right w:val="single" w:sz="8" w:space="0" w:color="auto"/>
            </w:tcBorders>
            <w:noWrap/>
            <w:vAlign w:val="bottom"/>
          </w:tcPr>
          <w:p w14:paraId="1C25D424" w14:textId="565FD68B"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6" w:type="dxa"/>
            <w:tcBorders>
              <w:top w:val="nil"/>
              <w:left w:val="nil"/>
              <w:bottom w:val="single" w:sz="8" w:space="0" w:color="auto"/>
              <w:right w:val="single" w:sz="8" w:space="0" w:color="auto"/>
            </w:tcBorders>
            <w:noWrap/>
            <w:vAlign w:val="bottom"/>
          </w:tcPr>
          <w:p w14:paraId="724830B5" w14:textId="35B66DE9"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5" w:type="dxa"/>
            <w:tcBorders>
              <w:top w:val="nil"/>
              <w:left w:val="nil"/>
              <w:bottom w:val="single" w:sz="8" w:space="0" w:color="auto"/>
              <w:right w:val="single" w:sz="8" w:space="0" w:color="auto"/>
            </w:tcBorders>
            <w:noWrap/>
            <w:vAlign w:val="bottom"/>
          </w:tcPr>
          <w:p w14:paraId="56818278" w14:textId="32A34E33" w:rsidR="00C87C9C" w:rsidRPr="009F7B58" w:rsidRDefault="00A11D78" w:rsidP="00C87C9C">
            <w:pPr>
              <w:spacing w:before="0" w:after="0"/>
              <w:jc w:val="center"/>
              <w:rPr>
                <w:rFonts w:cs="Arial"/>
                <w:sz w:val="16"/>
                <w:szCs w:val="16"/>
              </w:rPr>
            </w:pPr>
            <w:r w:rsidRPr="00A11D78">
              <w:rPr>
                <w:rFonts w:cs="Arial"/>
                <w:sz w:val="16"/>
                <w:szCs w:val="16"/>
              </w:rPr>
              <w:t>$2,085,929</w:t>
            </w:r>
          </w:p>
        </w:tc>
        <w:tc>
          <w:tcPr>
            <w:tcW w:w="1270" w:type="dxa"/>
            <w:tcBorders>
              <w:top w:val="nil"/>
              <w:left w:val="nil"/>
              <w:bottom w:val="single" w:sz="8" w:space="0" w:color="auto"/>
              <w:right w:val="single" w:sz="8" w:space="0" w:color="auto"/>
            </w:tcBorders>
            <w:vAlign w:val="bottom"/>
          </w:tcPr>
          <w:p w14:paraId="41771308" w14:textId="3DFBCA1A" w:rsidR="00C87C9C" w:rsidRPr="009F7B58" w:rsidRDefault="00A11D78" w:rsidP="00C87C9C">
            <w:pPr>
              <w:spacing w:before="0" w:after="0"/>
              <w:jc w:val="center"/>
              <w:rPr>
                <w:rFonts w:cs="Arial"/>
                <w:sz w:val="16"/>
                <w:szCs w:val="16"/>
              </w:rPr>
            </w:pPr>
            <w:r w:rsidRPr="00A11D78">
              <w:rPr>
                <w:rFonts w:cs="Arial"/>
                <w:sz w:val="16"/>
                <w:szCs w:val="16"/>
              </w:rPr>
              <w:t>$2,085,929</w:t>
            </w:r>
          </w:p>
        </w:tc>
      </w:tr>
      <w:tr w:rsidR="00FA4F31" w:rsidRPr="009F7B58" w14:paraId="7C93B0B5"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tcPr>
          <w:p w14:paraId="7EB978C6" w14:textId="77777777" w:rsidR="00C87C9C" w:rsidRPr="009F7B58" w:rsidRDefault="00C87C9C" w:rsidP="00C87C9C">
            <w:pPr>
              <w:spacing w:before="0" w:after="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Public Transport Infrastructure</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5B4A81" w14:textId="7F851D89"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545F308" w14:textId="30CB05A9"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7894E47" w14:textId="77A4E5A7"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98CC180" w14:textId="0C0B3FE4"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7E81ED3" w14:textId="269EC9FF"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EF33787" w14:textId="34B81002"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3A61CB3" w14:textId="144AE470"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6A7ACD0" w14:textId="182A49A6"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399D5A5D" w14:textId="2958182F" w:rsidR="00C87C9C" w:rsidRPr="009F7B58" w:rsidRDefault="00A11D78" w:rsidP="00C87C9C">
            <w:pPr>
              <w:spacing w:before="0" w:after="0"/>
              <w:jc w:val="center"/>
              <w:rPr>
                <w:rFonts w:cs="Arial"/>
                <w:sz w:val="16"/>
                <w:szCs w:val="16"/>
              </w:rPr>
            </w:pPr>
            <w:r w:rsidRPr="00A11D78">
              <w:rPr>
                <w:rFonts w:cs="Arial"/>
                <w:sz w:val="16"/>
                <w:szCs w:val="16"/>
              </w:rPr>
              <w:t>$43,000</w:t>
            </w:r>
          </w:p>
        </w:tc>
        <w:tc>
          <w:tcPr>
            <w:tcW w:w="1270" w:type="dxa"/>
            <w:tcBorders>
              <w:top w:val="single" w:sz="4" w:space="0" w:color="auto"/>
              <w:left w:val="nil"/>
              <w:bottom w:val="single" w:sz="4" w:space="0" w:color="auto"/>
              <w:right w:val="single" w:sz="4" w:space="0" w:color="auto"/>
            </w:tcBorders>
            <w:shd w:val="clear" w:color="auto" w:fill="auto"/>
            <w:vAlign w:val="bottom"/>
          </w:tcPr>
          <w:p w14:paraId="64A08177" w14:textId="33A4835D" w:rsidR="00C87C9C" w:rsidRPr="009F7B58" w:rsidRDefault="00A11D78" w:rsidP="00C87C9C">
            <w:pPr>
              <w:spacing w:before="0" w:after="0"/>
              <w:jc w:val="center"/>
              <w:rPr>
                <w:rFonts w:cs="Arial"/>
                <w:sz w:val="16"/>
                <w:szCs w:val="16"/>
              </w:rPr>
            </w:pPr>
            <w:r w:rsidRPr="00A11D78">
              <w:rPr>
                <w:rFonts w:cs="Arial"/>
                <w:sz w:val="16"/>
                <w:szCs w:val="16"/>
              </w:rPr>
              <w:t>$43,000</w:t>
            </w:r>
          </w:p>
        </w:tc>
      </w:tr>
      <w:tr w:rsidR="00FA4F31" w:rsidRPr="009F7B58" w14:paraId="34F060EC"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48EF00F8" w14:textId="77777777" w:rsidR="00C87C9C" w:rsidRPr="009F7B58" w:rsidRDefault="00C87C9C" w:rsidP="00C87C9C">
            <w:pPr>
              <w:spacing w:before="0" w:after="0"/>
              <w:rPr>
                <w:rFonts w:cs="Arial"/>
                <w:sz w:val="16"/>
                <w:szCs w:val="16"/>
              </w:rPr>
            </w:pPr>
            <w:r w:rsidRPr="08F71148">
              <w:rPr>
                <w:rFonts w:cs="Arial"/>
                <w:sz w:val="16"/>
                <w:szCs w:val="16"/>
              </w:rPr>
              <w:t>Walking and Cycling Improvements</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5159E" w14:textId="49505AC8" w:rsidR="00C87C9C" w:rsidRPr="009F7B58" w:rsidRDefault="00A11D78" w:rsidP="00C87C9C">
            <w:pPr>
              <w:spacing w:before="0" w:after="0"/>
              <w:jc w:val="center"/>
              <w:rPr>
                <w:rFonts w:cs="Arial"/>
                <w:sz w:val="16"/>
                <w:szCs w:val="16"/>
              </w:rPr>
            </w:pPr>
            <w:r w:rsidRPr="00A11D78">
              <w:rPr>
                <w:rFonts w:cs="Arial"/>
                <w:sz w:val="16"/>
                <w:szCs w:val="16"/>
              </w:rPr>
              <w:t>$250,000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21B1AFA" w14:textId="2AB775E3" w:rsidR="00C87C9C" w:rsidRPr="009F7B58" w:rsidRDefault="00A11D78" w:rsidP="00C87C9C">
            <w:pPr>
              <w:spacing w:before="0" w:after="0"/>
              <w:jc w:val="center"/>
              <w:rPr>
                <w:rFonts w:cs="Arial"/>
                <w:sz w:val="16"/>
                <w:szCs w:val="16"/>
              </w:rPr>
            </w:pPr>
            <w:r w:rsidRPr="00A11D78">
              <w:rPr>
                <w:rFonts w:cs="Arial"/>
                <w:sz w:val="16"/>
                <w:szCs w:val="16"/>
              </w:rPr>
              <w:t>$250,000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4E6B4BA" w14:textId="5B324707"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1AFF720" w14:textId="32DBAEE9"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76A838E6" w14:textId="30D1F28B"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E9BCB30" w14:textId="0152866E"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9CEBF30" w14:textId="55FBEBD2"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B896A9A" w14:textId="3C92CA88"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61CB91CD" w14:textId="66709048" w:rsidR="00C87C9C" w:rsidRPr="009F7B58" w:rsidRDefault="00A11D78" w:rsidP="00C87C9C">
            <w:pPr>
              <w:spacing w:before="0" w:after="0"/>
              <w:jc w:val="center"/>
              <w:rPr>
                <w:rFonts w:cs="Arial"/>
                <w:sz w:val="16"/>
                <w:szCs w:val="16"/>
              </w:rPr>
            </w:pPr>
            <w:r w:rsidRPr="00A11D78">
              <w:rPr>
                <w:rFonts w:cs="Arial"/>
                <w:sz w:val="16"/>
                <w:szCs w:val="16"/>
              </w:rPr>
              <w:t>$375,000</w:t>
            </w:r>
          </w:p>
        </w:tc>
        <w:tc>
          <w:tcPr>
            <w:tcW w:w="1270" w:type="dxa"/>
            <w:tcBorders>
              <w:top w:val="single" w:sz="4" w:space="0" w:color="auto"/>
              <w:left w:val="nil"/>
              <w:bottom w:val="single" w:sz="4" w:space="0" w:color="auto"/>
              <w:right w:val="single" w:sz="4" w:space="0" w:color="auto"/>
            </w:tcBorders>
            <w:shd w:val="clear" w:color="auto" w:fill="auto"/>
            <w:vAlign w:val="bottom"/>
          </w:tcPr>
          <w:p w14:paraId="59A5490D" w14:textId="075C01F0" w:rsidR="00C87C9C" w:rsidRPr="009F7B58" w:rsidRDefault="00A11D78" w:rsidP="00C87C9C">
            <w:pPr>
              <w:spacing w:before="0" w:after="0"/>
              <w:jc w:val="center"/>
              <w:rPr>
                <w:rFonts w:cs="Arial"/>
                <w:sz w:val="16"/>
                <w:szCs w:val="16"/>
              </w:rPr>
            </w:pPr>
            <w:r w:rsidRPr="00A11D78">
              <w:rPr>
                <w:rFonts w:cs="Arial"/>
                <w:sz w:val="16"/>
                <w:szCs w:val="16"/>
              </w:rPr>
              <w:t>$375,000</w:t>
            </w:r>
          </w:p>
        </w:tc>
      </w:tr>
      <w:tr w:rsidR="00FA4F31" w:rsidRPr="009F7B58" w14:paraId="498CC47B"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04C3187A" w14:textId="77777777" w:rsidR="00C87C9C" w:rsidRPr="009F7B58" w:rsidRDefault="00C87C9C" w:rsidP="00C87C9C">
            <w:pPr>
              <w:spacing w:before="0" w:after="0"/>
              <w:rPr>
                <w:rFonts w:cs="Arial"/>
                <w:sz w:val="16"/>
                <w:szCs w:val="16"/>
              </w:rPr>
            </w:pPr>
            <w:r w:rsidRPr="08F71148">
              <w:rPr>
                <w:rFonts w:cs="Arial"/>
                <w:sz w:val="16"/>
                <w:szCs w:val="16"/>
              </w:rPr>
              <w:t>Local Road Improvements</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4B8EB286" w14:textId="6FC2F740" w:rsidR="00C87C9C" w:rsidRPr="009F7B58" w:rsidRDefault="00A11D78" w:rsidP="00C87C9C">
            <w:pPr>
              <w:spacing w:before="0" w:after="0"/>
              <w:jc w:val="center"/>
              <w:rPr>
                <w:rFonts w:cs="Arial"/>
                <w:sz w:val="16"/>
                <w:szCs w:val="16"/>
              </w:rPr>
            </w:pPr>
            <w:r w:rsidRPr="00A11D78">
              <w:rPr>
                <w:rFonts w:cs="Arial"/>
                <w:sz w:val="16"/>
                <w:szCs w:val="16"/>
              </w:rPr>
              <w:t>$1,432,199</w:t>
            </w:r>
          </w:p>
        </w:tc>
        <w:tc>
          <w:tcPr>
            <w:tcW w:w="1276" w:type="dxa"/>
            <w:tcBorders>
              <w:top w:val="nil"/>
              <w:left w:val="nil"/>
              <w:bottom w:val="single" w:sz="4" w:space="0" w:color="auto"/>
              <w:right w:val="single" w:sz="4" w:space="0" w:color="auto"/>
            </w:tcBorders>
            <w:shd w:val="clear" w:color="auto" w:fill="auto"/>
            <w:noWrap/>
            <w:vAlign w:val="bottom"/>
          </w:tcPr>
          <w:p w14:paraId="3C638CFB" w14:textId="259452C1" w:rsidR="00C87C9C" w:rsidRPr="009F7B58" w:rsidRDefault="00A11D78" w:rsidP="00C87C9C">
            <w:pPr>
              <w:spacing w:before="0" w:after="0"/>
              <w:jc w:val="center"/>
              <w:rPr>
                <w:rFonts w:cs="Arial"/>
                <w:sz w:val="16"/>
                <w:szCs w:val="16"/>
              </w:rPr>
            </w:pPr>
            <w:r w:rsidRPr="00A11D78">
              <w:rPr>
                <w:rFonts w:cs="Arial"/>
                <w:sz w:val="16"/>
                <w:szCs w:val="16"/>
              </w:rPr>
              <w:t>$6,802,199</w:t>
            </w:r>
          </w:p>
        </w:tc>
        <w:tc>
          <w:tcPr>
            <w:tcW w:w="1276" w:type="dxa"/>
            <w:tcBorders>
              <w:top w:val="nil"/>
              <w:left w:val="nil"/>
              <w:bottom w:val="single" w:sz="4" w:space="0" w:color="auto"/>
              <w:right w:val="single" w:sz="4" w:space="0" w:color="auto"/>
            </w:tcBorders>
            <w:shd w:val="clear" w:color="auto" w:fill="auto"/>
            <w:noWrap/>
            <w:vAlign w:val="bottom"/>
          </w:tcPr>
          <w:p w14:paraId="52244BE7" w14:textId="46377D5F" w:rsidR="00C87C9C" w:rsidRPr="009F7B58" w:rsidRDefault="00A11D78" w:rsidP="00C87C9C">
            <w:pPr>
              <w:spacing w:before="0" w:after="0"/>
              <w:jc w:val="center"/>
              <w:rPr>
                <w:rFonts w:cs="Arial"/>
                <w:sz w:val="16"/>
                <w:szCs w:val="16"/>
              </w:rPr>
            </w:pPr>
            <w:r w:rsidRPr="00A11D78">
              <w:rPr>
                <w:rFonts w:cs="Arial"/>
                <w:sz w:val="16"/>
                <w:szCs w:val="16"/>
              </w:rPr>
              <w:t>$4,592,199</w:t>
            </w:r>
          </w:p>
        </w:tc>
        <w:tc>
          <w:tcPr>
            <w:tcW w:w="1276" w:type="dxa"/>
            <w:tcBorders>
              <w:top w:val="nil"/>
              <w:left w:val="nil"/>
              <w:bottom w:val="single" w:sz="4" w:space="0" w:color="auto"/>
              <w:right w:val="single" w:sz="4" w:space="0" w:color="auto"/>
            </w:tcBorders>
            <w:shd w:val="clear" w:color="auto" w:fill="auto"/>
            <w:noWrap/>
            <w:vAlign w:val="bottom"/>
          </w:tcPr>
          <w:p w14:paraId="5580CB23" w14:textId="59D17562" w:rsidR="00C87C9C" w:rsidRPr="009F7B58" w:rsidRDefault="00A11D78" w:rsidP="00C87C9C">
            <w:pPr>
              <w:spacing w:before="0" w:after="0"/>
              <w:jc w:val="center"/>
              <w:rPr>
                <w:rFonts w:cs="Arial"/>
                <w:sz w:val="16"/>
                <w:szCs w:val="16"/>
              </w:rPr>
            </w:pPr>
            <w:r w:rsidRPr="00A11D78">
              <w:rPr>
                <w:rFonts w:cs="Arial"/>
                <w:sz w:val="16"/>
                <w:szCs w:val="16"/>
              </w:rPr>
              <w:t>$2,844,199</w:t>
            </w:r>
          </w:p>
        </w:tc>
        <w:tc>
          <w:tcPr>
            <w:tcW w:w="1275" w:type="dxa"/>
            <w:tcBorders>
              <w:top w:val="nil"/>
              <w:left w:val="nil"/>
              <w:bottom w:val="single" w:sz="4" w:space="0" w:color="auto"/>
              <w:right w:val="single" w:sz="4" w:space="0" w:color="auto"/>
            </w:tcBorders>
            <w:shd w:val="clear" w:color="auto" w:fill="auto"/>
            <w:noWrap/>
            <w:vAlign w:val="bottom"/>
          </w:tcPr>
          <w:p w14:paraId="48FDDEF9" w14:textId="53912291" w:rsidR="00C87C9C" w:rsidRPr="009F7B58" w:rsidRDefault="00A11D78" w:rsidP="00C87C9C">
            <w:pPr>
              <w:spacing w:before="0" w:after="0"/>
              <w:jc w:val="center"/>
              <w:rPr>
                <w:rFonts w:cs="Arial"/>
                <w:sz w:val="16"/>
                <w:szCs w:val="16"/>
              </w:rPr>
            </w:pPr>
            <w:r w:rsidRPr="00A11D78">
              <w:rPr>
                <w:rFonts w:cs="Arial"/>
                <w:sz w:val="16"/>
                <w:szCs w:val="16"/>
              </w:rPr>
              <w:t>$532,199</w:t>
            </w:r>
          </w:p>
        </w:tc>
        <w:tc>
          <w:tcPr>
            <w:tcW w:w="1276" w:type="dxa"/>
            <w:tcBorders>
              <w:top w:val="nil"/>
              <w:left w:val="nil"/>
              <w:bottom w:val="single" w:sz="4" w:space="0" w:color="auto"/>
              <w:right w:val="single" w:sz="4" w:space="0" w:color="auto"/>
            </w:tcBorders>
            <w:shd w:val="clear" w:color="auto" w:fill="auto"/>
            <w:noWrap/>
            <w:vAlign w:val="bottom"/>
          </w:tcPr>
          <w:p w14:paraId="4E5FC774" w14:textId="01E7F915" w:rsidR="00C87C9C" w:rsidRPr="009F7B58" w:rsidRDefault="00A11D78" w:rsidP="00C87C9C">
            <w:pPr>
              <w:spacing w:before="0" w:after="0"/>
              <w:jc w:val="center"/>
              <w:rPr>
                <w:rFonts w:cs="Arial"/>
                <w:sz w:val="16"/>
                <w:szCs w:val="16"/>
              </w:rPr>
            </w:pPr>
            <w:r w:rsidRPr="00A11D78">
              <w:rPr>
                <w:rFonts w:cs="Arial"/>
                <w:sz w:val="16"/>
                <w:szCs w:val="16"/>
              </w:rPr>
              <w:t>$532,199</w:t>
            </w:r>
          </w:p>
        </w:tc>
        <w:tc>
          <w:tcPr>
            <w:tcW w:w="1276" w:type="dxa"/>
            <w:tcBorders>
              <w:top w:val="nil"/>
              <w:left w:val="nil"/>
              <w:bottom w:val="single" w:sz="4" w:space="0" w:color="auto"/>
              <w:right w:val="single" w:sz="4" w:space="0" w:color="auto"/>
            </w:tcBorders>
            <w:shd w:val="clear" w:color="auto" w:fill="auto"/>
            <w:noWrap/>
            <w:vAlign w:val="bottom"/>
          </w:tcPr>
          <w:p w14:paraId="4B73948B" w14:textId="3B4B5D64" w:rsidR="00C87C9C" w:rsidRPr="009F7B58" w:rsidRDefault="00A11D78" w:rsidP="00C87C9C">
            <w:pPr>
              <w:spacing w:before="0" w:after="0"/>
              <w:jc w:val="center"/>
              <w:rPr>
                <w:rFonts w:cs="Arial"/>
                <w:sz w:val="16"/>
                <w:szCs w:val="16"/>
              </w:rPr>
            </w:pPr>
            <w:r w:rsidRPr="00A11D78">
              <w:rPr>
                <w:rFonts w:cs="Arial"/>
                <w:sz w:val="16"/>
                <w:szCs w:val="16"/>
              </w:rPr>
              <w:t>$532,199</w:t>
            </w:r>
          </w:p>
        </w:tc>
        <w:tc>
          <w:tcPr>
            <w:tcW w:w="1276" w:type="dxa"/>
            <w:tcBorders>
              <w:top w:val="nil"/>
              <w:left w:val="nil"/>
              <w:bottom w:val="single" w:sz="4" w:space="0" w:color="auto"/>
              <w:right w:val="single" w:sz="4" w:space="0" w:color="auto"/>
            </w:tcBorders>
            <w:shd w:val="clear" w:color="auto" w:fill="auto"/>
            <w:noWrap/>
            <w:vAlign w:val="bottom"/>
          </w:tcPr>
          <w:p w14:paraId="2C166573" w14:textId="554A9919" w:rsidR="00C87C9C" w:rsidRPr="009F7B58" w:rsidRDefault="00A11D78" w:rsidP="00C87C9C">
            <w:pPr>
              <w:spacing w:before="0" w:after="0"/>
              <w:jc w:val="center"/>
              <w:rPr>
                <w:rFonts w:cs="Arial"/>
                <w:sz w:val="16"/>
                <w:szCs w:val="16"/>
              </w:rPr>
            </w:pPr>
            <w:r w:rsidRPr="00A11D78">
              <w:rPr>
                <w:rFonts w:cs="Arial"/>
                <w:sz w:val="16"/>
                <w:szCs w:val="16"/>
              </w:rPr>
              <w:t>$683,839</w:t>
            </w:r>
          </w:p>
        </w:tc>
        <w:tc>
          <w:tcPr>
            <w:tcW w:w="1275" w:type="dxa"/>
            <w:tcBorders>
              <w:top w:val="nil"/>
              <w:left w:val="nil"/>
              <w:bottom w:val="single" w:sz="4" w:space="0" w:color="auto"/>
              <w:right w:val="single" w:sz="4" w:space="0" w:color="auto"/>
            </w:tcBorders>
            <w:shd w:val="clear" w:color="auto" w:fill="auto"/>
            <w:noWrap/>
            <w:vAlign w:val="bottom"/>
          </w:tcPr>
          <w:p w14:paraId="723EB528" w14:textId="29E047C6" w:rsidR="00C87C9C" w:rsidRPr="009F7B58" w:rsidRDefault="00A11D78" w:rsidP="00C87C9C">
            <w:pPr>
              <w:spacing w:before="0" w:after="0"/>
              <w:jc w:val="center"/>
              <w:rPr>
                <w:rFonts w:cs="Arial"/>
                <w:sz w:val="16"/>
                <w:szCs w:val="16"/>
              </w:rPr>
            </w:pPr>
            <w:r w:rsidRPr="00A11D78">
              <w:rPr>
                <w:rFonts w:cs="Arial"/>
                <w:sz w:val="16"/>
                <w:szCs w:val="16"/>
              </w:rPr>
              <w:t>$3,413,359</w:t>
            </w:r>
          </w:p>
        </w:tc>
        <w:tc>
          <w:tcPr>
            <w:tcW w:w="1270" w:type="dxa"/>
            <w:tcBorders>
              <w:top w:val="nil"/>
              <w:left w:val="nil"/>
              <w:bottom w:val="single" w:sz="4" w:space="0" w:color="auto"/>
              <w:right w:val="single" w:sz="4" w:space="0" w:color="auto"/>
            </w:tcBorders>
            <w:shd w:val="clear" w:color="auto" w:fill="auto"/>
            <w:vAlign w:val="bottom"/>
          </w:tcPr>
          <w:p w14:paraId="6AB8AB33" w14:textId="1C2E3BCB" w:rsidR="00C87C9C" w:rsidRPr="009F7B58" w:rsidRDefault="00A11D78" w:rsidP="00C87C9C">
            <w:pPr>
              <w:spacing w:before="0" w:after="0"/>
              <w:jc w:val="center"/>
              <w:rPr>
                <w:rFonts w:cs="Arial"/>
                <w:sz w:val="16"/>
                <w:szCs w:val="16"/>
              </w:rPr>
            </w:pPr>
            <w:r w:rsidRPr="00A11D78">
              <w:rPr>
                <w:rFonts w:cs="Arial"/>
                <w:sz w:val="16"/>
                <w:szCs w:val="16"/>
              </w:rPr>
              <w:t>$532,199</w:t>
            </w:r>
          </w:p>
        </w:tc>
      </w:tr>
      <w:tr w:rsidR="00FA4F31" w:rsidRPr="009F7B58" w14:paraId="5E2C3096"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6D025A84" w14:textId="77777777" w:rsidR="00C87C9C" w:rsidRPr="009F7B58" w:rsidRDefault="00C87C9C" w:rsidP="00C87C9C">
            <w:pPr>
              <w:spacing w:before="0" w:after="0"/>
              <w:rPr>
                <w:rFonts w:cs="Arial"/>
                <w:sz w:val="16"/>
                <w:szCs w:val="16"/>
              </w:rPr>
            </w:pPr>
            <w:r w:rsidRPr="08F71148">
              <w:rPr>
                <w:rFonts w:cs="Arial"/>
                <w:sz w:val="16"/>
                <w:szCs w:val="16"/>
              </w:rPr>
              <w:t>Local Road Maintenance</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0E576C5F" w14:textId="34B88B73" w:rsidR="00C87C9C" w:rsidRPr="009F7B58" w:rsidRDefault="00A11D78" w:rsidP="00C87C9C">
            <w:pPr>
              <w:spacing w:before="0" w:after="0"/>
              <w:jc w:val="center"/>
              <w:rPr>
                <w:rFonts w:cs="Arial"/>
                <w:sz w:val="16"/>
                <w:szCs w:val="16"/>
              </w:rPr>
            </w:pPr>
            <w:r w:rsidRPr="00A11D78">
              <w:rPr>
                <w:rFonts w:cs="Arial"/>
                <w:sz w:val="16"/>
                <w:szCs w:val="16"/>
              </w:rPr>
              <w:t>$24,646,120</w:t>
            </w:r>
          </w:p>
        </w:tc>
        <w:tc>
          <w:tcPr>
            <w:tcW w:w="1276" w:type="dxa"/>
            <w:tcBorders>
              <w:top w:val="nil"/>
              <w:left w:val="nil"/>
              <w:bottom w:val="single" w:sz="4" w:space="0" w:color="auto"/>
              <w:right w:val="single" w:sz="4" w:space="0" w:color="auto"/>
            </w:tcBorders>
            <w:shd w:val="clear" w:color="auto" w:fill="auto"/>
            <w:noWrap/>
            <w:vAlign w:val="bottom"/>
          </w:tcPr>
          <w:p w14:paraId="4AE53A13" w14:textId="26CA972A" w:rsidR="00C87C9C" w:rsidRPr="009F7B58" w:rsidRDefault="00A11D78" w:rsidP="00C87C9C">
            <w:pPr>
              <w:spacing w:before="0" w:after="0"/>
              <w:jc w:val="center"/>
              <w:rPr>
                <w:rFonts w:cs="Arial"/>
                <w:sz w:val="16"/>
                <w:szCs w:val="16"/>
              </w:rPr>
            </w:pPr>
            <w:r w:rsidRPr="00A11D78">
              <w:rPr>
                <w:rFonts w:cs="Arial"/>
                <w:sz w:val="16"/>
                <w:szCs w:val="16"/>
              </w:rPr>
              <w:t>$27,348,829</w:t>
            </w:r>
          </w:p>
        </w:tc>
        <w:tc>
          <w:tcPr>
            <w:tcW w:w="1276" w:type="dxa"/>
            <w:tcBorders>
              <w:top w:val="nil"/>
              <w:left w:val="nil"/>
              <w:bottom w:val="single" w:sz="4" w:space="0" w:color="auto"/>
              <w:right w:val="single" w:sz="4" w:space="0" w:color="auto"/>
            </w:tcBorders>
            <w:shd w:val="clear" w:color="auto" w:fill="auto"/>
            <w:noWrap/>
            <w:vAlign w:val="bottom"/>
          </w:tcPr>
          <w:p w14:paraId="56F1C245" w14:textId="4515FEAC" w:rsidR="00C87C9C" w:rsidRPr="009F7B58" w:rsidRDefault="00A11D78" w:rsidP="00C87C9C">
            <w:pPr>
              <w:spacing w:before="0" w:after="0"/>
              <w:jc w:val="center"/>
              <w:rPr>
                <w:rFonts w:cs="Arial"/>
                <w:sz w:val="16"/>
                <w:szCs w:val="16"/>
              </w:rPr>
            </w:pPr>
            <w:r w:rsidRPr="00A11D78">
              <w:rPr>
                <w:rFonts w:cs="Arial"/>
                <w:sz w:val="16"/>
                <w:szCs w:val="16"/>
              </w:rPr>
              <w:t>$24,572,690</w:t>
            </w:r>
          </w:p>
        </w:tc>
        <w:tc>
          <w:tcPr>
            <w:tcW w:w="1276" w:type="dxa"/>
            <w:tcBorders>
              <w:top w:val="nil"/>
              <w:left w:val="nil"/>
              <w:bottom w:val="single" w:sz="4" w:space="0" w:color="auto"/>
              <w:right w:val="single" w:sz="4" w:space="0" w:color="auto"/>
            </w:tcBorders>
            <w:shd w:val="clear" w:color="auto" w:fill="auto"/>
            <w:noWrap/>
            <w:vAlign w:val="bottom"/>
          </w:tcPr>
          <w:p w14:paraId="13B6A2F7" w14:textId="77D7F335" w:rsidR="00C87C9C" w:rsidRPr="009F7B58" w:rsidRDefault="00A11D78" w:rsidP="00C87C9C">
            <w:pPr>
              <w:spacing w:before="0" w:after="0"/>
              <w:jc w:val="center"/>
              <w:rPr>
                <w:rFonts w:cs="Arial"/>
                <w:sz w:val="16"/>
                <w:szCs w:val="16"/>
              </w:rPr>
            </w:pPr>
            <w:r w:rsidRPr="00A11D78">
              <w:rPr>
                <w:rFonts w:cs="Arial"/>
                <w:sz w:val="16"/>
                <w:szCs w:val="16"/>
              </w:rPr>
              <w:t>$24,823,969</w:t>
            </w:r>
          </w:p>
        </w:tc>
        <w:tc>
          <w:tcPr>
            <w:tcW w:w="1275" w:type="dxa"/>
            <w:tcBorders>
              <w:top w:val="nil"/>
              <w:left w:val="nil"/>
              <w:bottom w:val="single" w:sz="4" w:space="0" w:color="auto"/>
              <w:right w:val="single" w:sz="4" w:space="0" w:color="auto"/>
            </w:tcBorders>
            <w:shd w:val="clear" w:color="auto" w:fill="auto"/>
            <w:noWrap/>
            <w:vAlign w:val="bottom"/>
          </w:tcPr>
          <w:p w14:paraId="6096A5A9" w14:textId="329A3995" w:rsidR="00C87C9C" w:rsidRPr="009F7B58" w:rsidRDefault="00A11D78" w:rsidP="00C87C9C">
            <w:pPr>
              <w:spacing w:before="0" w:after="0"/>
              <w:jc w:val="center"/>
              <w:rPr>
                <w:rFonts w:cs="Arial"/>
                <w:sz w:val="16"/>
                <w:szCs w:val="16"/>
              </w:rPr>
            </w:pPr>
            <w:r w:rsidRPr="00A11D78">
              <w:rPr>
                <w:rFonts w:cs="Arial"/>
                <w:sz w:val="16"/>
                <w:szCs w:val="16"/>
              </w:rPr>
              <w:t>$25,125,648</w:t>
            </w:r>
          </w:p>
        </w:tc>
        <w:tc>
          <w:tcPr>
            <w:tcW w:w="1276" w:type="dxa"/>
            <w:tcBorders>
              <w:top w:val="nil"/>
              <w:left w:val="nil"/>
              <w:bottom w:val="single" w:sz="4" w:space="0" w:color="auto"/>
              <w:right w:val="single" w:sz="4" w:space="0" w:color="auto"/>
            </w:tcBorders>
            <w:shd w:val="clear" w:color="auto" w:fill="auto"/>
            <w:noWrap/>
            <w:vAlign w:val="bottom"/>
          </w:tcPr>
          <w:p w14:paraId="0E5E2CA0" w14:textId="619FD062" w:rsidR="00C87C9C" w:rsidRPr="009F7B58" w:rsidRDefault="00A11D78" w:rsidP="00C87C9C">
            <w:pPr>
              <w:spacing w:before="0" w:after="0"/>
              <w:jc w:val="center"/>
              <w:rPr>
                <w:rFonts w:cs="Arial"/>
                <w:sz w:val="16"/>
                <w:szCs w:val="16"/>
              </w:rPr>
            </w:pPr>
            <w:r w:rsidRPr="00A11D78">
              <w:rPr>
                <w:rFonts w:cs="Arial"/>
                <w:sz w:val="16"/>
                <w:szCs w:val="16"/>
              </w:rPr>
              <w:t>$25,211,340</w:t>
            </w:r>
          </w:p>
        </w:tc>
        <w:tc>
          <w:tcPr>
            <w:tcW w:w="1276" w:type="dxa"/>
            <w:tcBorders>
              <w:top w:val="nil"/>
              <w:left w:val="nil"/>
              <w:bottom w:val="single" w:sz="4" w:space="0" w:color="auto"/>
              <w:right w:val="single" w:sz="4" w:space="0" w:color="auto"/>
            </w:tcBorders>
            <w:shd w:val="clear" w:color="auto" w:fill="auto"/>
            <w:noWrap/>
            <w:vAlign w:val="bottom"/>
          </w:tcPr>
          <w:p w14:paraId="4DE29CA3" w14:textId="4B0A35D7" w:rsidR="00C87C9C" w:rsidRPr="009F7B58" w:rsidRDefault="00A11D78" w:rsidP="00C87C9C">
            <w:pPr>
              <w:spacing w:before="0" w:after="0"/>
              <w:jc w:val="center"/>
              <w:rPr>
                <w:rFonts w:cs="Arial"/>
                <w:sz w:val="16"/>
                <w:szCs w:val="16"/>
              </w:rPr>
            </w:pPr>
            <w:r w:rsidRPr="00A11D78">
              <w:rPr>
                <w:rFonts w:cs="Arial"/>
                <w:sz w:val="16"/>
                <w:szCs w:val="16"/>
              </w:rPr>
              <w:t>$25,801,766</w:t>
            </w:r>
          </w:p>
        </w:tc>
        <w:tc>
          <w:tcPr>
            <w:tcW w:w="1276" w:type="dxa"/>
            <w:tcBorders>
              <w:top w:val="nil"/>
              <w:left w:val="nil"/>
              <w:bottom w:val="single" w:sz="4" w:space="0" w:color="auto"/>
              <w:right w:val="single" w:sz="4" w:space="0" w:color="auto"/>
            </w:tcBorders>
            <w:shd w:val="clear" w:color="auto" w:fill="auto"/>
            <w:noWrap/>
            <w:vAlign w:val="bottom"/>
          </w:tcPr>
          <w:p w14:paraId="09A000FF" w14:textId="61C044B5" w:rsidR="00C87C9C" w:rsidRPr="009F7B58" w:rsidRDefault="00A11D78" w:rsidP="00C87C9C">
            <w:pPr>
              <w:spacing w:before="0" w:after="0"/>
              <w:jc w:val="center"/>
              <w:rPr>
                <w:rFonts w:cs="Arial"/>
                <w:sz w:val="16"/>
                <w:szCs w:val="16"/>
              </w:rPr>
            </w:pPr>
            <w:r w:rsidRPr="00A11D78">
              <w:rPr>
                <w:rFonts w:cs="Arial"/>
                <w:sz w:val="16"/>
                <w:szCs w:val="16"/>
              </w:rPr>
              <w:t>$25,725,059</w:t>
            </w:r>
          </w:p>
        </w:tc>
        <w:tc>
          <w:tcPr>
            <w:tcW w:w="1275" w:type="dxa"/>
            <w:tcBorders>
              <w:top w:val="nil"/>
              <w:left w:val="nil"/>
              <w:bottom w:val="single" w:sz="4" w:space="0" w:color="auto"/>
              <w:right w:val="single" w:sz="4" w:space="0" w:color="auto"/>
            </w:tcBorders>
            <w:shd w:val="clear" w:color="auto" w:fill="auto"/>
            <w:noWrap/>
            <w:vAlign w:val="bottom"/>
          </w:tcPr>
          <w:p w14:paraId="5A52D9B4" w14:textId="2818B829" w:rsidR="00C87C9C" w:rsidRPr="009F7B58" w:rsidRDefault="00A11D78" w:rsidP="00C87C9C">
            <w:pPr>
              <w:spacing w:before="0" w:after="0"/>
              <w:jc w:val="center"/>
              <w:rPr>
                <w:rFonts w:cs="Arial"/>
                <w:sz w:val="16"/>
                <w:szCs w:val="16"/>
              </w:rPr>
            </w:pPr>
            <w:r w:rsidRPr="00A11D78">
              <w:rPr>
                <w:rFonts w:cs="Arial"/>
                <w:sz w:val="16"/>
                <w:szCs w:val="16"/>
              </w:rPr>
              <w:t>$26,013,072</w:t>
            </w:r>
          </w:p>
        </w:tc>
        <w:tc>
          <w:tcPr>
            <w:tcW w:w="1270" w:type="dxa"/>
            <w:tcBorders>
              <w:top w:val="nil"/>
              <w:left w:val="nil"/>
              <w:bottom w:val="single" w:sz="4" w:space="0" w:color="auto"/>
              <w:right w:val="single" w:sz="4" w:space="0" w:color="auto"/>
            </w:tcBorders>
            <w:shd w:val="clear" w:color="auto" w:fill="auto"/>
            <w:vAlign w:val="bottom"/>
          </w:tcPr>
          <w:p w14:paraId="3776A888" w14:textId="575DBFA8" w:rsidR="00C87C9C" w:rsidRPr="009F7B58" w:rsidRDefault="00A11D78" w:rsidP="00C87C9C">
            <w:pPr>
              <w:spacing w:before="0" w:after="0"/>
              <w:jc w:val="center"/>
              <w:rPr>
                <w:rFonts w:cs="Arial"/>
                <w:sz w:val="16"/>
                <w:szCs w:val="16"/>
              </w:rPr>
            </w:pPr>
            <w:r w:rsidRPr="00A11D78">
              <w:rPr>
                <w:rFonts w:cs="Arial"/>
                <w:sz w:val="16"/>
                <w:szCs w:val="16"/>
              </w:rPr>
              <w:t>$25,914,607</w:t>
            </w:r>
          </w:p>
        </w:tc>
      </w:tr>
      <w:tr w:rsidR="00FA4F31" w:rsidRPr="009F7B58" w14:paraId="143BA4F7"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6050D9C2" w14:textId="77777777" w:rsidR="00C87C9C" w:rsidRPr="009F7B58" w:rsidRDefault="00C87C9C" w:rsidP="00C87C9C">
            <w:pPr>
              <w:spacing w:before="0" w:after="0"/>
              <w:rPr>
                <w:rFonts w:cs="Arial"/>
                <w:sz w:val="16"/>
                <w:szCs w:val="16"/>
              </w:rPr>
            </w:pPr>
            <w:r w:rsidRPr="08F71148">
              <w:rPr>
                <w:rFonts w:cs="Arial"/>
                <w:sz w:val="16"/>
                <w:szCs w:val="16"/>
              </w:rPr>
              <w:t>Investment Management</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18BEDD91" w14:textId="428E63CD" w:rsidR="00C87C9C" w:rsidRPr="009F7B58" w:rsidRDefault="00A11D78" w:rsidP="00C87C9C">
            <w:pPr>
              <w:spacing w:before="0" w:after="0"/>
              <w:jc w:val="center"/>
              <w:rPr>
                <w:rFonts w:cs="Arial"/>
                <w:sz w:val="16"/>
                <w:szCs w:val="16"/>
              </w:rPr>
            </w:pPr>
            <w:r w:rsidRPr="00A11D78">
              <w:rPr>
                <w:rFonts w:cs="Arial"/>
                <w:sz w:val="16"/>
                <w:szCs w:val="16"/>
              </w:rPr>
              <w:t>$20,000</w:t>
            </w:r>
          </w:p>
        </w:tc>
        <w:tc>
          <w:tcPr>
            <w:tcW w:w="1276" w:type="dxa"/>
            <w:tcBorders>
              <w:top w:val="nil"/>
              <w:left w:val="nil"/>
              <w:bottom w:val="single" w:sz="4" w:space="0" w:color="auto"/>
              <w:right w:val="single" w:sz="4" w:space="0" w:color="auto"/>
            </w:tcBorders>
            <w:shd w:val="clear" w:color="auto" w:fill="auto"/>
            <w:noWrap/>
            <w:vAlign w:val="bottom"/>
          </w:tcPr>
          <w:p w14:paraId="6D46C157" w14:textId="6B978C28" w:rsidR="00C87C9C" w:rsidRPr="009F7B58" w:rsidRDefault="00A11D78" w:rsidP="00C87C9C">
            <w:pPr>
              <w:spacing w:before="0" w:after="0"/>
              <w:jc w:val="center"/>
              <w:rPr>
                <w:rFonts w:cs="Arial"/>
                <w:sz w:val="16"/>
                <w:szCs w:val="16"/>
              </w:rPr>
            </w:pPr>
            <w:r w:rsidRPr="00A11D78">
              <w:rPr>
                <w:rFonts w:cs="Arial"/>
                <w:sz w:val="16"/>
                <w:szCs w:val="16"/>
              </w:rPr>
              <w:t>$103,016</w:t>
            </w:r>
          </w:p>
        </w:tc>
        <w:tc>
          <w:tcPr>
            <w:tcW w:w="1276" w:type="dxa"/>
            <w:tcBorders>
              <w:top w:val="nil"/>
              <w:left w:val="nil"/>
              <w:bottom w:val="single" w:sz="4" w:space="0" w:color="auto"/>
              <w:right w:val="single" w:sz="4" w:space="0" w:color="auto"/>
            </w:tcBorders>
            <w:shd w:val="clear" w:color="auto" w:fill="auto"/>
            <w:noWrap/>
            <w:vAlign w:val="bottom"/>
          </w:tcPr>
          <w:p w14:paraId="4E741340" w14:textId="2FE8CED2" w:rsidR="00C87C9C" w:rsidRPr="009F7B58" w:rsidRDefault="00A11D78" w:rsidP="00C87C9C">
            <w:pPr>
              <w:spacing w:before="0" w:after="0"/>
              <w:jc w:val="center"/>
              <w:rPr>
                <w:rFonts w:cs="Arial"/>
                <w:sz w:val="16"/>
                <w:szCs w:val="16"/>
              </w:rPr>
            </w:pPr>
            <w:r w:rsidRPr="00A11D78">
              <w:rPr>
                <w:rFonts w:cs="Arial"/>
                <w:sz w:val="16"/>
                <w:szCs w:val="16"/>
              </w:rPr>
              <w:t>$44,154</w:t>
            </w:r>
          </w:p>
        </w:tc>
        <w:tc>
          <w:tcPr>
            <w:tcW w:w="1276" w:type="dxa"/>
            <w:tcBorders>
              <w:top w:val="nil"/>
              <w:left w:val="nil"/>
              <w:bottom w:val="single" w:sz="4" w:space="0" w:color="auto"/>
              <w:right w:val="single" w:sz="4" w:space="0" w:color="auto"/>
            </w:tcBorders>
            <w:shd w:val="clear" w:color="auto" w:fill="auto"/>
            <w:noWrap/>
            <w:vAlign w:val="bottom"/>
          </w:tcPr>
          <w:p w14:paraId="561366C6" w14:textId="11532489" w:rsidR="00C87C9C" w:rsidRPr="009F7B58" w:rsidRDefault="00A11D78" w:rsidP="00C87C9C">
            <w:pPr>
              <w:spacing w:before="0" w:after="0"/>
              <w:jc w:val="center"/>
              <w:rPr>
                <w:rFonts w:cs="Arial"/>
                <w:sz w:val="16"/>
                <w:szCs w:val="16"/>
              </w:rPr>
            </w:pPr>
            <w:r w:rsidRPr="00A11D78">
              <w:rPr>
                <w:rFonts w:cs="Arial"/>
                <w:sz w:val="16"/>
                <w:szCs w:val="16"/>
              </w:rPr>
              <w:t>$20,000</w:t>
            </w:r>
          </w:p>
        </w:tc>
        <w:tc>
          <w:tcPr>
            <w:tcW w:w="1275" w:type="dxa"/>
            <w:tcBorders>
              <w:top w:val="nil"/>
              <w:left w:val="nil"/>
              <w:bottom w:val="single" w:sz="4" w:space="0" w:color="auto"/>
              <w:right w:val="single" w:sz="4" w:space="0" w:color="auto"/>
            </w:tcBorders>
            <w:shd w:val="clear" w:color="auto" w:fill="auto"/>
            <w:noWrap/>
            <w:vAlign w:val="bottom"/>
          </w:tcPr>
          <w:p w14:paraId="415AA2AE" w14:textId="3DAD51DE" w:rsidR="00C87C9C" w:rsidRPr="009F7B58" w:rsidRDefault="00A11D78" w:rsidP="00C87C9C">
            <w:pPr>
              <w:spacing w:before="0" w:after="0"/>
              <w:jc w:val="center"/>
              <w:rPr>
                <w:rFonts w:cs="Arial"/>
                <w:sz w:val="16"/>
                <w:szCs w:val="16"/>
              </w:rPr>
            </w:pPr>
            <w:r w:rsidRPr="00A11D78">
              <w:rPr>
                <w:rFonts w:cs="Arial"/>
                <w:sz w:val="16"/>
                <w:szCs w:val="16"/>
              </w:rPr>
              <w:t>$103,016</w:t>
            </w:r>
          </w:p>
        </w:tc>
        <w:tc>
          <w:tcPr>
            <w:tcW w:w="1276" w:type="dxa"/>
            <w:tcBorders>
              <w:top w:val="nil"/>
              <w:left w:val="nil"/>
              <w:bottom w:val="single" w:sz="4" w:space="0" w:color="auto"/>
              <w:right w:val="single" w:sz="4" w:space="0" w:color="auto"/>
            </w:tcBorders>
            <w:shd w:val="clear" w:color="auto" w:fill="auto"/>
            <w:noWrap/>
            <w:vAlign w:val="bottom"/>
          </w:tcPr>
          <w:p w14:paraId="4D1FC480" w14:textId="3D2A9108" w:rsidR="00C87C9C" w:rsidRPr="009F7B58" w:rsidRDefault="00A11D78" w:rsidP="00C87C9C">
            <w:pPr>
              <w:spacing w:before="0" w:after="0"/>
              <w:jc w:val="center"/>
              <w:rPr>
                <w:rFonts w:cs="Arial"/>
                <w:sz w:val="16"/>
                <w:szCs w:val="16"/>
              </w:rPr>
            </w:pPr>
            <w:r w:rsidRPr="00A11D78">
              <w:rPr>
                <w:rFonts w:cs="Arial"/>
                <w:sz w:val="16"/>
                <w:szCs w:val="16"/>
              </w:rPr>
              <w:t>$44,154</w:t>
            </w:r>
          </w:p>
        </w:tc>
        <w:tc>
          <w:tcPr>
            <w:tcW w:w="1276" w:type="dxa"/>
            <w:tcBorders>
              <w:top w:val="nil"/>
              <w:left w:val="nil"/>
              <w:bottom w:val="single" w:sz="4" w:space="0" w:color="auto"/>
              <w:right w:val="single" w:sz="4" w:space="0" w:color="auto"/>
            </w:tcBorders>
            <w:shd w:val="clear" w:color="auto" w:fill="auto"/>
            <w:noWrap/>
            <w:vAlign w:val="bottom"/>
          </w:tcPr>
          <w:p w14:paraId="56C253CA" w14:textId="250AC284" w:rsidR="00C87C9C" w:rsidRPr="009F7B58" w:rsidRDefault="00A11D78" w:rsidP="00C87C9C">
            <w:pPr>
              <w:spacing w:before="0" w:after="0"/>
              <w:jc w:val="center"/>
              <w:rPr>
                <w:rFonts w:cs="Arial"/>
                <w:sz w:val="16"/>
                <w:szCs w:val="16"/>
              </w:rPr>
            </w:pPr>
            <w:r w:rsidRPr="00A11D78">
              <w:rPr>
                <w:rFonts w:cs="Arial"/>
                <w:sz w:val="16"/>
                <w:szCs w:val="16"/>
              </w:rPr>
              <w:t>$20,000</w:t>
            </w:r>
          </w:p>
        </w:tc>
        <w:tc>
          <w:tcPr>
            <w:tcW w:w="1276" w:type="dxa"/>
            <w:tcBorders>
              <w:top w:val="nil"/>
              <w:left w:val="nil"/>
              <w:bottom w:val="single" w:sz="4" w:space="0" w:color="auto"/>
              <w:right w:val="single" w:sz="4" w:space="0" w:color="auto"/>
            </w:tcBorders>
            <w:shd w:val="clear" w:color="auto" w:fill="auto"/>
            <w:noWrap/>
            <w:vAlign w:val="bottom"/>
          </w:tcPr>
          <w:p w14:paraId="78155ECC" w14:textId="28D4F6EE" w:rsidR="00C87C9C" w:rsidRPr="009F7B58" w:rsidRDefault="00A11D78" w:rsidP="00C87C9C">
            <w:pPr>
              <w:spacing w:before="0" w:after="0"/>
              <w:jc w:val="center"/>
              <w:rPr>
                <w:rFonts w:cs="Arial"/>
                <w:sz w:val="16"/>
                <w:szCs w:val="16"/>
              </w:rPr>
            </w:pPr>
            <w:r w:rsidRPr="00A11D78">
              <w:rPr>
                <w:rFonts w:cs="Arial"/>
                <w:sz w:val="16"/>
                <w:szCs w:val="16"/>
              </w:rPr>
              <w:t>$103,016</w:t>
            </w:r>
          </w:p>
        </w:tc>
        <w:tc>
          <w:tcPr>
            <w:tcW w:w="1275" w:type="dxa"/>
            <w:tcBorders>
              <w:top w:val="nil"/>
              <w:left w:val="nil"/>
              <w:bottom w:val="single" w:sz="4" w:space="0" w:color="auto"/>
              <w:right w:val="single" w:sz="4" w:space="0" w:color="auto"/>
            </w:tcBorders>
            <w:shd w:val="clear" w:color="auto" w:fill="auto"/>
            <w:noWrap/>
            <w:vAlign w:val="bottom"/>
          </w:tcPr>
          <w:p w14:paraId="66E29FF5" w14:textId="0D11CC0D" w:rsidR="00C87C9C" w:rsidRPr="009F7B58" w:rsidRDefault="00A11D78" w:rsidP="00C87C9C">
            <w:pPr>
              <w:spacing w:before="0" w:after="0"/>
              <w:jc w:val="center"/>
              <w:rPr>
                <w:rFonts w:cs="Arial"/>
                <w:sz w:val="16"/>
                <w:szCs w:val="16"/>
              </w:rPr>
            </w:pPr>
            <w:r w:rsidRPr="00A11D78">
              <w:rPr>
                <w:rFonts w:cs="Arial"/>
                <w:sz w:val="16"/>
                <w:szCs w:val="16"/>
              </w:rPr>
              <w:t>$44,154</w:t>
            </w:r>
          </w:p>
        </w:tc>
        <w:tc>
          <w:tcPr>
            <w:tcW w:w="1270" w:type="dxa"/>
            <w:tcBorders>
              <w:top w:val="nil"/>
              <w:left w:val="nil"/>
              <w:bottom w:val="single" w:sz="4" w:space="0" w:color="auto"/>
              <w:right w:val="single" w:sz="4" w:space="0" w:color="auto"/>
            </w:tcBorders>
            <w:shd w:val="clear" w:color="auto" w:fill="auto"/>
            <w:vAlign w:val="bottom"/>
          </w:tcPr>
          <w:p w14:paraId="1F1F70EB" w14:textId="7ECDBC0D" w:rsidR="00C87C9C" w:rsidRPr="009F7B58" w:rsidRDefault="00A11D78" w:rsidP="00C87C9C">
            <w:pPr>
              <w:spacing w:before="0" w:after="0"/>
              <w:jc w:val="center"/>
              <w:rPr>
                <w:rFonts w:cs="Arial"/>
                <w:sz w:val="16"/>
                <w:szCs w:val="16"/>
              </w:rPr>
            </w:pPr>
            <w:r w:rsidRPr="00A11D78">
              <w:rPr>
                <w:rFonts w:cs="Arial"/>
                <w:sz w:val="16"/>
                <w:szCs w:val="16"/>
              </w:rPr>
              <w:t>$20,000</w:t>
            </w:r>
          </w:p>
        </w:tc>
      </w:tr>
      <w:tr w:rsidR="002B1001" w:rsidRPr="009F7B58" w14:paraId="039C750F" w14:textId="77777777">
        <w:trPr>
          <w:trHeight w:val="330"/>
        </w:trPr>
        <w:tc>
          <w:tcPr>
            <w:tcW w:w="2117" w:type="dxa"/>
            <w:tcBorders>
              <w:top w:val="single" w:sz="8" w:space="0" w:color="auto"/>
              <w:left w:val="single" w:sz="8" w:space="0" w:color="000000" w:themeColor="text1"/>
              <w:bottom w:val="single" w:sz="8" w:space="0" w:color="auto"/>
              <w:right w:val="single" w:sz="4" w:space="0" w:color="auto"/>
            </w:tcBorders>
            <w:shd w:val="clear" w:color="auto" w:fill="F2F2F2" w:themeFill="background1" w:themeFillShade="F2"/>
            <w:noWrap/>
            <w:vAlign w:val="center"/>
            <w:hideMark/>
          </w:tcPr>
          <w:p w14:paraId="6ED40526" w14:textId="77777777" w:rsidR="00C87C9C" w:rsidRPr="009F7B58" w:rsidRDefault="00C87C9C" w:rsidP="00C87C9C">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6719F" w14:textId="35B43ACE" w:rsidR="00C87C9C" w:rsidRPr="00A11D78" w:rsidRDefault="00A11D78" w:rsidP="00C87C9C">
            <w:pPr>
              <w:spacing w:before="0" w:after="0"/>
              <w:jc w:val="center"/>
              <w:rPr>
                <w:rFonts w:cs="Arial"/>
                <w:b/>
                <w:sz w:val="16"/>
                <w:szCs w:val="16"/>
              </w:rPr>
            </w:pPr>
            <w:r w:rsidRPr="00A11D78">
              <w:rPr>
                <w:rFonts w:cs="Arial"/>
                <w:b/>
                <w:sz w:val="16"/>
                <w:szCs w:val="16"/>
              </w:rPr>
              <w:t>$28,357,248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BD1D379" w14:textId="5E40C2E2" w:rsidR="00C87C9C" w:rsidRPr="00A11D78" w:rsidRDefault="00A11D78" w:rsidP="00C87C9C">
            <w:pPr>
              <w:spacing w:before="0" w:after="0"/>
              <w:jc w:val="center"/>
              <w:rPr>
                <w:rFonts w:cs="Arial"/>
                <w:b/>
                <w:sz w:val="16"/>
                <w:szCs w:val="16"/>
              </w:rPr>
            </w:pPr>
            <w:r w:rsidRPr="00A11D78">
              <w:rPr>
                <w:rFonts w:cs="Arial"/>
                <w:b/>
                <w:sz w:val="16"/>
                <w:szCs w:val="16"/>
              </w:rPr>
              <w:t>$36,742,973</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BAACCAE" w14:textId="75812DF7" w:rsidR="00C87C9C" w:rsidRPr="00A11D78" w:rsidRDefault="00A11D78" w:rsidP="00C87C9C">
            <w:pPr>
              <w:spacing w:before="0" w:after="0"/>
              <w:jc w:val="center"/>
              <w:rPr>
                <w:rFonts w:cs="Arial"/>
                <w:b/>
                <w:sz w:val="16"/>
                <w:szCs w:val="16"/>
              </w:rPr>
            </w:pPr>
            <w:r w:rsidRPr="00A11D78">
              <w:rPr>
                <w:rFonts w:cs="Arial"/>
                <w:b/>
                <w:sz w:val="16"/>
                <w:szCs w:val="16"/>
              </w:rPr>
              <w:t>$31,712,972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27B15A4" w14:textId="77CD6313" w:rsidR="00C87C9C" w:rsidRPr="00A11D78" w:rsidRDefault="00A11D78" w:rsidP="00C87C9C">
            <w:pPr>
              <w:spacing w:before="0" w:after="0"/>
              <w:jc w:val="center"/>
              <w:rPr>
                <w:rFonts w:cs="Arial"/>
                <w:b/>
                <w:sz w:val="16"/>
                <w:szCs w:val="16"/>
              </w:rPr>
            </w:pPr>
            <w:r w:rsidRPr="00A11D78">
              <w:rPr>
                <w:rFonts w:cs="Arial"/>
                <w:b/>
                <w:sz w:val="16"/>
                <w:szCs w:val="16"/>
              </w:rPr>
              <w:t>$30,192,097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6F9F3AA" w14:textId="1D5EC3F8" w:rsidR="00C87C9C" w:rsidRPr="00A11D78" w:rsidRDefault="00A11D78" w:rsidP="00C87C9C">
            <w:pPr>
              <w:spacing w:before="0" w:after="0"/>
              <w:jc w:val="center"/>
              <w:rPr>
                <w:rFonts w:cs="Arial"/>
                <w:b/>
                <w:sz w:val="16"/>
                <w:szCs w:val="16"/>
              </w:rPr>
            </w:pPr>
            <w:r w:rsidRPr="00A11D78">
              <w:rPr>
                <w:rFonts w:cs="Arial"/>
                <w:b/>
                <w:sz w:val="16"/>
                <w:szCs w:val="16"/>
              </w:rPr>
              <w:t>$28,264,792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E05BEB7" w14:textId="5790C281" w:rsidR="00C87C9C" w:rsidRPr="00A11D78" w:rsidRDefault="00A11D78" w:rsidP="00C87C9C">
            <w:pPr>
              <w:spacing w:before="0" w:after="0"/>
              <w:jc w:val="center"/>
              <w:rPr>
                <w:rFonts w:cs="Arial"/>
                <w:b/>
                <w:sz w:val="16"/>
                <w:szCs w:val="16"/>
              </w:rPr>
            </w:pPr>
            <w:r w:rsidRPr="00A11D78">
              <w:rPr>
                <w:rFonts w:cs="Arial"/>
                <w:b/>
                <w:sz w:val="16"/>
                <w:szCs w:val="16"/>
              </w:rPr>
              <w:t>$28,291,622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D7232EB" w14:textId="6782BEA7" w:rsidR="00C87C9C" w:rsidRPr="00A11D78" w:rsidRDefault="00A11D78" w:rsidP="00C87C9C">
            <w:pPr>
              <w:spacing w:before="0" w:after="0"/>
              <w:jc w:val="center"/>
              <w:rPr>
                <w:rFonts w:cs="Arial"/>
                <w:b/>
                <w:sz w:val="16"/>
                <w:szCs w:val="16"/>
              </w:rPr>
            </w:pPr>
            <w:r w:rsidRPr="00A11D78">
              <w:rPr>
                <w:rFonts w:cs="Arial"/>
                <w:b/>
                <w:sz w:val="16"/>
                <w:szCs w:val="16"/>
              </w:rPr>
              <w:t>$28,857,894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118434E" w14:textId="1DD90D2C" w:rsidR="00C87C9C" w:rsidRPr="00A11D78" w:rsidRDefault="00A11D78" w:rsidP="00C87C9C">
            <w:pPr>
              <w:spacing w:before="0" w:after="0"/>
              <w:jc w:val="center"/>
              <w:rPr>
                <w:rFonts w:cs="Arial"/>
                <w:b/>
                <w:sz w:val="16"/>
                <w:szCs w:val="16"/>
              </w:rPr>
            </w:pPr>
            <w:r w:rsidRPr="00A11D78">
              <w:rPr>
                <w:rFonts w:cs="Arial"/>
                <w:b/>
                <w:sz w:val="16"/>
                <w:szCs w:val="16"/>
              </w:rPr>
              <w:t>$29,015,843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ADACA53" w14:textId="2ADB182B" w:rsidR="00C87C9C" w:rsidRPr="00A11D78" w:rsidRDefault="00A11D78" w:rsidP="00C87C9C">
            <w:pPr>
              <w:spacing w:before="0" w:after="0"/>
              <w:jc w:val="center"/>
              <w:rPr>
                <w:rFonts w:cs="Arial"/>
                <w:b/>
                <w:sz w:val="16"/>
                <w:szCs w:val="16"/>
              </w:rPr>
            </w:pPr>
            <w:r w:rsidRPr="00A11D78">
              <w:rPr>
                <w:rFonts w:cs="Arial"/>
                <w:b/>
                <w:sz w:val="16"/>
                <w:szCs w:val="16"/>
              </w:rPr>
              <w:t>$31,974,514</w:t>
            </w:r>
          </w:p>
        </w:tc>
        <w:tc>
          <w:tcPr>
            <w:tcW w:w="1270" w:type="dxa"/>
            <w:tcBorders>
              <w:top w:val="single" w:sz="4" w:space="0" w:color="auto"/>
              <w:left w:val="nil"/>
              <w:bottom w:val="single" w:sz="4" w:space="0" w:color="auto"/>
              <w:right w:val="single" w:sz="4" w:space="0" w:color="auto"/>
            </w:tcBorders>
            <w:shd w:val="clear" w:color="auto" w:fill="auto"/>
            <w:vAlign w:val="bottom"/>
            <w:hideMark/>
          </w:tcPr>
          <w:p w14:paraId="56909477" w14:textId="323AF287" w:rsidR="00C87C9C" w:rsidRPr="00A11D78" w:rsidRDefault="00A11D78" w:rsidP="00C87C9C">
            <w:pPr>
              <w:spacing w:before="0" w:after="0"/>
              <w:jc w:val="center"/>
              <w:rPr>
                <w:rFonts w:cs="Arial"/>
                <w:b/>
                <w:sz w:val="16"/>
                <w:szCs w:val="16"/>
              </w:rPr>
            </w:pPr>
            <w:r w:rsidRPr="00A11D78">
              <w:rPr>
                <w:rFonts w:cs="Arial"/>
                <w:b/>
                <w:sz w:val="16"/>
                <w:szCs w:val="16"/>
              </w:rPr>
              <w:t>$28,970,735</w:t>
            </w:r>
          </w:p>
        </w:tc>
      </w:tr>
      <w:tr w:rsidR="009F7B58" w:rsidRPr="009F7B58" w14:paraId="0E9AA193" w14:textId="77777777" w:rsidTr="08F71148">
        <w:trPr>
          <w:trHeight w:val="315"/>
        </w:trPr>
        <w:tc>
          <w:tcPr>
            <w:tcW w:w="14868" w:type="dxa"/>
            <w:gridSpan w:val="11"/>
            <w:tcBorders>
              <w:top w:val="nil"/>
              <w:left w:val="single" w:sz="8" w:space="0" w:color="000000" w:themeColor="text1"/>
              <w:bottom w:val="single" w:sz="4" w:space="0" w:color="auto"/>
              <w:right w:val="single" w:sz="4" w:space="0" w:color="000000" w:themeColor="text1"/>
            </w:tcBorders>
            <w:shd w:val="clear" w:color="auto" w:fill="F2F2F2" w:themeFill="background1" w:themeFillShade="F2"/>
            <w:noWrap/>
            <w:vAlign w:val="center"/>
            <w:hideMark/>
          </w:tcPr>
          <w:p w14:paraId="286A5693" w14:textId="7D72F3B1" w:rsidR="009F7B58" w:rsidRDefault="123FB860" w:rsidP="08F71148">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w:t>
            </w:r>
            <w:r w:rsidR="009F7B58" w:rsidRPr="08F71148">
              <w:rPr>
                <w:rFonts w:eastAsia="Times New Roman" w:cs="Arial"/>
                <w:b/>
                <w:bCs/>
                <w:color w:val="000000" w:themeColor="text1"/>
                <w:sz w:val="16"/>
                <w:szCs w:val="16"/>
                <w:lang w:eastAsia="en-NZ"/>
              </w:rPr>
              <w:t>ubsidised</w:t>
            </w:r>
            <w:proofErr w:type="spellEnd"/>
            <w:r w:rsidR="009F7B58" w:rsidRPr="08F71148">
              <w:rPr>
                <w:rFonts w:eastAsia="Times New Roman" w:cs="Arial"/>
                <w:b/>
                <w:bCs/>
                <w:color w:val="000000" w:themeColor="text1"/>
                <w:sz w:val="16"/>
                <w:szCs w:val="16"/>
                <w:lang w:eastAsia="en-NZ"/>
              </w:rPr>
              <w:t xml:space="preserve"> </w:t>
            </w:r>
            <w:r w:rsidR="08412C23" w:rsidRPr="08F71148">
              <w:rPr>
                <w:rFonts w:eastAsia="Times New Roman" w:cs="Arial"/>
                <w:b/>
                <w:bCs/>
                <w:color w:val="000000" w:themeColor="text1"/>
                <w:sz w:val="16"/>
                <w:szCs w:val="16"/>
                <w:lang w:eastAsia="en-NZ"/>
              </w:rPr>
              <w:t>A</w:t>
            </w:r>
            <w:r w:rsidR="009F7B58" w:rsidRPr="08F71148">
              <w:rPr>
                <w:rFonts w:eastAsia="Times New Roman" w:cs="Arial"/>
                <w:b/>
                <w:bCs/>
                <w:color w:val="000000" w:themeColor="text1"/>
                <w:sz w:val="16"/>
                <w:szCs w:val="16"/>
                <w:lang w:eastAsia="en-NZ"/>
              </w:rPr>
              <w:t>ctivities</w:t>
            </w:r>
            <w:r w:rsidR="15EF7C11" w:rsidRPr="08F71148">
              <w:rPr>
                <w:rFonts w:eastAsia="Times New Roman" w:cs="Arial"/>
                <w:b/>
                <w:bCs/>
                <w:color w:val="000000" w:themeColor="text1"/>
                <w:sz w:val="16"/>
                <w:szCs w:val="16"/>
                <w:lang w:eastAsia="en-NZ"/>
              </w:rPr>
              <w:t xml:space="preserve"> - Revenue</w:t>
            </w:r>
          </w:p>
        </w:tc>
      </w:tr>
      <w:tr w:rsidR="00FA4F31" w:rsidRPr="009F7B58" w14:paraId="7CC31064" w14:textId="77777777">
        <w:trPr>
          <w:trHeight w:val="315"/>
        </w:trPr>
        <w:tc>
          <w:tcPr>
            <w:tcW w:w="2117" w:type="dxa"/>
            <w:tcBorders>
              <w:top w:val="nil"/>
              <w:left w:val="single" w:sz="8" w:space="0" w:color="000000" w:themeColor="text1"/>
              <w:bottom w:val="single" w:sz="4" w:space="0" w:color="auto"/>
              <w:right w:val="single" w:sz="8" w:space="0" w:color="auto"/>
            </w:tcBorders>
            <w:noWrap/>
            <w:vAlign w:val="center"/>
            <w:hideMark/>
          </w:tcPr>
          <w:p w14:paraId="5D353601" w14:textId="77777777" w:rsidR="00B061CE" w:rsidRPr="009F7B58" w:rsidRDefault="00B061CE" w:rsidP="00B061CE">
            <w:pPr>
              <w:spacing w:before="0" w:after="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 xml:space="preserve">Approved </w:t>
            </w:r>
            <w:proofErr w:type="spellStart"/>
            <w:r w:rsidRPr="08F71148">
              <w:rPr>
                <w:rFonts w:eastAsia="Times New Roman" w:cs="Arial"/>
                <w:color w:val="000000" w:themeColor="text1"/>
                <w:sz w:val="16"/>
                <w:szCs w:val="16"/>
                <w:lang w:eastAsia="en-NZ"/>
              </w:rPr>
              <w:t>Organisation</w:t>
            </w:r>
            <w:proofErr w:type="spellEnd"/>
            <w:r w:rsidRPr="08F71148">
              <w:rPr>
                <w:rFonts w:eastAsia="Times New Roman" w:cs="Arial"/>
                <w:color w:val="000000" w:themeColor="text1"/>
                <w:sz w:val="16"/>
                <w:szCs w:val="16"/>
                <w:lang w:eastAsia="en-NZ"/>
              </w:rPr>
              <w:t xml:space="preserve"> Revenue</w:t>
            </w:r>
          </w:p>
        </w:tc>
        <w:tc>
          <w:tcPr>
            <w:tcW w:w="1275" w:type="dxa"/>
            <w:tcBorders>
              <w:top w:val="nil"/>
              <w:left w:val="nil"/>
              <w:bottom w:val="single" w:sz="8" w:space="0" w:color="auto"/>
              <w:right w:val="single" w:sz="8" w:space="0" w:color="auto"/>
            </w:tcBorders>
            <w:noWrap/>
            <w:vAlign w:val="bottom"/>
            <w:hideMark/>
          </w:tcPr>
          <w:p w14:paraId="5D65A7A4" w14:textId="6D7C9DDC" w:rsidR="00B061CE" w:rsidRPr="009F7B58" w:rsidRDefault="00B079FD" w:rsidP="00B061CE">
            <w:pPr>
              <w:spacing w:before="0" w:after="0"/>
              <w:jc w:val="center"/>
              <w:rPr>
                <w:rFonts w:cs="Arial"/>
                <w:sz w:val="16"/>
                <w:szCs w:val="16"/>
              </w:rPr>
            </w:pPr>
            <w:r w:rsidRPr="00B079FD">
              <w:rPr>
                <w:rFonts w:cs="Arial"/>
                <w:sz w:val="16"/>
                <w:szCs w:val="16"/>
              </w:rPr>
              <w:t>$13,530,198</w:t>
            </w:r>
          </w:p>
        </w:tc>
        <w:tc>
          <w:tcPr>
            <w:tcW w:w="1276" w:type="dxa"/>
            <w:tcBorders>
              <w:top w:val="nil"/>
              <w:left w:val="nil"/>
              <w:bottom w:val="single" w:sz="8" w:space="0" w:color="auto"/>
              <w:right w:val="single" w:sz="8" w:space="0" w:color="auto"/>
            </w:tcBorders>
            <w:noWrap/>
            <w:vAlign w:val="bottom"/>
            <w:hideMark/>
          </w:tcPr>
          <w:p w14:paraId="1FDD3245" w14:textId="60C0E83F" w:rsidR="00B061CE" w:rsidRPr="009F7B58" w:rsidRDefault="00B079FD" w:rsidP="00B061CE">
            <w:pPr>
              <w:spacing w:before="0" w:after="0"/>
              <w:jc w:val="center"/>
              <w:rPr>
                <w:rFonts w:cs="Arial"/>
                <w:sz w:val="16"/>
                <w:szCs w:val="16"/>
              </w:rPr>
            </w:pPr>
            <w:r w:rsidRPr="00B079FD">
              <w:rPr>
                <w:rFonts w:cs="Arial"/>
                <w:sz w:val="16"/>
                <w:szCs w:val="16"/>
              </w:rPr>
              <w:t>$17,639,203</w:t>
            </w:r>
          </w:p>
        </w:tc>
        <w:tc>
          <w:tcPr>
            <w:tcW w:w="1276" w:type="dxa"/>
            <w:tcBorders>
              <w:top w:val="nil"/>
              <w:left w:val="nil"/>
              <w:bottom w:val="single" w:sz="8" w:space="0" w:color="auto"/>
              <w:right w:val="single" w:sz="8" w:space="0" w:color="auto"/>
            </w:tcBorders>
            <w:noWrap/>
            <w:vAlign w:val="bottom"/>
            <w:hideMark/>
          </w:tcPr>
          <w:p w14:paraId="03DE45EE" w14:textId="639AA54E" w:rsidR="00B061CE" w:rsidRPr="009F7B58" w:rsidRDefault="00B079FD" w:rsidP="00B061CE">
            <w:pPr>
              <w:spacing w:before="0" w:after="0"/>
              <w:jc w:val="center"/>
              <w:rPr>
                <w:rFonts w:cs="Arial"/>
                <w:sz w:val="16"/>
                <w:szCs w:val="16"/>
              </w:rPr>
            </w:pPr>
            <w:r w:rsidRPr="00B079FD">
              <w:rPr>
                <w:rFonts w:cs="Arial"/>
                <w:sz w:val="16"/>
                <w:szCs w:val="16"/>
              </w:rPr>
              <w:t>$15,174,503</w:t>
            </w:r>
          </w:p>
        </w:tc>
        <w:tc>
          <w:tcPr>
            <w:tcW w:w="1276" w:type="dxa"/>
            <w:tcBorders>
              <w:top w:val="nil"/>
              <w:left w:val="nil"/>
              <w:bottom w:val="single" w:sz="8" w:space="0" w:color="auto"/>
              <w:right w:val="single" w:sz="8" w:space="0" w:color="auto"/>
            </w:tcBorders>
            <w:noWrap/>
            <w:vAlign w:val="bottom"/>
            <w:hideMark/>
          </w:tcPr>
          <w:p w14:paraId="012D6C2B" w14:textId="3EC49B2B" w:rsidR="00B061CE" w:rsidRPr="009F7B58" w:rsidRDefault="00B079FD" w:rsidP="00B061CE">
            <w:pPr>
              <w:spacing w:before="0" w:after="0"/>
              <w:jc w:val="center"/>
              <w:rPr>
                <w:rFonts w:cs="Arial"/>
                <w:sz w:val="16"/>
                <w:szCs w:val="16"/>
              </w:rPr>
            </w:pPr>
            <w:r w:rsidRPr="00B079FD">
              <w:rPr>
                <w:rFonts w:cs="Arial"/>
                <w:sz w:val="16"/>
                <w:szCs w:val="16"/>
              </w:rPr>
              <w:t>$14,429,274</w:t>
            </w:r>
          </w:p>
        </w:tc>
        <w:tc>
          <w:tcPr>
            <w:tcW w:w="1275" w:type="dxa"/>
            <w:tcBorders>
              <w:top w:val="nil"/>
              <w:left w:val="nil"/>
              <w:bottom w:val="single" w:sz="8" w:space="0" w:color="auto"/>
              <w:right w:val="single" w:sz="8" w:space="0" w:color="auto"/>
            </w:tcBorders>
            <w:noWrap/>
            <w:vAlign w:val="bottom"/>
            <w:hideMark/>
          </w:tcPr>
          <w:p w14:paraId="469B63A5" w14:textId="1781A7CD" w:rsidR="00B061CE" w:rsidRPr="009F7B58" w:rsidRDefault="00B079FD" w:rsidP="00B061CE">
            <w:pPr>
              <w:spacing w:before="0" w:after="0"/>
              <w:jc w:val="center"/>
              <w:rPr>
                <w:rFonts w:cs="Arial"/>
                <w:sz w:val="16"/>
                <w:szCs w:val="16"/>
              </w:rPr>
            </w:pPr>
            <w:r w:rsidRPr="00B079FD">
              <w:rPr>
                <w:rFonts w:cs="Arial"/>
                <w:sz w:val="16"/>
                <w:szCs w:val="16"/>
              </w:rPr>
              <w:t>$13,484,895</w:t>
            </w:r>
          </w:p>
        </w:tc>
        <w:tc>
          <w:tcPr>
            <w:tcW w:w="1276" w:type="dxa"/>
            <w:tcBorders>
              <w:top w:val="nil"/>
              <w:left w:val="nil"/>
              <w:bottom w:val="single" w:sz="8" w:space="0" w:color="auto"/>
              <w:right w:val="single" w:sz="8" w:space="0" w:color="auto"/>
            </w:tcBorders>
            <w:noWrap/>
            <w:vAlign w:val="bottom"/>
            <w:hideMark/>
          </w:tcPr>
          <w:p w14:paraId="524A895B" w14:textId="640F1B84" w:rsidR="00B061CE" w:rsidRPr="009F7B58" w:rsidRDefault="00B079FD" w:rsidP="00B061CE">
            <w:pPr>
              <w:spacing w:before="0" w:after="0"/>
              <w:jc w:val="center"/>
              <w:rPr>
                <w:rFonts w:cs="Arial"/>
                <w:sz w:val="16"/>
                <w:szCs w:val="16"/>
              </w:rPr>
            </w:pPr>
            <w:r w:rsidRPr="00B079FD">
              <w:rPr>
                <w:rFonts w:cs="Arial"/>
                <w:sz w:val="16"/>
                <w:szCs w:val="16"/>
              </w:rPr>
              <w:t>$13,498,041</w:t>
            </w:r>
          </w:p>
        </w:tc>
        <w:tc>
          <w:tcPr>
            <w:tcW w:w="1276" w:type="dxa"/>
            <w:tcBorders>
              <w:top w:val="nil"/>
              <w:left w:val="nil"/>
              <w:bottom w:val="single" w:sz="8" w:space="0" w:color="auto"/>
              <w:right w:val="single" w:sz="8" w:space="0" w:color="auto"/>
            </w:tcBorders>
            <w:noWrap/>
            <w:vAlign w:val="bottom"/>
            <w:hideMark/>
          </w:tcPr>
          <w:p w14:paraId="10845A41" w14:textId="329F9210" w:rsidR="00B061CE" w:rsidRPr="009F7B58" w:rsidRDefault="00B079FD" w:rsidP="00B061CE">
            <w:pPr>
              <w:spacing w:before="0" w:after="0"/>
              <w:jc w:val="center"/>
              <w:rPr>
                <w:rFonts w:cs="Arial"/>
                <w:sz w:val="16"/>
                <w:szCs w:val="16"/>
              </w:rPr>
            </w:pPr>
            <w:r w:rsidRPr="00B079FD">
              <w:rPr>
                <w:rFonts w:cs="Arial"/>
                <w:sz w:val="16"/>
                <w:szCs w:val="16"/>
              </w:rPr>
              <w:t>$13,775,515</w:t>
            </w:r>
          </w:p>
        </w:tc>
        <w:tc>
          <w:tcPr>
            <w:tcW w:w="1276" w:type="dxa"/>
            <w:tcBorders>
              <w:top w:val="nil"/>
              <w:left w:val="nil"/>
              <w:bottom w:val="single" w:sz="8" w:space="0" w:color="auto"/>
              <w:right w:val="single" w:sz="8" w:space="0" w:color="auto"/>
            </w:tcBorders>
            <w:noWrap/>
            <w:vAlign w:val="bottom"/>
            <w:hideMark/>
          </w:tcPr>
          <w:p w14:paraId="40871C32" w14:textId="2EB33400" w:rsidR="00B061CE" w:rsidRPr="009F7B58" w:rsidRDefault="00B079FD" w:rsidP="00B061CE">
            <w:pPr>
              <w:spacing w:before="0" w:after="0"/>
              <w:jc w:val="center"/>
              <w:rPr>
                <w:rFonts w:cs="Arial"/>
                <w:sz w:val="16"/>
                <w:szCs w:val="16"/>
              </w:rPr>
            </w:pPr>
            <w:r w:rsidRPr="00B079FD">
              <w:rPr>
                <w:rFonts w:cs="Arial"/>
                <w:sz w:val="16"/>
                <w:szCs w:val="16"/>
              </w:rPr>
              <w:t>$13,852,910</w:t>
            </w:r>
          </w:p>
        </w:tc>
        <w:tc>
          <w:tcPr>
            <w:tcW w:w="1275" w:type="dxa"/>
            <w:tcBorders>
              <w:top w:val="nil"/>
              <w:left w:val="nil"/>
              <w:bottom w:val="single" w:sz="8" w:space="0" w:color="auto"/>
              <w:right w:val="single" w:sz="8" w:space="0" w:color="auto"/>
            </w:tcBorders>
            <w:noWrap/>
            <w:vAlign w:val="bottom"/>
            <w:hideMark/>
          </w:tcPr>
          <w:p w14:paraId="1A5186EE" w14:textId="2BDEA2B7" w:rsidR="00B061CE" w:rsidRPr="009F7B58" w:rsidRDefault="00B079FD" w:rsidP="00B061CE">
            <w:pPr>
              <w:spacing w:before="0" w:after="0"/>
              <w:jc w:val="center"/>
              <w:rPr>
                <w:rFonts w:cs="Arial"/>
                <w:sz w:val="16"/>
                <w:szCs w:val="16"/>
              </w:rPr>
            </w:pPr>
            <w:r w:rsidRPr="00B079FD">
              <w:rPr>
                <w:rFonts w:cs="Arial"/>
                <w:sz w:val="16"/>
                <w:szCs w:val="16"/>
              </w:rPr>
              <w:t>$15,302,658</w:t>
            </w:r>
          </w:p>
        </w:tc>
        <w:tc>
          <w:tcPr>
            <w:tcW w:w="1270" w:type="dxa"/>
            <w:tcBorders>
              <w:top w:val="nil"/>
              <w:left w:val="nil"/>
              <w:bottom w:val="single" w:sz="8" w:space="0" w:color="auto"/>
              <w:right w:val="single" w:sz="8" w:space="0" w:color="auto"/>
            </w:tcBorders>
            <w:vAlign w:val="bottom"/>
          </w:tcPr>
          <w:p w14:paraId="44B206FE" w14:textId="17152199" w:rsidR="00B061CE" w:rsidRPr="009F7B58" w:rsidRDefault="00B079FD" w:rsidP="00B061CE">
            <w:pPr>
              <w:spacing w:before="0" w:after="0"/>
              <w:jc w:val="center"/>
              <w:rPr>
                <w:rFonts w:cs="Arial"/>
                <w:sz w:val="16"/>
                <w:szCs w:val="16"/>
              </w:rPr>
            </w:pPr>
            <w:r w:rsidRPr="00B079FD">
              <w:rPr>
                <w:rFonts w:cs="Arial"/>
                <w:sz w:val="16"/>
                <w:szCs w:val="16"/>
              </w:rPr>
              <w:t>$13,830,807</w:t>
            </w:r>
          </w:p>
        </w:tc>
      </w:tr>
      <w:tr w:rsidR="00FA4F31" w:rsidRPr="009F7B58" w14:paraId="459C36F4" w14:textId="77777777">
        <w:trPr>
          <w:trHeight w:val="315"/>
        </w:trPr>
        <w:tc>
          <w:tcPr>
            <w:tcW w:w="2117" w:type="dxa"/>
            <w:tcBorders>
              <w:top w:val="nil"/>
              <w:left w:val="single" w:sz="8" w:space="0" w:color="000000" w:themeColor="text1"/>
              <w:bottom w:val="single" w:sz="4" w:space="0" w:color="auto"/>
              <w:right w:val="single" w:sz="8" w:space="0" w:color="auto"/>
            </w:tcBorders>
            <w:noWrap/>
            <w:vAlign w:val="center"/>
            <w:hideMark/>
          </w:tcPr>
          <w:p w14:paraId="6258CF87" w14:textId="77777777" w:rsidR="00B061CE" w:rsidRPr="009F7B58" w:rsidRDefault="00B061CE" w:rsidP="00B061CE">
            <w:pPr>
              <w:spacing w:before="0" w:after="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NLTF Revenue</w:t>
            </w:r>
          </w:p>
        </w:tc>
        <w:tc>
          <w:tcPr>
            <w:tcW w:w="1275" w:type="dxa"/>
            <w:tcBorders>
              <w:top w:val="nil"/>
              <w:left w:val="nil"/>
              <w:bottom w:val="single" w:sz="8" w:space="0" w:color="auto"/>
              <w:right w:val="single" w:sz="8" w:space="0" w:color="auto"/>
            </w:tcBorders>
            <w:noWrap/>
            <w:vAlign w:val="bottom"/>
            <w:hideMark/>
          </w:tcPr>
          <w:p w14:paraId="041E49FC" w14:textId="20B69944" w:rsidR="00B061CE" w:rsidRPr="009F7B58" w:rsidRDefault="00B079FD" w:rsidP="00B061CE">
            <w:pPr>
              <w:spacing w:before="0" w:after="0"/>
              <w:jc w:val="center"/>
              <w:rPr>
                <w:rFonts w:cs="Arial"/>
                <w:sz w:val="16"/>
                <w:szCs w:val="16"/>
              </w:rPr>
            </w:pPr>
            <w:r w:rsidRPr="00B079FD">
              <w:rPr>
                <w:rFonts w:cs="Arial"/>
                <w:sz w:val="16"/>
                <w:szCs w:val="16"/>
              </w:rPr>
              <w:t>$14,082,451</w:t>
            </w:r>
          </w:p>
        </w:tc>
        <w:tc>
          <w:tcPr>
            <w:tcW w:w="1276" w:type="dxa"/>
            <w:tcBorders>
              <w:top w:val="nil"/>
              <w:left w:val="nil"/>
              <w:bottom w:val="single" w:sz="8" w:space="0" w:color="auto"/>
              <w:right w:val="single" w:sz="8" w:space="0" w:color="auto"/>
            </w:tcBorders>
            <w:noWrap/>
            <w:vAlign w:val="bottom"/>
            <w:hideMark/>
          </w:tcPr>
          <w:p w14:paraId="1908F728" w14:textId="18227F67" w:rsidR="00B061CE" w:rsidRPr="009F7B58" w:rsidRDefault="00B079FD" w:rsidP="00B061CE">
            <w:pPr>
              <w:spacing w:before="0" w:after="0"/>
              <w:jc w:val="center"/>
              <w:rPr>
                <w:rFonts w:cs="Arial"/>
                <w:sz w:val="16"/>
                <w:szCs w:val="16"/>
              </w:rPr>
            </w:pPr>
            <w:r w:rsidRPr="00B079FD">
              <w:rPr>
                <w:rFonts w:cs="Arial"/>
                <w:sz w:val="16"/>
                <w:szCs w:val="16"/>
              </w:rPr>
              <w:t>$18,359,171</w:t>
            </w:r>
          </w:p>
        </w:tc>
        <w:tc>
          <w:tcPr>
            <w:tcW w:w="1276" w:type="dxa"/>
            <w:tcBorders>
              <w:top w:val="nil"/>
              <w:left w:val="nil"/>
              <w:bottom w:val="single" w:sz="8" w:space="0" w:color="auto"/>
              <w:right w:val="single" w:sz="8" w:space="0" w:color="auto"/>
            </w:tcBorders>
            <w:noWrap/>
            <w:vAlign w:val="bottom"/>
            <w:hideMark/>
          </w:tcPr>
          <w:p w14:paraId="07FE6C43" w14:textId="7E7E40A5" w:rsidR="00B061CE" w:rsidRPr="009F7B58" w:rsidRDefault="00B079FD" w:rsidP="00B061CE">
            <w:pPr>
              <w:spacing w:before="0" w:after="0"/>
              <w:jc w:val="center"/>
              <w:rPr>
                <w:rFonts w:cs="Arial"/>
                <w:sz w:val="16"/>
                <w:szCs w:val="16"/>
              </w:rPr>
            </w:pPr>
            <w:r w:rsidRPr="00B079FD">
              <w:rPr>
                <w:rFonts w:cs="Arial"/>
                <w:sz w:val="16"/>
                <w:szCs w:val="16"/>
              </w:rPr>
              <w:t>$15,793,870</w:t>
            </w:r>
          </w:p>
        </w:tc>
        <w:tc>
          <w:tcPr>
            <w:tcW w:w="1276" w:type="dxa"/>
            <w:tcBorders>
              <w:top w:val="nil"/>
              <w:left w:val="nil"/>
              <w:bottom w:val="single" w:sz="8" w:space="0" w:color="auto"/>
              <w:right w:val="single" w:sz="8" w:space="0" w:color="auto"/>
            </w:tcBorders>
            <w:noWrap/>
            <w:vAlign w:val="bottom"/>
            <w:hideMark/>
          </w:tcPr>
          <w:p w14:paraId="468BF8B1" w14:textId="4C82FCEA" w:rsidR="00B061CE" w:rsidRPr="009F7B58" w:rsidRDefault="00B079FD" w:rsidP="00B061CE">
            <w:pPr>
              <w:spacing w:before="0" w:after="0"/>
              <w:jc w:val="center"/>
              <w:rPr>
                <w:rFonts w:cs="Arial"/>
                <w:sz w:val="16"/>
                <w:szCs w:val="16"/>
              </w:rPr>
            </w:pPr>
            <w:r w:rsidRPr="00B079FD">
              <w:rPr>
                <w:rFonts w:cs="Arial"/>
                <w:sz w:val="16"/>
                <w:szCs w:val="16"/>
              </w:rPr>
              <w:t>$15,018,224</w:t>
            </w:r>
          </w:p>
        </w:tc>
        <w:tc>
          <w:tcPr>
            <w:tcW w:w="1275" w:type="dxa"/>
            <w:tcBorders>
              <w:top w:val="nil"/>
              <w:left w:val="nil"/>
              <w:bottom w:val="single" w:sz="8" w:space="0" w:color="auto"/>
              <w:right w:val="single" w:sz="8" w:space="0" w:color="auto"/>
            </w:tcBorders>
            <w:noWrap/>
            <w:vAlign w:val="bottom"/>
            <w:hideMark/>
          </w:tcPr>
          <w:p w14:paraId="02D07A8B" w14:textId="582D8A54" w:rsidR="00B061CE" w:rsidRPr="009F7B58" w:rsidRDefault="00B079FD" w:rsidP="00B061CE">
            <w:pPr>
              <w:spacing w:before="0" w:after="0"/>
              <w:jc w:val="center"/>
              <w:rPr>
                <w:rFonts w:cs="Arial"/>
                <w:sz w:val="16"/>
                <w:szCs w:val="16"/>
              </w:rPr>
            </w:pPr>
            <w:r w:rsidRPr="00B079FD">
              <w:rPr>
                <w:rFonts w:cs="Arial"/>
                <w:sz w:val="16"/>
                <w:szCs w:val="16"/>
              </w:rPr>
              <w:t>$14,035,298</w:t>
            </w:r>
          </w:p>
        </w:tc>
        <w:tc>
          <w:tcPr>
            <w:tcW w:w="1276" w:type="dxa"/>
            <w:tcBorders>
              <w:top w:val="nil"/>
              <w:left w:val="nil"/>
              <w:bottom w:val="single" w:sz="8" w:space="0" w:color="auto"/>
              <w:right w:val="single" w:sz="8" w:space="0" w:color="auto"/>
            </w:tcBorders>
            <w:noWrap/>
            <w:vAlign w:val="bottom"/>
            <w:hideMark/>
          </w:tcPr>
          <w:p w14:paraId="12F9CA9D" w14:textId="662092E1" w:rsidR="00B061CE" w:rsidRPr="009F7B58" w:rsidRDefault="00B079FD" w:rsidP="00B061CE">
            <w:pPr>
              <w:spacing w:before="0" w:after="0"/>
              <w:jc w:val="center"/>
              <w:rPr>
                <w:rFonts w:cs="Arial"/>
                <w:sz w:val="16"/>
                <w:szCs w:val="16"/>
              </w:rPr>
            </w:pPr>
            <w:r w:rsidRPr="00B079FD">
              <w:rPr>
                <w:rFonts w:cs="Arial"/>
                <w:sz w:val="16"/>
                <w:szCs w:val="16"/>
              </w:rPr>
              <w:t>$14,048,982</w:t>
            </w:r>
          </w:p>
        </w:tc>
        <w:tc>
          <w:tcPr>
            <w:tcW w:w="1276" w:type="dxa"/>
            <w:tcBorders>
              <w:top w:val="nil"/>
              <w:left w:val="nil"/>
              <w:bottom w:val="single" w:sz="8" w:space="0" w:color="auto"/>
              <w:right w:val="single" w:sz="8" w:space="0" w:color="auto"/>
            </w:tcBorders>
            <w:noWrap/>
            <w:vAlign w:val="bottom"/>
            <w:hideMark/>
          </w:tcPr>
          <w:p w14:paraId="13DEB1A5" w14:textId="0AAF9DD4" w:rsidR="00B061CE" w:rsidRPr="009F7B58" w:rsidRDefault="00B079FD" w:rsidP="00B061CE">
            <w:pPr>
              <w:spacing w:before="0" w:after="0"/>
              <w:jc w:val="center"/>
              <w:rPr>
                <w:rFonts w:cs="Arial"/>
                <w:sz w:val="16"/>
                <w:szCs w:val="16"/>
              </w:rPr>
            </w:pPr>
            <w:r w:rsidRPr="00B079FD">
              <w:rPr>
                <w:rFonts w:cs="Arial"/>
                <w:sz w:val="16"/>
                <w:szCs w:val="16"/>
              </w:rPr>
              <w:t>$14,337,780</w:t>
            </w:r>
          </w:p>
        </w:tc>
        <w:tc>
          <w:tcPr>
            <w:tcW w:w="1276" w:type="dxa"/>
            <w:tcBorders>
              <w:top w:val="nil"/>
              <w:left w:val="nil"/>
              <w:bottom w:val="single" w:sz="8" w:space="0" w:color="auto"/>
              <w:right w:val="single" w:sz="8" w:space="0" w:color="auto"/>
            </w:tcBorders>
            <w:noWrap/>
            <w:vAlign w:val="bottom"/>
            <w:hideMark/>
          </w:tcPr>
          <w:p w14:paraId="6151D1CB" w14:textId="0E468A90" w:rsidR="00B061CE" w:rsidRPr="009F7B58" w:rsidRDefault="00B079FD" w:rsidP="00B061CE">
            <w:pPr>
              <w:spacing w:before="0" w:after="0"/>
              <w:jc w:val="center"/>
              <w:rPr>
                <w:rFonts w:cs="Arial"/>
                <w:sz w:val="16"/>
                <w:szCs w:val="16"/>
              </w:rPr>
            </w:pPr>
            <w:r w:rsidRPr="00B079FD">
              <w:rPr>
                <w:rFonts w:cs="Arial"/>
                <w:sz w:val="16"/>
                <w:szCs w:val="16"/>
              </w:rPr>
              <w:t>$14,418,334</w:t>
            </w:r>
          </w:p>
        </w:tc>
        <w:tc>
          <w:tcPr>
            <w:tcW w:w="1275" w:type="dxa"/>
            <w:tcBorders>
              <w:top w:val="nil"/>
              <w:left w:val="nil"/>
              <w:bottom w:val="single" w:sz="8" w:space="0" w:color="auto"/>
              <w:right w:val="single" w:sz="8" w:space="0" w:color="auto"/>
            </w:tcBorders>
            <w:noWrap/>
            <w:vAlign w:val="bottom"/>
            <w:hideMark/>
          </w:tcPr>
          <w:p w14:paraId="1AEA4432" w14:textId="433E60CC" w:rsidR="00B061CE" w:rsidRPr="009F7B58" w:rsidRDefault="00B079FD" w:rsidP="00B061CE">
            <w:pPr>
              <w:spacing w:before="0" w:after="0"/>
              <w:jc w:val="center"/>
              <w:rPr>
                <w:rFonts w:cs="Arial"/>
                <w:sz w:val="16"/>
                <w:szCs w:val="16"/>
              </w:rPr>
            </w:pPr>
            <w:r w:rsidRPr="00B079FD">
              <w:rPr>
                <w:rFonts w:cs="Arial"/>
                <w:sz w:val="16"/>
                <w:szCs w:val="16"/>
              </w:rPr>
              <w:t>$15,927,257</w:t>
            </w:r>
          </w:p>
        </w:tc>
        <w:tc>
          <w:tcPr>
            <w:tcW w:w="1270" w:type="dxa"/>
            <w:tcBorders>
              <w:top w:val="nil"/>
              <w:left w:val="nil"/>
              <w:bottom w:val="single" w:sz="8" w:space="0" w:color="auto"/>
              <w:right w:val="single" w:sz="8" w:space="0" w:color="auto"/>
            </w:tcBorders>
            <w:vAlign w:val="bottom"/>
          </w:tcPr>
          <w:p w14:paraId="2846F7C6" w14:textId="4B144B93" w:rsidR="00B061CE" w:rsidRPr="009F7B58" w:rsidRDefault="00B079FD" w:rsidP="00B061CE">
            <w:pPr>
              <w:spacing w:before="0" w:after="0"/>
              <w:jc w:val="center"/>
              <w:rPr>
                <w:rFonts w:cs="Arial"/>
                <w:sz w:val="16"/>
                <w:szCs w:val="16"/>
              </w:rPr>
            </w:pPr>
            <w:r w:rsidRPr="00B079FD">
              <w:rPr>
                <w:rFonts w:cs="Arial"/>
                <w:sz w:val="16"/>
                <w:szCs w:val="16"/>
              </w:rPr>
              <w:t>$14,395,329</w:t>
            </w:r>
          </w:p>
        </w:tc>
      </w:tr>
      <w:tr w:rsidR="0029757B" w:rsidRPr="009F7B58" w14:paraId="4854A2E6" w14:textId="77777777">
        <w:trPr>
          <w:trHeight w:val="330"/>
        </w:trPr>
        <w:tc>
          <w:tcPr>
            <w:tcW w:w="2117" w:type="dxa"/>
            <w:tcBorders>
              <w:top w:val="nil"/>
              <w:left w:val="single" w:sz="8" w:space="0" w:color="000000" w:themeColor="text1"/>
              <w:bottom w:val="nil"/>
              <w:right w:val="single" w:sz="8" w:space="0" w:color="auto"/>
            </w:tcBorders>
            <w:noWrap/>
            <w:vAlign w:val="center"/>
            <w:hideMark/>
          </w:tcPr>
          <w:p w14:paraId="14F5082F" w14:textId="60FE9168" w:rsidR="00B061CE" w:rsidRPr="009F7B58" w:rsidRDefault="00E04275" w:rsidP="00B061CE">
            <w:pPr>
              <w:spacing w:before="0" w:after="0" w:line="240" w:lineRule="auto"/>
              <w:rPr>
                <w:rFonts w:eastAsia="Times New Roman" w:cs="Arial"/>
                <w:color w:val="000000"/>
                <w:sz w:val="16"/>
                <w:szCs w:val="16"/>
                <w:lang w:eastAsia="en-NZ"/>
              </w:rPr>
            </w:pPr>
            <w:r>
              <w:rPr>
                <w:rFonts w:eastAsia="Times New Roman" w:cs="Arial"/>
                <w:color w:val="000000" w:themeColor="text1"/>
                <w:sz w:val="16"/>
                <w:szCs w:val="16"/>
                <w:lang w:eastAsia="en-NZ"/>
              </w:rPr>
              <w:t>1</w:t>
            </w:r>
            <w:r w:rsidR="00B061CE" w:rsidRPr="08F71148">
              <w:rPr>
                <w:rFonts w:eastAsia="Times New Roman" w:cs="Arial"/>
                <w:color w:val="000000" w:themeColor="text1"/>
                <w:sz w:val="16"/>
                <w:szCs w:val="16"/>
                <w:lang w:eastAsia="en-NZ"/>
              </w:rPr>
              <w:t>Other Revenue</w:t>
            </w:r>
          </w:p>
        </w:tc>
        <w:tc>
          <w:tcPr>
            <w:tcW w:w="1275" w:type="dxa"/>
            <w:tcBorders>
              <w:top w:val="nil"/>
              <w:left w:val="nil"/>
              <w:bottom w:val="nil"/>
              <w:right w:val="single" w:sz="8" w:space="0" w:color="auto"/>
            </w:tcBorders>
            <w:noWrap/>
            <w:vAlign w:val="bottom"/>
            <w:hideMark/>
          </w:tcPr>
          <w:p w14:paraId="1747A8E0" w14:textId="64A41B98"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33265CE3" w14:textId="06C38438"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61C63D31" w14:textId="15B3FE56"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0D265AA5" w14:textId="3530E03E"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5" w:type="dxa"/>
            <w:tcBorders>
              <w:top w:val="nil"/>
              <w:left w:val="nil"/>
              <w:bottom w:val="nil"/>
              <w:right w:val="single" w:sz="8" w:space="0" w:color="auto"/>
            </w:tcBorders>
            <w:noWrap/>
            <w:vAlign w:val="bottom"/>
            <w:hideMark/>
          </w:tcPr>
          <w:p w14:paraId="13701741" w14:textId="2F176A70"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4E38CBA4" w14:textId="305B2234"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73E920CD" w14:textId="333C04BA"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6" w:type="dxa"/>
            <w:tcBorders>
              <w:top w:val="nil"/>
              <w:left w:val="nil"/>
              <w:bottom w:val="nil"/>
              <w:right w:val="single" w:sz="8" w:space="0" w:color="auto"/>
            </w:tcBorders>
            <w:noWrap/>
            <w:vAlign w:val="bottom"/>
            <w:hideMark/>
          </w:tcPr>
          <w:p w14:paraId="519C4A96" w14:textId="208E1343"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5" w:type="dxa"/>
            <w:tcBorders>
              <w:top w:val="nil"/>
              <w:left w:val="nil"/>
              <w:bottom w:val="nil"/>
              <w:right w:val="single" w:sz="8" w:space="0" w:color="auto"/>
            </w:tcBorders>
            <w:noWrap/>
            <w:vAlign w:val="bottom"/>
            <w:hideMark/>
          </w:tcPr>
          <w:p w14:paraId="73E64EE8" w14:textId="0585B3F4" w:rsidR="00B061CE" w:rsidRPr="009F7B58" w:rsidRDefault="00B079FD" w:rsidP="00B061CE">
            <w:pPr>
              <w:spacing w:before="0" w:after="0"/>
              <w:jc w:val="center"/>
              <w:rPr>
                <w:rFonts w:cs="Arial"/>
                <w:sz w:val="16"/>
                <w:szCs w:val="16"/>
              </w:rPr>
            </w:pPr>
            <w:r w:rsidRPr="00B079FD">
              <w:rPr>
                <w:rFonts w:cs="Arial"/>
                <w:sz w:val="16"/>
                <w:szCs w:val="16"/>
              </w:rPr>
              <w:t>$744,599</w:t>
            </w:r>
          </w:p>
        </w:tc>
        <w:tc>
          <w:tcPr>
            <w:tcW w:w="1270" w:type="dxa"/>
            <w:tcBorders>
              <w:top w:val="nil"/>
              <w:left w:val="nil"/>
              <w:bottom w:val="nil"/>
              <w:right w:val="single" w:sz="8" w:space="0" w:color="auto"/>
            </w:tcBorders>
            <w:vAlign w:val="bottom"/>
          </w:tcPr>
          <w:p w14:paraId="656E0221" w14:textId="75555D79" w:rsidR="00B061CE" w:rsidRPr="009F7B58" w:rsidRDefault="00B079FD" w:rsidP="00B061CE">
            <w:pPr>
              <w:spacing w:before="0" w:after="0"/>
              <w:jc w:val="center"/>
              <w:rPr>
                <w:rFonts w:cs="Arial"/>
                <w:sz w:val="16"/>
                <w:szCs w:val="16"/>
              </w:rPr>
            </w:pPr>
            <w:r w:rsidRPr="00B079FD">
              <w:rPr>
                <w:rFonts w:cs="Arial"/>
                <w:sz w:val="16"/>
                <w:szCs w:val="16"/>
              </w:rPr>
              <w:t>$744,599</w:t>
            </w:r>
          </w:p>
        </w:tc>
      </w:tr>
      <w:tr w:rsidR="00867C83" w:rsidRPr="009F7B58" w14:paraId="74B38D9F" w14:textId="77777777">
        <w:trPr>
          <w:trHeight w:val="330"/>
        </w:trPr>
        <w:tc>
          <w:tcPr>
            <w:tcW w:w="2117" w:type="dxa"/>
            <w:tcBorders>
              <w:top w:val="single" w:sz="8" w:space="0" w:color="auto"/>
              <w:left w:val="single" w:sz="8" w:space="0" w:color="000000" w:themeColor="text1"/>
              <w:bottom w:val="nil"/>
              <w:right w:val="single" w:sz="8" w:space="0" w:color="auto"/>
            </w:tcBorders>
            <w:shd w:val="clear" w:color="auto" w:fill="F2F2F2" w:themeFill="background1" w:themeFillShade="F2"/>
            <w:noWrap/>
            <w:vAlign w:val="center"/>
            <w:hideMark/>
          </w:tcPr>
          <w:p w14:paraId="71FA3582" w14:textId="77777777" w:rsidR="00B061CE" w:rsidRPr="009F7B58" w:rsidRDefault="00B061CE" w:rsidP="00B061CE">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 xml:space="preserve">Total revenue </w:t>
            </w:r>
          </w:p>
        </w:tc>
        <w:tc>
          <w:tcPr>
            <w:tcW w:w="1275" w:type="dxa"/>
            <w:tcBorders>
              <w:top w:val="single" w:sz="8" w:space="0" w:color="auto"/>
              <w:left w:val="nil"/>
              <w:bottom w:val="nil"/>
              <w:right w:val="single" w:sz="8" w:space="0" w:color="auto"/>
            </w:tcBorders>
            <w:shd w:val="clear" w:color="auto" w:fill="F2F2F2" w:themeFill="background1" w:themeFillShade="F2"/>
            <w:noWrap/>
            <w:vAlign w:val="bottom"/>
            <w:hideMark/>
          </w:tcPr>
          <w:p w14:paraId="26E3A1E8" w14:textId="66EFCFE2" w:rsidR="00B061CE" w:rsidRPr="00B079FD" w:rsidRDefault="00B079FD" w:rsidP="00B061CE">
            <w:pPr>
              <w:spacing w:before="0" w:after="0"/>
              <w:jc w:val="center"/>
              <w:rPr>
                <w:rFonts w:cs="Arial"/>
                <w:b/>
                <w:sz w:val="16"/>
                <w:szCs w:val="16"/>
              </w:rPr>
            </w:pPr>
            <w:r w:rsidRPr="00B079FD">
              <w:rPr>
                <w:rFonts w:cs="Arial"/>
                <w:b/>
                <w:sz w:val="16"/>
                <w:szCs w:val="16"/>
              </w:rPr>
              <w:t>$28,357,248</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05C7077E" w14:textId="190704B8" w:rsidR="00B061CE" w:rsidRPr="00B079FD" w:rsidRDefault="00B079FD" w:rsidP="00B061CE">
            <w:pPr>
              <w:spacing w:before="0" w:after="0"/>
              <w:jc w:val="center"/>
              <w:rPr>
                <w:rFonts w:cs="Arial"/>
                <w:b/>
                <w:sz w:val="16"/>
                <w:szCs w:val="16"/>
              </w:rPr>
            </w:pPr>
            <w:r w:rsidRPr="00B079FD">
              <w:rPr>
                <w:rFonts w:cs="Arial"/>
                <w:b/>
                <w:sz w:val="16"/>
                <w:szCs w:val="16"/>
              </w:rPr>
              <w:t>$36,742,973</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3F7727D1" w14:textId="3D4CC4BC" w:rsidR="00B061CE" w:rsidRPr="00B079FD" w:rsidRDefault="00B079FD" w:rsidP="00B061CE">
            <w:pPr>
              <w:spacing w:before="0" w:after="0"/>
              <w:jc w:val="center"/>
              <w:rPr>
                <w:rFonts w:cs="Arial"/>
                <w:b/>
                <w:sz w:val="16"/>
                <w:szCs w:val="16"/>
              </w:rPr>
            </w:pPr>
            <w:r w:rsidRPr="00B079FD">
              <w:rPr>
                <w:rFonts w:cs="Arial"/>
                <w:b/>
                <w:sz w:val="16"/>
                <w:szCs w:val="16"/>
              </w:rPr>
              <w:t>$31,712,972</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593F5BDC" w14:textId="45243B7C" w:rsidR="00B061CE" w:rsidRPr="00B079FD" w:rsidRDefault="00B079FD" w:rsidP="00B061CE">
            <w:pPr>
              <w:spacing w:before="0" w:after="0"/>
              <w:jc w:val="center"/>
              <w:rPr>
                <w:rFonts w:cs="Arial"/>
                <w:b/>
                <w:sz w:val="16"/>
                <w:szCs w:val="16"/>
              </w:rPr>
            </w:pPr>
            <w:r w:rsidRPr="00B079FD">
              <w:rPr>
                <w:rFonts w:cs="Arial"/>
                <w:b/>
                <w:sz w:val="16"/>
                <w:szCs w:val="16"/>
              </w:rPr>
              <w:t>$30,192,097</w:t>
            </w:r>
          </w:p>
        </w:tc>
        <w:tc>
          <w:tcPr>
            <w:tcW w:w="1275" w:type="dxa"/>
            <w:tcBorders>
              <w:top w:val="single" w:sz="8" w:space="0" w:color="auto"/>
              <w:left w:val="nil"/>
              <w:bottom w:val="nil"/>
              <w:right w:val="single" w:sz="8" w:space="0" w:color="auto"/>
            </w:tcBorders>
            <w:shd w:val="clear" w:color="auto" w:fill="F2F2F2" w:themeFill="background1" w:themeFillShade="F2"/>
            <w:noWrap/>
            <w:vAlign w:val="bottom"/>
            <w:hideMark/>
          </w:tcPr>
          <w:p w14:paraId="6EB3E614" w14:textId="1A0AE010" w:rsidR="00B061CE" w:rsidRPr="00B079FD" w:rsidRDefault="00B079FD" w:rsidP="00B061CE">
            <w:pPr>
              <w:spacing w:before="0" w:after="0"/>
              <w:jc w:val="center"/>
              <w:rPr>
                <w:rFonts w:cs="Arial"/>
                <w:b/>
                <w:sz w:val="16"/>
                <w:szCs w:val="16"/>
              </w:rPr>
            </w:pPr>
            <w:r w:rsidRPr="00B079FD">
              <w:rPr>
                <w:rFonts w:cs="Arial"/>
                <w:b/>
                <w:sz w:val="16"/>
                <w:szCs w:val="16"/>
              </w:rPr>
              <w:t>$28,264,792</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068E8155" w14:textId="2E427B63" w:rsidR="00B061CE" w:rsidRPr="00B079FD" w:rsidRDefault="00B079FD" w:rsidP="00B061CE">
            <w:pPr>
              <w:spacing w:before="0" w:after="0"/>
              <w:jc w:val="center"/>
              <w:rPr>
                <w:rFonts w:cs="Arial"/>
                <w:b/>
                <w:sz w:val="16"/>
                <w:szCs w:val="16"/>
              </w:rPr>
            </w:pPr>
            <w:r w:rsidRPr="00B079FD">
              <w:rPr>
                <w:rFonts w:cs="Arial"/>
                <w:b/>
                <w:sz w:val="16"/>
                <w:szCs w:val="16"/>
              </w:rPr>
              <w:t>$28,291,622</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24045B4B" w14:textId="478459EF" w:rsidR="00B061CE" w:rsidRPr="00B079FD" w:rsidRDefault="00B079FD" w:rsidP="00B061CE">
            <w:pPr>
              <w:spacing w:before="0" w:after="0"/>
              <w:jc w:val="center"/>
              <w:rPr>
                <w:rFonts w:cs="Arial"/>
                <w:b/>
                <w:sz w:val="16"/>
                <w:szCs w:val="16"/>
              </w:rPr>
            </w:pPr>
            <w:r w:rsidRPr="00B079FD">
              <w:rPr>
                <w:rFonts w:cs="Arial"/>
                <w:b/>
                <w:sz w:val="16"/>
                <w:szCs w:val="16"/>
              </w:rPr>
              <w:t>$28,857,894</w:t>
            </w:r>
          </w:p>
        </w:tc>
        <w:tc>
          <w:tcPr>
            <w:tcW w:w="1276" w:type="dxa"/>
            <w:tcBorders>
              <w:top w:val="single" w:sz="8" w:space="0" w:color="auto"/>
              <w:left w:val="nil"/>
              <w:bottom w:val="nil"/>
              <w:right w:val="single" w:sz="8" w:space="0" w:color="auto"/>
            </w:tcBorders>
            <w:shd w:val="clear" w:color="auto" w:fill="F2F2F2" w:themeFill="background1" w:themeFillShade="F2"/>
            <w:noWrap/>
            <w:vAlign w:val="bottom"/>
            <w:hideMark/>
          </w:tcPr>
          <w:p w14:paraId="562F15AD" w14:textId="3B7AFEEA" w:rsidR="00B061CE" w:rsidRPr="00B079FD" w:rsidRDefault="00B079FD" w:rsidP="00B061CE">
            <w:pPr>
              <w:spacing w:before="0" w:after="0"/>
              <w:jc w:val="center"/>
              <w:rPr>
                <w:rFonts w:cs="Arial"/>
                <w:b/>
                <w:sz w:val="16"/>
                <w:szCs w:val="16"/>
              </w:rPr>
            </w:pPr>
            <w:r w:rsidRPr="00B079FD">
              <w:rPr>
                <w:rFonts w:cs="Arial"/>
                <w:b/>
                <w:sz w:val="16"/>
                <w:szCs w:val="16"/>
              </w:rPr>
              <w:t>$29,015,843</w:t>
            </w:r>
          </w:p>
        </w:tc>
        <w:tc>
          <w:tcPr>
            <w:tcW w:w="1275" w:type="dxa"/>
            <w:tcBorders>
              <w:top w:val="single" w:sz="8" w:space="0" w:color="auto"/>
              <w:left w:val="nil"/>
              <w:bottom w:val="nil"/>
              <w:right w:val="single" w:sz="8" w:space="0" w:color="auto"/>
            </w:tcBorders>
            <w:shd w:val="clear" w:color="auto" w:fill="F2F2F2" w:themeFill="background1" w:themeFillShade="F2"/>
            <w:noWrap/>
            <w:vAlign w:val="bottom"/>
            <w:hideMark/>
          </w:tcPr>
          <w:p w14:paraId="675F67FC" w14:textId="78922FB8" w:rsidR="00B061CE" w:rsidRPr="00B079FD" w:rsidRDefault="00B079FD" w:rsidP="00B061CE">
            <w:pPr>
              <w:spacing w:before="0" w:after="0"/>
              <w:jc w:val="center"/>
              <w:rPr>
                <w:rFonts w:cs="Arial"/>
                <w:b/>
                <w:sz w:val="16"/>
                <w:szCs w:val="16"/>
              </w:rPr>
            </w:pPr>
            <w:r w:rsidRPr="00B079FD">
              <w:rPr>
                <w:rFonts w:cs="Arial"/>
                <w:b/>
                <w:sz w:val="16"/>
                <w:szCs w:val="16"/>
              </w:rPr>
              <w:t>$31,974,514</w:t>
            </w:r>
          </w:p>
        </w:tc>
        <w:tc>
          <w:tcPr>
            <w:tcW w:w="1270" w:type="dxa"/>
            <w:tcBorders>
              <w:top w:val="single" w:sz="8" w:space="0" w:color="auto"/>
              <w:left w:val="nil"/>
              <w:bottom w:val="nil"/>
              <w:right w:val="single" w:sz="8" w:space="0" w:color="auto"/>
            </w:tcBorders>
            <w:shd w:val="clear" w:color="auto" w:fill="F2F2F2" w:themeFill="background1" w:themeFillShade="F2"/>
            <w:vAlign w:val="bottom"/>
          </w:tcPr>
          <w:p w14:paraId="52251C17" w14:textId="1B3DA872" w:rsidR="00B061CE" w:rsidRPr="00B079FD" w:rsidRDefault="00B079FD" w:rsidP="00B061CE">
            <w:pPr>
              <w:spacing w:before="0" w:after="0"/>
              <w:jc w:val="center"/>
              <w:rPr>
                <w:rFonts w:cs="Arial"/>
                <w:b/>
                <w:sz w:val="16"/>
                <w:szCs w:val="16"/>
              </w:rPr>
            </w:pPr>
            <w:r w:rsidRPr="00B079FD">
              <w:rPr>
                <w:rFonts w:cs="Arial"/>
                <w:b/>
                <w:sz w:val="16"/>
                <w:szCs w:val="16"/>
              </w:rPr>
              <w:t>$28,970,735</w:t>
            </w:r>
          </w:p>
        </w:tc>
      </w:tr>
      <w:tr w:rsidR="009F7B58" w:rsidRPr="009F7B58" w14:paraId="54BAA324" w14:textId="77777777" w:rsidTr="0067258C">
        <w:tc>
          <w:tcPr>
            <w:tcW w:w="14868" w:type="dxa"/>
            <w:gridSpan w:val="11"/>
            <w:tcBorders>
              <w:top w:val="single" w:sz="8" w:space="0" w:color="auto"/>
              <w:left w:val="single" w:sz="8" w:space="0" w:color="000000" w:themeColor="text1"/>
              <w:bottom w:val="single" w:sz="8" w:space="0" w:color="auto"/>
              <w:right w:val="single" w:sz="4" w:space="0" w:color="000000" w:themeColor="text1"/>
            </w:tcBorders>
            <w:shd w:val="clear" w:color="auto" w:fill="F2F2F2" w:themeFill="background1" w:themeFillShade="F2"/>
            <w:noWrap/>
            <w:vAlign w:val="center"/>
            <w:hideMark/>
          </w:tcPr>
          <w:p w14:paraId="6605BAB9" w14:textId="42085574" w:rsidR="1A620EA6" w:rsidRDefault="009F7B58" w:rsidP="08F71148">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Unsubsidised</w:t>
            </w:r>
            <w:proofErr w:type="spellEnd"/>
            <w:r w:rsidRPr="08F71148">
              <w:rPr>
                <w:rFonts w:eastAsia="Times New Roman" w:cs="Arial"/>
                <w:b/>
                <w:bCs/>
                <w:color w:val="000000" w:themeColor="text1"/>
                <w:sz w:val="16"/>
                <w:szCs w:val="16"/>
                <w:lang w:eastAsia="en-NZ"/>
              </w:rPr>
              <w:t xml:space="preserve"> Activities</w:t>
            </w:r>
            <w:r w:rsidR="2D3CFF66" w:rsidRPr="08F71148">
              <w:rPr>
                <w:rFonts w:eastAsia="Times New Roman" w:cs="Arial"/>
                <w:b/>
                <w:bCs/>
                <w:color w:val="000000" w:themeColor="text1"/>
                <w:sz w:val="16"/>
                <w:szCs w:val="16"/>
                <w:lang w:eastAsia="en-NZ"/>
              </w:rPr>
              <w:t xml:space="preserve"> - Expenditure</w:t>
            </w:r>
          </w:p>
        </w:tc>
      </w:tr>
      <w:tr w:rsidR="0029757B" w:rsidRPr="009F7B58" w14:paraId="0F0A582D" w14:textId="77777777">
        <w:trPr>
          <w:trHeight w:val="315"/>
        </w:trPr>
        <w:tc>
          <w:tcPr>
            <w:tcW w:w="2117" w:type="dxa"/>
            <w:tcBorders>
              <w:top w:val="nil"/>
              <w:left w:val="single" w:sz="8" w:space="0" w:color="000000" w:themeColor="text1"/>
              <w:bottom w:val="single" w:sz="4" w:space="0" w:color="auto"/>
              <w:right w:val="single" w:sz="4" w:space="0" w:color="auto"/>
            </w:tcBorders>
            <w:noWrap/>
            <w:vAlign w:val="center"/>
            <w:hideMark/>
          </w:tcPr>
          <w:p w14:paraId="129BC4E9" w14:textId="77777777" w:rsidR="00B061CE" w:rsidRPr="009F7B58" w:rsidRDefault="00B061CE" w:rsidP="00B061CE">
            <w:pPr>
              <w:spacing w:before="0" w:after="0" w:line="240" w:lineRule="auto"/>
              <w:rPr>
                <w:rFonts w:eastAsia="Times New Roman" w:cs="Arial"/>
                <w:color w:val="000000"/>
                <w:sz w:val="16"/>
                <w:szCs w:val="16"/>
                <w:lang w:eastAsia="en-NZ"/>
              </w:rPr>
            </w:pPr>
            <w:proofErr w:type="spellStart"/>
            <w:r w:rsidRPr="08F71148">
              <w:rPr>
                <w:rFonts w:eastAsia="Times New Roman" w:cs="Arial"/>
                <w:color w:val="000000" w:themeColor="text1"/>
                <w:sz w:val="16"/>
                <w:szCs w:val="16"/>
                <w:lang w:eastAsia="en-NZ"/>
              </w:rPr>
              <w:t>Unsubsidised</w:t>
            </w:r>
            <w:proofErr w:type="spellEnd"/>
            <w:r w:rsidRPr="08F71148">
              <w:rPr>
                <w:rFonts w:eastAsia="Times New Roman" w:cs="Arial"/>
                <w:color w:val="000000" w:themeColor="text1"/>
                <w:sz w:val="16"/>
                <w:szCs w:val="16"/>
                <w:lang w:eastAsia="en-NZ"/>
              </w:rPr>
              <w:t xml:space="preserve"> Operational Expenditure</w:t>
            </w:r>
          </w:p>
        </w:tc>
        <w:tc>
          <w:tcPr>
            <w:tcW w:w="1275" w:type="dxa"/>
            <w:tcBorders>
              <w:top w:val="nil"/>
              <w:left w:val="nil"/>
              <w:bottom w:val="single" w:sz="8" w:space="0" w:color="auto"/>
              <w:right w:val="single" w:sz="8" w:space="0" w:color="auto"/>
            </w:tcBorders>
            <w:noWrap/>
            <w:vAlign w:val="bottom"/>
            <w:hideMark/>
          </w:tcPr>
          <w:p w14:paraId="7CDDCD79" w14:textId="4FF5CBEC" w:rsidR="00B061CE" w:rsidRPr="008230F7" w:rsidRDefault="008230F7" w:rsidP="008230F7">
            <w:pPr>
              <w:spacing w:before="0" w:after="0"/>
              <w:jc w:val="center"/>
              <w:rPr>
                <w:rFonts w:cs="Arial"/>
                <w:sz w:val="16"/>
                <w:szCs w:val="16"/>
              </w:rPr>
            </w:pPr>
            <w:r w:rsidRPr="008230F7">
              <w:rPr>
                <w:rFonts w:cs="Arial"/>
                <w:sz w:val="16"/>
                <w:szCs w:val="16"/>
              </w:rPr>
              <w:t>$669,360</w:t>
            </w:r>
          </w:p>
        </w:tc>
        <w:tc>
          <w:tcPr>
            <w:tcW w:w="1276" w:type="dxa"/>
            <w:tcBorders>
              <w:top w:val="nil"/>
              <w:left w:val="nil"/>
              <w:bottom w:val="single" w:sz="8" w:space="0" w:color="auto"/>
              <w:right w:val="single" w:sz="8" w:space="0" w:color="auto"/>
            </w:tcBorders>
            <w:noWrap/>
            <w:vAlign w:val="bottom"/>
            <w:hideMark/>
          </w:tcPr>
          <w:p w14:paraId="642088F3" w14:textId="239D08A2" w:rsidR="00B061CE" w:rsidRPr="008230F7" w:rsidRDefault="008230F7" w:rsidP="00B061CE">
            <w:pPr>
              <w:spacing w:before="0" w:after="0"/>
              <w:jc w:val="center"/>
              <w:rPr>
                <w:rFonts w:cs="Arial"/>
                <w:sz w:val="16"/>
                <w:szCs w:val="16"/>
              </w:rPr>
            </w:pPr>
            <w:r w:rsidRPr="008230F7">
              <w:rPr>
                <w:rFonts w:cs="Arial"/>
                <w:sz w:val="16"/>
                <w:szCs w:val="16"/>
              </w:rPr>
              <w:t>$668,722</w:t>
            </w:r>
          </w:p>
        </w:tc>
        <w:tc>
          <w:tcPr>
            <w:tcW w:w="1276" w:type="dxa"/>
            <w:tcBorders>
              <w:top w:val="nil"/>
              <w:left w:val="nil"/>
              <w:bottom w:val="single" w:sz="8" w:space="0" w:color="auto"/>
              <w:right w:val="single" w:sz="8" w:space="0" w:color="auto"/>
            </w:tcBorders>
            <w:noWrap/>
            <w:vAlign w:val="bottom"/>
            <w:hideMark/>
          </w:tcPr>
          <w:p w14:paraId="4F32C4FE" w14:textId="5A60F7E8" w:rsidR="00B061CE" w:rsidRPr="008230F7" w:rsidRDefault="008230F7" w:rsidP="00B061CE">
            <w:pPr>
              <w:spacing w:before="0" w:after="0"/>
              <w:jc w:val="center"/>
              <w:rPr>
                <w:rFonts w:cs="Arial"/>
                <w:sz w:val="16"/>
                <w:szCs w:val="16"/>
              </w:rPr>
            </w:pPr>
            <w:r w:rsidRPr="008230F7">
              <w:rPr>
                <w:rFonts w:cs="Arial"/>
                <w:sz w:val="16"/>
                <w:szCs w:val="16"/>
              </w:rPr>
              <w:t>$871,367</w:t>
            </w:r>
          </w:p>
        </w:tc>
        <w:tc>
          <w:tcPr>
            <w:tcW w:w="1276" w:type="dxa"/>
            <w:tcBorders>
              <w:top w:val="nil"/>
              <w:left w:val="nil"/>
              <w:bottom w:val="single" w:sz="8" w:space="0" w:color="auto"/>
              <w:right w:val="single" w:sz="8" w:space="0" w:color="auto"/>
            </w:tcBorders>
            <w:noWrap/>
            <w:vAlign w:val="bottom"/>
            <w:hideMark/>
          </w:tcPr>
          <w:p w14:paraId="69BC21A2" w14:textId="55135CF1" w:rsidR="00B061CE" w:rsidRPr="008230F7" w:rsidRDefault="008230F7" w:rsidP="00B061CE">
            <w:pPr>
              <w:spacing w:before="0" w:after="0"/>
              <w:jc w:val="center"/>
              <w:rPr>
                <w:rFonts w:cs="Arial"/>
                <w:sz w:val="16"/>
                <w:szCs w:val="16"/>
              </w:rPr>
            </w:pPr>
            <w:r w:rsidRPr="008230F7">
              <w:rPr>
                <w:rFonts w:cs="Arial"/>
                <w:sz w:val="16"/>
                <w:szCs w:val="16"/>
              </w:rPr>
              <w:t>$656,954</w:t>
            </w:r>
          </w:p>
        </w:tc>
        <w:tc>
          <w:tcPr>
            <w:tcW w:w="1275" w:type="dxa"/>
            <w:tcBorders>
              <w:top w:val="nil"/>
              <w:left w:val="nil"/>
              <w:bottom w:val="single" w:sz="8" w:space="0" w:color="auto"/>
              <w:right w:val="single" w:sz="8" w:space="0" w:color="auto"/>
            </w:tcBorders>
            <w:noWrap/>
            <w:vAlign w:val="bottom"/>
            <w:hideMark/>
          </w:tcPr>
          <w:p w14:paraId="71632A20" w14:textId="62E16556" w:rsidR="00B061CE" w:rsidRPr="008230F7" w:rsidRDefault="008230F7" w:rsidP="00B061CE">
            <w:pPr>
              <w:spacing w:before="0" w:after="0"/>
              <w:jc w:val="center"/>
              <w:rPr>
                <w:rFonts w:cs="Arial"/>
                <w:sz w:val="16"/>
                <w:szCs w:val="16"/>
              </w:rPr>
            </w:pPr>
            <w:r w:rsidRPr="008230F7">
              <w:rPr>
                <w:rFonts w:cs="Arial"/>
                <w:sz w:val="16"/>
                <w:szCs w:val="16"/>
              </w:rPr>
              <w:t>$905,925</w:t>
            </w:r>
          </w:p>
        </w:tc>
        <w:tc>
          <w:tcPr>
            <w:tcW w:w="1276" w:type="dxa"/>
            <w:tcBorders>
              <w:top w:val="nil"/>
              <w:left w:val="nil"/>
              <w:bottom w:val="single" w:sz="8" w:space="0" w:color="auto"/>
              <w:right w:val="single" w:sz="8" w:space="0" w:color="auto"/>
            </w:tcBorders>
            <w:noWrap/>
            <w:vAlign w:val="bottom"/>
            <w:hideMark/>
          </w:tcPr>
          <w:p w14:paraId="04540B82" w14:textId="7BF981A2" w:rsidR="00B061CE" w:rsidRPr="008230F7" w:rsidRDefault="008230F7" w:rsidP="00B061CE">
            <w:pPr>
              <w:spacing w:before="0" w:after="0"/>
              <w:jc w:val="center"/>
              <w:rPr>
                <w:rFonts w:cs="Arial"/>
                <w:sz w:val="16"/>
                <w:szCs w:val="16"/>
              </w:rPr>
            </w:pPr>
            <w:r w:rsidRPr="008230F7">
              <w:rPr>
                <w:rFonts w:cs="Arial"/>
                <w:sz w:val="16"/>
                <w:szCs w:val="16"/>
              </w:rPr>
              <w:t>$750,348</w:t>
            </w:r>
          </w:p>
        </w:tc>
        <w:tc>
          <w:tcPr>
            <w:tcW w:w="1276" w:type="dxa"/>
            <w:tcBorders>
              <w:top w:val="nil"/>
              <w:left w:val="nil"/>
              <w:bottom w:val="single" w:sz="8" w:space="0" w:color="auto"/>
              <w:right w:val="single" w:sz="8" w:space="0" w:color="auto"/>
            </w:tcBorders>
            <w:noWrap/>
            <w:vAlign w:val="bottom"/>
            <w:hideMark/>
          </w:tcPr>
          <w:p w14:paraId="274A33B3" w14:textId="2DEF2B8C" w:rsidR="00B061CE" w:rsidRPr="008230F7" w:rsidRDefault="008230F7" w:rsidP="00B061CE">
            <w:pPr>
              <w:spacing w:before="0" w:after="0"/>
              <w:jc w:val="center"/>
              <w:rPr>
                <w:rFonts w:cs="Arial"/>
                <w:sz w:val="16"/>
                <w:szCs w:val="16"/>
              </w:rPr>
            </w:pPr>
            <w:r w:rsidRPr="008230F7">
              <w:rPr>
                <w:rFonts w:cs="Arial"/>
                <w:sz w:val="16"/>
                <w:szCs w:val="16"/>
              </w:rPr>
              <w:t>$930,699</w:t>
            </w:r>
          </w:p>
        </w:tc>
        <w:tc>
          <w:tcPr>
            <w:tcW w:w="1276" w:type="dxa"/>
            <w:tcBorders>
              <w:top w:val="nil"/>
              <w:left w:val="nil"/>
              <w:bottom w:val="single" w:sz="8" w:space="0" w:color="auto"/>
              <w:right w:val="single" w:sz="8" w:space="0" w:color="auto"/>
            </w:tcBorders>
            <w:noWrap/>
            <w:vAlign w:val="bottom"/>
            <w:hideMark/>
          </w:tcPr>
          <w:p w14:paraId="64AE19B7" w14:textId="4B6671E6" w:rsidR="00B061CE" w:rsidRPr="008230F7" w:rsidRDefault="008230F7" w:rsidP="00B061CE">
            <w:pPr>
              <w:spacing w:before="0" w:after="0"/>
              <w:jc w:val="center"/>
              <w:rPr>
                <w:rFonts w:cs="Arial"/>
                <w:sz w:val="16"/>
                <w:szCs w:val="16"/>
              </w:rPr>
            </w:pPr>
            <w:r w:rsidRPr="008230F7">
              <w:rPr>
                <w:rFonts w:cs="Arial"/>
                <w:sz w:val="16"/>
                <w:szCs w:val="16"/>
              </w:rPr>
              <w:t>$792,309</w:t>
            </w:r>
          </w:p>
        </w:tc>
        <w:tc>
          <w:tcPr>
            <w:tcW w:w="1275" w:type="dxa"/>
            <w:tcBorders>
              <w:top w:val="nil"/>
              <w:left w:val="nil"/>
              <w:bottom w:val="single" w:sz="8" w:space="0" w:color="auto"/>
              <w:right w:val="single" w:sz="8" w:space="0" w:color="auto"/>
            </w:tcBorders>
            <w:noWrap/>
            <w:vAlign w:val="bottom"/>
            <w:hideMark/>
          </w:tcPr>
          <w:p w14:paraId="061D6A75" w14:textId="342C6ECE" w:rsidR="00B061CE" w:rsidRPr="008230F7" w:rsidRDefault="008230F7" w:rsidP="00B061CE">
            <w:pPr>
              <w:spacing w:before="0" w:after="0"/>
              <w:jc w:val="center"/>
              <w:rPr>
                <w:rFonts w:cs="Arial"/>
                <w:sz w:val="16"/>
                <w:szCs w:val="16"/>
              </w:rPr>
            </w:pPr>
            <w:r w:rsidRPr="008230F7">
              <w:rPr>
                <w:rFonts w:cs="Arial"/>
                <w:sz w:val="16"/>
                <w:szCs w:val="16"/>
              </w:rPr>
              <w:t>$806,460</w:t>
            </w:r>
          </w:p>
        </w:tc>
        <w:tc>
          <w:tcPr>
            <w:tcW w:w="1270" w:type="dxa"/>
            <w:tcBorders>
              <w:top w:val="nil"/>
              <w:left w:val="nil"/>
              <w:bottom w:val="single" w:sz="8" w:space="0" w:color="auto"/>
              <w:right w:val="single" w:sz="8" w:space="0" w:color="auto"/>
            </w:tcBorders>
            <w:vAlign w:val="bottom"/>
          </w:tcPr>
          <w:p w14:paraId="3189D057" w14:textId="27A39E0B" w:rsidR="00B061CE" w:rsidRPr="008230F7" w:rsidRDefault="008230F7" w:rsidP="00B061CE">
            <w:pPr>
              <w:spacing w:before="0" w:after="0"/>
              <w:jc w:val="center"/>
              <w:rPr>
                <w:rFonts w:cs="Arial"/>
                <w:sz w:val="16"/>
                <w:szCs w:val="16"/>
              </w:rPr>
            </w:pPr>
            <w:r w:rsidRPr="008230F7">
              <w:rPr>
                <w:rFonts w:cs="Arial"/>
                <w:sz w:val="16"/>
                <w:szCs w:val="16"/>
              </w:rPr>
              <w:t>$795,285</w:t>
            </w:r>
          </w:p>
        </w:tc>
      </w:tr>
      <w:tr w:rsidR="0029757B" w:rsidRPr="009F7B58" w14:paraId="3C11FFA7" w14:textId="77777777">
        <w:trPr>
          <w:trHeight w:val="330"/>
        </w:trPr>
        <w:tc>
          <w:tcPr>
            <w:tcW w:w="2117" w:type="dxa"/>
            <w:tcBorders>
              <w:top w:val="nil"/>
              <w:left w:val="single" w:sz="8" w:space="0" w:color="000000" w:themeColor="text1"/>
              <w:bottom w:val="nil"/>
              <w:right w:val="single" w:sz="4" w:space="0" w:color="auto"/>
            </w:tcBorders>
            <w:noWrap/>
            <w:vAlign w:val="center"/>
            <w:hideMark/>
          </w:tcPr>
          <w:p w14:paraId="1AE55D2A" w14:textId="77777777" w:rsidR="00B061CE" w:rsidRPr="009F7B58" w:rsidRDefault="00B061CE" w:rsidP="00B061CE">
            <w:pPr>
              <w:spacing w:before="0" w:after="0" w:line="240" w:lineRule="auto"/>
              <w:rPr>
                <w:rFonts w:eastAsia="Times New Roman" w:cs="Arial"/>
                <w:color w:val="000000"/>
                <w:sz w:val="16"/>
                <w:szCs w:val="16"/>
                <w:lang w:eastAsia="en-NZ"/>
              </w:rPr>
            </w:pPr>
            <w:proofErr w:type="spellStart"/>
            <w:r w:rsidRPr="08F71148">
              <w:rPr>
                <w:rFonts w:eastAsia="Times New Roman" w:cs="Arial"/>
                <w:color w:val="000000" w:themeColor="text1"/>
                <w:sz w:val="16"/>
                <w:szCs w:val="16"/>
                <w:lang w:eastAsia="en-NZ"/>
              </w:rPr>
              <w:t>Unsubsidised</w:t>
            </w:r>
            <w:proofErr w:type="spellEnd"/>
            <w:r w:rsidRPr="08F71148">
              <w:rPr>
                <w:rFonts w:eastAsia="Times New Roman" w:cs="Arial"/>
                <w:color w:val="000000" w:themeColor="text1"/>
                <w:sz w:val="16"/>
                <w:szCs w:val="16"/>
                <w:lang w:eastAsia="en-NZ"/>
              </w:rPr>
              <w:t xml:space="preserve"> Capital Expenditure</w:t>
            </w:r>
          </w:p>
        </w:tc>
        <w:tc>
          <w:tcPr>
            <w:tcW w:w="1275" w:type="dxa"/>
            <w:tcBorders>
              <w:top w:val="nil"/>
              <w:left w:val="nil"/>
              <w:bottom w:val="single" w:sz="8" w:space="0" w:color="auto"/>
              <w:right w:val="single" w:sz="8" w:space="0" w:color="auto"/>
            </w:tcBorders>
            <w:noWrap/>
            <w:vAlign w:val="bottom"/>
            <w:hideMark/>
          </w:tcPr>
          <w:p w14:paraId="6C33CB2E" w14:textId="4AF2D13B"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1A068306" w14:textId="605197FA"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06DD3275" w14:textId="35403FF7"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6EE56B99" w14:textId="7CE2C104" w:rsidR="00B061CE" w:rsidRPr="008230F7" w:rsidRDefault="008230F7" w:rsidP="00B061CE">
            <w:pPr>
              <w:spacing w:before="0" w:after="0"/>
              <w:jc w:val="center"/>
              <w:rPr>
                <w:rFonts w:cs="Arial"/>
                <w:sz w:val="16"/>
                <w:szCs w:val="16"/>
              </w:rPr>
            </w:pPr>
            <w:r w:rsidRPr="008230F7">
              <w:rPr>
                <w:rFonts w:cs="Arial"/>
                <w:sz w:val="16"/>
                <w:szCs w:val="16"/>
              </w:rPr>
              <w:t> </w:t>
            </w:r>
          </w:p>
        </w:tc>
        <w:tc>
          <w:tcPr>
            <w:tcW w:w="1275" w:type="dxa"/>
            <w:tcBorders>
              <w:top w:val="nil"/>
              <w:left w:val="nil"/>
              <w:bottom w:val="single" w:sz="8" w:space="0" w:color="auto"/>
              <w:right w:val="single" w:sz="8" w:space="0" w:color="auto"/>
            </w:tcBorders>
            <w:noWrap/>
            <w:vAlign w:val="bottom"/>
            <w:hideMark/>
          </w:tcPr>
          <w:p w14:paraId="725DB627" w14:textId="2213B1F0"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1021F3D3" w14:textId="689E04D9"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0193B0A9" w14:textId="112CEFAC" w:rsidR="00B061CE" w:rsidRPr="008230F7" w:rsidRDefault="008230F7" w:rsidP="00B061CE">
            <w:pPr>
              <w:spacing w:before="0" w:after="0"/>
              <w:jc w:val="center"/>
              <w:rPr>
                <w:rFonts w:cs="Arial"/>
                <w:sz w:val="16"/>
                <w:szCs w:val="16"/>
              </w:rPr>
            </w:pPr>
            <w:r w:rsidRPr="008230F7">
              <w:rPr>
                <w:rFonts w:cs="Arial"/>
                <w:sz w:val="16"/>
                <w:szCs w:val="16"/>
              </w:rPr>
              <w:t> </w:t>
            </w:r>
          </w:p>
        </w:tc>
        <w:tc>
          <w:tcPr>
            <w:tcW w:w="1276" w:type="dxa"/>
            <w:tcBorders>
              <w:top w:val="nil"/>
              <w:left w:val="nil"/>
              <w:bottom w:val="single" w:sz="8" w:space="0" w:color="auto"/>
              <w:right w:val="single" w:sz="8" w:space="0" w:color="auto"/>
            </w:tcBorders>
            <w:noWrap/>
            <w:vAlign w:val="bottom"/>
            <w:hideMark/>
          </w:tcPr>
          <w:p w14:paraId="19ECF00E" w14:textId="03F3501C" w:rsidR="00B061CE" w:rsidRPr="008230F7" w:rsidRDefault="008230F7" w:rsidP="00B061CE">
            <w:pPr>
              <w:spacing w:before="0" w:after="0"/>
              <w:jc w:val="center"/>
              <w:rPr>
                <w:rFonts w:cs="Arial"/>
                <w:sz w:val="16"/>
                <w:szCs w:val="16"/>
              </w:rPr>
            </w:pPr>
            <w:r w:rsidRPr="008230F7">
              <w:rPr>
                <w:rFonts w:cs="Arial"/>
                <w:sz w:val="16"/>
                <w:szCs w:val="16"/>
              </w:rPr>
              <w:t> </w:t>
            </w:r>
          </w:p>
        </w:tc>
        <w:tc>
          <w:tcPr>
            <w:tcW w:w="1275" w:type="dxa"/>
            <w:tcBorders>
              <w:top w:val="nil"/>
              <w:left w:val="nil"/>
              <w:bottom w:val="single" w:sz="8" w:space="0" w:color="auto"/>
              <w:right w:val="single" w:sz="8" w:space="0" w:color="auto"/>
            </w:tcBorders>
            <w:noWrap/>
            <w:vAlign w:val="bottom"/>
            <w:hideMark/>
          </w:tcPr>
          <w:p w14:paraId="31C20674" w14:textId="2855059C" w:rsidR="00B061CE" w:rsidRPr="008230F7" w:rsidRDefault="008230F7" w:rsidP="00B061CE">
            <w:pPr>
              <w:spacing w:before="0" w:after="0"/>
              <w:jc w:val="center"/>
              <w:rPr>
                <w:rFonts w:cs="Arial"/>
                <w:sz w:val="16"/>
                <w:szCs w:val="16"/>
              </w:rPr>
            </w:pPr>
            <w:r w:rsidRPr="008230F7">
              <w:rPr>
                <w:rFonts w:cs="Arial"/>
                <w:sz w:val="16"/>
                <w:szCs w:val="16"/>
              </w:rPr>
              <w:t> </w:t>
            </w:r>
          </w:p>
        </w:tc>
        <w:tc>
          <w:tcPr>
            <w:tcW w:w="1270" w:type="dxa"/>
            <w:tcBorders>
              <w:top w:val="nil"/>
              <w:left w:val="nil"/>
              <w:bottom w:val="single" w:sz="8" w:space="0" w:color="auto"/>
              <w:right w:val="single" w:sz="8" w:space="0" w:color="auto"/>
            </w:tcBorders>
            <w:vAlign w:val="bottom"/>
          </w:tcPr>
          <w:p w14:paraId="7B7E6C69" w14:textId="60C4F76E" w:rsidR="00B061CE" w:rsidRPr="008230F7" w:rsidRDefault="008230F7" w:rsidP="00B061CE">
            <w:pPr>
              <w:spacing w:before="0" w:after="0"/>
              <w:jc w:val="center"/>
              <w:rPr>
                <w:rFonts w:cs="Arial"/>
                <w:sz w:val="16"/>
                <w:szCs w:val="16"/>
              </w:rPr>
            </w:pPr>
            <w:r w:rsidRPr="008230F7">
              <w:rPr>
                <w:rFonts w:cs="Arial"/>
                <w:sz w:val="16"/>
                <w:szCs w:val="16"/>
              </w:rPr>
              <w:t> </w:t>
            </w:r>
          </w:p>
        </w:tc>
      </w:tr>
      <w:tr w:rsidR="00CA0ECC" w:rsidRPr="009F7B58" w14:paraId="7792A4E6" w14:textId="77777777">
        <w:trPr>
          <w:trHeight w:val="330"/>
        </w:trPr>
        <w:tc>
          <w:tcPr>
            <w:tcW w:w="2117" w:type="dxa"/>
            <w:tcBorders>
              <w:top w:val="single" w:sz="8" w:space="0" w:color="auto"/>
              <w:left w:val="single" w:sz="8" w:space="0" w:color="000000" w:themeColor="text1"/>
              <w:bottom w:val="single" w:sz="8" w:space="0" w:color="auto"/>
              <w:right w:val="single" w:sz="4" w:space="0" w:color="auto"/>
            </w:tcBorders>
            <w:shd w:val="clear" w:color="auto" w:fill="F2F2F2" w:themeFill="background1" w:themeFillShade="F2"/>
            <w:noWrap/>
            <w:vAlign w:val="center"/>
            <w:hideMark/>
          </w:tcPr>
          <w:p w14:paraId="19898382" w14:textId="7BA2D570" w:rsidR="00B061CE" w:rsidRPr="009F7B58" w:rsidRDefault="00B061CE" w:rsidP="00B061CE">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5" w:type="dxa"/>
            <w:tcBorders>
              <w:top w:val="nil"/>
              <w:left w:val="nil"/>
              <w:bottom w:val="single" w:sz="8" w:space="0" w:color="auto"/>
              <w:right w:val="single" w:sz="8" w:space="0" w:color="auto"/>
            </w:tcBorders>
            <w:shd w:val="clear" w:color="auto" w:fill="F2F2F2" w:themeFill="background1" w:themeFillShade="F2"/>
            <w:noWrap/>
            <w:vAlign w:val="bottom"/>
            <w:hideMark/>
          </w:tcPr>
          <w:p w14:paraId="4B86E3E6" w14:textId="7F5514EB" w:rsidR="00B061CE" w:rsidRPr="008230F7" w:rsidRDefault="008230F7" w:rsidP="00B061CE">
            <w:pPr>
              <w:spacing w:before="0" w:after="0"/>
              <w:jc w:val="center"/>
              <w:rPr>
                <w:rFonts w:cs="Arial"/>
                <w:b/>
                <w:sz w:val="16"/>
                <w:szCs w:val="16"/>
              </w:rPr>
            </w:pPr>
            <w:r w:rsidRPr="008230F7">
              <w:rPr>
                <w:rFonts w:cs="Arial"/>
                <w:b/>
                <w:bCs/>
                <w:sz w:val="16"/>
                <w:szCs w:val="16"/>
              </w:rPr>
              <w:t>$669,360</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10E1C7F3" w14:textId="7E107307" w:rsidR="00B061CE" w:rsidRPr="008230F7" w:rsidRDefault="008230F7" w:rsidP="00B061CE">
            <w:pPr>
              <w:spacing w:before="0" w:after="0"/>
              <w:jc w:val="center"/>
              <w:rPr>
                <w:rFonts w:cs="Arial"/>
                <w:b/>
                <w:sz w:val="16"/>
                <w:szCs w:val="16"/>
              </w:rPr>
            </w:pPr>
            <w:r w:rsidRPr="008230F7">
              <w:rPr>
                <w:rFonts w:cs="Arial"/>
                <w:b/>
                <w:bCs/>
                <w:sz w:val="16"/>
                <w:szCs w:val="16"/>
              </w:rPr>
              <w:t>$668,722</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40C05D24" w14:textId="5819D6E4" w:rsidR="00B061CE" w:rsidRPr="008230F7" w:rsidRDefault="008230F7" w:rsidP="00B061CE">
            <w:pPr>
              <w:spacing w:before="0" w:after="0"/>
              <w:jc w:val="center"/>
              <w:rPr>
                <w:rFonts w:cs="Arial"/>
                <w:b/>
                <w:sz w:val="16"/>
                <w:szCs w:val="16"/>
              </w:rPr>
            </w:pPr>
            <w:r w:rsidRPr="008230F7">
              <w:rPr>
                <w:rFonts w:cs="Arial"/>
                <w:b/>
                <w:bCs/>
                <w:sz w:val="16"/>
                <w:szCs w:val="16"/>
              </w:rPr>
              <w:t>$871,367</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2EC1F9D5" w14:textId="7255D2B3" w:rsidR="00B061CE" w:rsidRPr="008230F7" w:rsidRDefault="008230F7" w:rsidP="00B061CE">
            <w:pPr>
              <w:spacing w:before="0" w:after="0"/>
              <w:jc w:val="center"/>
              <w:rPr>
                <w:rFonts w:cs="Arial"/>
                <w:b/>
                <w:sz w:val="16"/>
                <w:szCs w:val="16"/>
              </w:rPr>
            </w:pPr>
            <w:r w:rsidRPr="008230F7">
              <w:rPr>
                <w:rFonts w:cs="Arial"/>
                <w:b/>
                <w:bCs/>
                <w:sz w:val="16"/>
                <w:szCs w:val="16"/>
              </w:rPr>
              <w:t>$656,954</w:t>
            </w:r>
          </w:p>
        </w:tc>
        <w:tc>
          <w:tcPr>
            <w:tcW w:w="1275" w:type="dxa"/>
            <w:tcBorders>
              <w:top w:val="nil"/>
              <w:left w:val="nil"/>
              <w:bottom w:val="single" w:sz="8" w:space="0" w:color="auto"/>
              <w:right w:val="single" w:sz="8" w:space="0" w:color="auto"/>
            </w:tcBorders>
            <w:shd w:val="clear" w:color="auto" w:fill="F2F2F2" w:themeFill="background1" w:themeFillShade="F2"/>
            <w:noWrap/>
            <w:vAlign w:val="bottom"/>
            <w:hideMark/>
          </w:tcPr>
          <w:p w14:paraId="629A2C5B" w14:textId="6181101E" w:rsidR="00B061CE" w:rsidRPr="008230F7" w:rsidRDefault="008230F7" w:rsidP="00B061CE">
            <w:pPr>
              <w:spacing w:before="0" w:after="0"/>
              <w:jc w:val="center"/>
              <w:rPr>
                <w:rFonts w:cs="Arial"/>
                <w:b/>
                <w:sz w:val="16"/>
                <w:szCs w:val="16"/>
              </w:rPr>
            </w:pPr>
            <w:r w:rsidRPr="008230F7">
              <w:rPr>
                <w:rFonts w:cs="Arial"/>
                <w:b/>
                <w:bCs/>
                <w:sz w:val="16"/>
                <w:szCs w:val="16"/>
              </w:rPr>
              <w:t>$905,925</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4FA47FF1" w14:textId="2F5428BD" w:rsidR="00B061CE" w:rsidRPr="008230F7" w:rsidRDefault="008230F7" w:rsidP="00B061CE">
            <w:pPr>
              <w:spacing w:before="0" w:after="0"/>
              <w:jc w:val="center"/>
              <w:rPr>
                <w:rFonts w:cs="Arial"/>
                <w:b/>
                <w:sz w:val="16"/>
                <w:szCs w:val="16"/>
              </w:rPr>
            </w:pPr>
            <w:r w:rsidRPr="008230F7">
              <w:rPr>
                <w:rFonts w:cs="Arial"/>
                <w:b/>
                <w:bCs/>
                <w:sz w:val="16"/>
                <w:szCs w:val="16"/>
              </w:rPr>
              <w:t>$750,348</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74CD1511" w14:textId="4AABAC55" w:rsidR="00B061CE" w:rsidRPr="008230F7" w:rsidRDefault="008230F7" w:rsidP="00B061CE">
            <w:pPr>
              <w:spacing w:before="0" w:after="0"/>
              <w:jc w:val="center"/>
              <w:rPr>
                <w:rFonts w:cs="Arial"/>
                <w:b/>
                <w:sz w:val="16"/>
                <w:szCs w:val="16"/>
              </w:rPr>
            </w:pPr>
            <w:r w:rsidRPr="008230F7">
              <w:rPr>
                <w:rFonts w:cs="Arial"/>
                <w:b/>
                <w:bCs/>
                <w:sz w:val="16"/>
                <w:szCs w:val="16"/>
              </w:rPr>
              <w:t>$930,699</w:t>
            </w:r>
          </w:p>
        </w:tc>
        <w:tc>
          <w:tcPr>
            <w:tcW w:w="1276" w:type="dxa"/>
            <w:tcBorders>
              <w:top w:val="nil"/>
              <w:left w:val="nil"/>
              <w:bottom w:val="single" w:sz="8" w:space="0" w:color="auto"/>
              <w:right w:val="single" w:sz="8" w:space="0" w:color="auto"/>
            </w:tcBorders>
            <w:shd w:val="clear" w:color="auto" w:fill="F2F2F2" w:themeFill="background1" w:themeFillShade="F2"/>
            <w:noWrap/>
            <w:vAlign w:val="bottom"/>
            <w:hideMark/>
          </w:tcPr>
          <w:p w14:paraId="7AAE292E" w14:textId="36FF1245" w:rsidR="00B061CE" w:rsidRPr="008230F7" w:rsidRDefault="008230F7" w:rsidP="00B061CE">
            <w:pPr>
              <w:spacing w:before="0" w:after="0"/>
              <w:jc w:val="center"/>
              <w:rPr>
                <w:rFonts w:cs="Arial"/>
                <w:b/>
                <w:sz w:val="16"/>
                <w:szCs w:val="16"/>
              </w:rPr>
            </w:pPr>
            <w:r w:rsidRPr="008230F7">
              <w:rPr>
                <w:rFonts w:cs="Arial"/>
                <w:b/>
                <w:bCs/>
                <w:sz w:val="16"/>
                <w:szCs w:val="16"/>
              </w:rPr>
              <w:t>$792,309</w:t>
            </w:r>
          </w:p>
        </w:tc>
        <w:tc>
          <w:tcPr>
            <w:tcW w:w="1275" w:type="dxa"/>
            <w:tcBorders>
              <w:top w:val="nil"/>
              <w:left w:val="nil"/>
              <w:bottom w:val="single" w:sz="8" w:space="0" w:color="auto"/>
              <w:right w:val="single" w:sz="8" w:space="0" w:color="auto"/>
            </w:tcBorders>
            <w:shd w:val="clear" w:color="auto" w:fill="F2F2F2" w:themeFill="background1" w:themeFillShade="F2"/>
            <w:noWrap/>
            <w:vAlign w:val="bottom"/>
            <w:hideMark/>
          </w:tcPr>
          <w:p w14:paraId="066EBB3B" w14:textId="726CAF4A" w:rsidR="00B061CE" w:rsidRPr="008230F7" w:rsidRDefault="008230F7" w:rsidP="00B061CE">
            <w:pPr>
              <w:spacing w:before="0" w:after="0"/>
              <w:jc w:val="center"/>
              <w:rPr>
                <w:rFonts w:cs="Arial"/>
                <w:b/>
                <w:sz w:val="16"/>
                <w:szCs w:val="16"/>
              </w:rPr>
            </w:pPr>
            <w:r w:rsidRPr="008230F7">
              <w:rPr>
                <w:rFonts w:cs="Arial"/>
                <w:b/>
                <w:bCs/>
                <w:sz w:val="16"/>
                <w:szCs w:val="16"/>
              </w:rPr>
              <w:t>$806,460</w:t>
            </w:r>
          </w:p>
        </w:tc>
        <w:tc>
          <w:tcPr>
            <w:tcW w:w="1270" w:type="dxa"/>
            <w:tcBorders>
              <w:top w:val="nil"/>
              <w:left w:val="nil"/>
              <w:bottom w:val="single" w:sz="8" w:space="0" w:color="auto"/>
              <w:right w:val="single" w:sz="8" w:space="0" w:color="auto"/>
            </w:tcBorders>
            <w:shd w:val="clear" w:color="auto" w:fill="F2F2F2" w:themeFill="background1" w:themeFillShade="F2"/>
            <w:vAlign w:val="bottom"/>
          </w:tcPr>
          <w:p w14:paraId="6111811A" w14:textId="4E8D9BFF" w:rsidR="00B061CE" w:rsidRPr="008230F7" w:rsidRDefault="008230F7" w:rsidP="00B061CE">
            <w:pPr>
              <w:spacing w:before="0" w:after="0"/>
              <w:jc w:val="center"/>
              <w:rPr>
                <w:rFonts w:cs="Arial"/>
                <w:b/>
                <w:sz w:val="16"/>
                <w:szCs w:val="16"/>
              </w:rPr>
            </w:pPr>
            <w:r w:rsidRPr="008230F7">
              <w:rPr>
                <w:rFonts w:cs="Arial"/>
                <w:b/>
                <w:bCs/>
                <w:sz w:val="16"/>
                <w:szCs w:val="16"/>
              </w:rPr>
              <w:t>$795,285</w:t>
            </w:r>
          </w:p>
        </w:tc>
      </w:tr>
      <w:tr w:rsidR="009F7B58" w:rsidRPr="009F7B58" w14:paraId="2A0E6E9F" w14:textId="77777777" w:rsidTr="08F71148">
        <w:trPr>
          <w:trHeight w:val="330"/>
        </w:trPr>
        <w:tc>
          <w:tcPr>
            <w:tcW w:w="14868" w:type="dxa"/>
            <w:gridSpan w:val="11"/>
            <w:tcBorders>
              <w:top w:val="nil"/>
              <w:left w:val="single" w:sz="8" w:space="0" w:color="000000" w:themeColor="text1"/>
              <w:bottom w:val="single" w:sz="8" w:space="0" w:color="auto"/>
              <w:right w:val="single" w:sz="4" w:space="0" w:color="000000" w:themeColor="text1"/>
            </w:tcBorders>
            <w:shd w:val="clear" w:color="auto" w:fill="F2F2F2" w:themeFill="background1" w:themeFillShade="F2"/>
            <w:noWrap/>
            <w:vAlign w:val="center"/>
            <w:hideMark/>
          </w:tcPr>
          <w:p w14:paraId="60863068" w14:textId="49BC5AA5" w:rsidR="009F7B58" w:rsidRDefault="009F7B58" w:rsidP="08F71148">
            <w:pPr>
              <w:spacing w:before="0" w:after="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Unsubsidised</w:t>
            </w:r>
            <w:proofErr w:type="spellEnd"/>
            <w:r w:rsidRPr="08F71148">
              <w:rPr>
                <w:rFonts w:eastAsia="Times New Roman" w:cs="Arial"/>
                <w:b/>
                <w:bCs/>
                <w:color w:val="000000" w:themeColor="text1"/>
                <w:sz w:val="16"/>
                <w:szCs w:val="16"/>
                <w:lang w:eastAsia="en-NZ"/>
              </w:rPr>
              <w:t xml:space="preserve"> Activities</w:t>
            </w:r>
            <w:r w:rsidR="24A0B96E" w:rsidRPr="08F71148">
              <w:rPr>
                <w:rFonts w:eastAsia="Times New Roman" w:cs="Arial"/>
                <w:b/>
                <w:bCs/>
                <w:color w:val="000000" w:themeColor="text1"/>
                <w:sz w:val="16"/>
                <w:szCs w:val="16"/>
                <w:lang w:eastAsia="en-NZ"/>
              </w:rPr>
              <w:t xml:space="preserve"> - Revenue</w:t>
            </w:r>
          </w:p>
        </w:tc>
      </w:tr>
      <w:tr w:rsidR="00FA4F31" w:rsidRPr="009F7B58" w14:paraId="7005F7B9" w14:textId="77777777" w:rsidTr="00F014E8">
        <w:trPr>
          <w:trHeight w:val="275"/>
        </w:trPr>
        <w:tc>
          <w:tcPr>
            <w:tcW w:w="2117" w:type="dxa"/>
            <w:tcBorders>
              <w:top w:val="nil"/>
              <w:left w:val="single" w:sz="8" w:space="0" w:color="000000" w:themeColor="text1"/>
              <w:bottom w:val="single" w:sz="4" w:space="0" w:color="auto"/>
              <w:right w:val="single" w:sz="8" w:space="0" w:color="auto"/>
            </w:tcBorders>
            <w:noWrap/>
            <w:vAlign w:val="center"/>
            <w:hideMark/>
          </w:tcPr>
          <w:p w14:paraId="06B69F1C" w14:textId="77777777" w:rsidR="0016073A" w:rsidRPr="009F7B58" w:rsidRDefault="0016073A" w:rsidP="0016073A">
            <w:pPr>
              <w:spacing w:before="60" w:after="6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Local Authority Revenue</w:t>
            </w:r>
          </w:p>
        </w:tc>
        <w:tc>
          <w:tcPr>
            <w:tcW w:w="1275" w:type="dxa"/>
            <w:tcBorders>
              <w:top w:val="nil"/>
              <w:left w:val="nil"/>
              <w:bottom w:val="single" w:sz="8" w:space="0" w:color="auto"/>
              <w:right w:val="single" w:sz="8" w:space="0" w:color="auto"/>
            </w:tcBorders>
            <w:noWrap/>
            <w:vAlign w:val="bottom"/>
          </w:tcPr>
          <w:p w14:paraId="2702A461" w14:textId="15618059" w:rsidR="0016073A" w:rsidRPr="009F7B58" w:rsidRDefault="00261EB8" w:rsidP="00F014E8">
            <w:pPr>
              <w:spacing w:before="0" w:after="0"/>
              <w:jc w:val="center"/>
              <w:rPr>
                <w:rFonts w:cs="Arial"/>
                <w:sz w:val="16"/>
                <w:szCs w:val="16"/>
              </w:rPr>
            </w:pPr>
            <w:r w:rsidRPr="00261EB8">
              <w:rPr>
                <w:rFonts w:cs="Arial"/>
                <w:sz w:val="16"/>
                <w:szCs w:val="16"/>
              </w:rPr>
              <w:t>$433,404</w:t>
            </w:r>
          </w:p>
        </w:tc>
        <w:tc>
          <w:tcPr>
            <w:tcW w:w="1276" w:type="dxa"/>
            <w:tcBorders>
              <w:top w:val="nil"/>
              <w:left w:val="nil"/>
              <w:bottom w:val="single" w:sz="8" w:space="0" w:color="auto"/>
              <w:right w:val="single" w:sz="8" w:space="0" w:color="auto"/>
            </w:tcBorders>
            <w:noWrap/>
            <w:vAlign w:val="bottom"/>
          </w:tcPr>
          <w:p w14:paraId="2B68E15A" w14:textId="58859199" w:rsidR="0016073A" w:rsidRPr="009F7B58" w:rsidRDefault="00261EB8" w:rsidP="00F014E8">
            <w:pPr>
              <w:spacing w:before="0" w:after="0"/>
              <w:jc w:val="center"/>
              <w:rPr>
                <w:rFonts w:cs="Arial"/>
                <w:sz w:val="16"/>
                <w:szCs w:val="16"/>
              </w:rPr>
            </w:pPr>
            <w:r w:rsidRPr="00261EB8">
              <w:rPr>
                <w:rFonts w:cs="Arial"/>
                <w:sz w:val="16"/>
                <w:szCs w:val="16"/>
              </w:rPr>
              <w:t>$432,766</w:t>
            </w:r>
          </w:p>
        </w:tc>
        <w:tc>
          <w:tcPr>
            <w:tcW w:w="1276" w:type="dxa"/>
            <w:tcBorders>
              <w:top w:val="nil"/>
              <w:left w:val="nil"/>
              <w:bottom w:val="single" w:sz="8" w:space="0" w:color="auto"/>
              <w:right w:val="single" w:sz="8" w:space="0" w:color="auto"/>
            </w:tcBorders>
            <w:noWrap/>
            <w:vAlign w:val="bottom"/>
          </w:tcPr>
          <w:p w14:paraId="7199F170" w14:textId="172F8E6D" w:rsidR="0016073A" w:rsidRPr="009F7B58" w:rsidRDefault="00261EB8" w:rsidP="00F014E8">
            <w:pPr>
              <w:spacing w:before="0" w:after="0"/>
              <w:jc w:val="center"/>
              <w:rPr>
                <w:rFonts w:cs="Arial"/>
                <w:sz w:val="16"/>
                <w:szCs w:val="16"/>
              </w:rPr>
            </w:pPr>
            <w:r w:rsidRPr="00261EB8">
              <w:rPr>
                <w:rFonts w:cs="Arial"/>
                <w:sz w:val="16"/>
                <w:szCs w:val="16"/>
              </w:rPr>
              <w:t>$635,411</w:t>
            </w:r>
          </w:p>
        </w:tc>
        <w:tc>
          <w:tcPr>
            <w:tcW w:w="1276" w:type="dxa"/>
            <w:tcBorders>
              <w:top w:val="nil"/>
              <w:left w:val="nil"/>
              <w:bottom w:val="single" w:sz="8" w:space="0" w:color="auto"/>
              <w:right w:val="single" w:sz="8" w:space="0" w:color="auto"/>
            </w:tcBorders>
            <w:noWrap/>
            <w:vAlign w:val="bottom"/>
          </w:tcPr>
          <w:p w14:paraId="39D05B49" w14:textId="16779808" w:rsidR="0016073A" w:rsidRPr="009F7B58" w:rsidRDefault="00261EB8" w:rsidP="00F014E8">
            <w:pPr>
              <w:spacing w:before="0" w:after="0"/>
              <w:jc w:val="center"/>
              <w:rPr>
                <w:rFonts w:cs="Arial"/>
                <w:sz w:val="16"/>
                <w:szCs w:val="16"/>
              </w:rPr>
            </w:pPr>
            <w:r w:rsidRPr="00261EB8">
              <w:rPr>
                <w:rFonts w:cs="Arial"/>
                <w:sz w:val="16"/>
                <w:szCs w:val="16"/>
              </w:rPr>
              <w:t>$420,998</w:t>
            </w:r>
          </w:p>
        </w:tc>
        <w:tc>
          <w:tcPr>
            <w:tcW w:w="1275" w:type="dxa"/>
            <w:tcBorders>
              <w:top w:val="nil"/>
              <w:left w:val="nil"/>
              <w:bottom w:val="single" w:sz="8" w:space="0" w:color="auto"/>
              <w:right w:val="single" w:sz="8" w:space="0" w:color="auto"/>
            </w:tcBorders>
            <w:noWrap/>
            <w:vAlign w:val="bottom"/>
          </w:tcPr>
          <w:p w14:paraId="094AD444" w14:textId="051039BC" w:rsidR="0016073A" w:rsidRPr="009F7B58" w:rsidRDefault="00261EB8" w:rsidP="00F014E8">
            <w:pPr>
              <w:spacing w:before="0" w:after="0"/>
              <w:jc w:val="center"/>
              <w:rPr>
                <w:rFonts w:cs="Arial"/>
                <w:sz w:val="16"/>
                <w:szCs w:val="16"/>
              </w:rPr>
            </w:pPr>
            <w:r w:rsidRPr="00261EB8">
              <w:rPr>
                <w:rFonts w:cs="Arial"/>
                <w:sz w:val="16"/>
                <w:szCs w:val="16"/>
              </w:rPr>
              <w:t>$669,969</w:t>
            </w:r>
          </w:p>
        </w:tc>
        <w:tc>
          <w:tcPr>
            <w:tcW w:w="1276" w:type="dxa"/>
            <w:tcBorders>
              <w:top w:val="nil"/>
              <w:left w:val="nil"/>
              <w:bottom w:val="single" w:sz="8" w:space="0" w:color="auto"/>
              <w:right w:val="single" w:sz="8" w:space="0" w:color="auto"/>
            </w:tcBorders>
            <w:noWrap/>
            <w:vAlign w:val="bottom"/>
          </w:tcPr>
          <w:p w14:paraId="16BDF8E4" w14:textId="5A839811" w:rsidR="0016073A" w:rsidRPr="009F7B58" w:rsidRDefault="00261EB8" w:rsidP="00F014E8">
            <w:pPr>
              <w:spacing w:before="0" w:after="0"/>
              <w:jc w:val="center"/>
              <w:rPr>
                <w:rFonts w:cs="Arial"/>
                <w:sz w:val="16"/>
                <w:szCs w:val="16"/>
              </w:rPr>
            </w:pPr>
            <w:r w:rsidRPr="00261EB8">
              <w:rPr>
                <w:rFonts w:cs="Arial"/>
                <w:sz w:val="16"/>
                <w:szCs w:val="16"/>
              </w:rPr>
              <w:t>$514,392</w:t>
            </w:r>
          </w:p>
        </w:tc>
        <w:tc>
          <w:tcPr>
            <w:tcW w:w="1276" w:type="dxa"/>
            <w:tcBorders>
              <w:top w:val="nil"/>
              <w:left w:val="nil"/>
              <w:bottom w:val="single" w:sz="8" w:space="0" w:color="auto"/>
              <w:right w:val="single" w:sz="8" w:space="0" w:color="auto"/>
            </w:tcBorders>
            <w:noWrap/>
            <w:vAlign w:val="bottom"/>
          </w:tcPr>
          <w:p w14:paraId="1102018C" w14:textId="056DBBEA" w:rsidR="0016073A" w:rsidRPr="009F7B58" w:rsidRDefault="00261EB8" w:rsidP="00F014E8">
            <w:pPr>
              <w:spacing w:before="0" w:after="0"/>
              <w:jc w:val="center"/>
              <w:rPr>
                <w:rFonts w:cs="Arial"/>
                <w:sz w:val="16"/>
                <w:szCs w:val="16"/>
              </w:rPr>
            </w:pPr>
            <w:r w:rsidRPr="00261EB8">
              <w:rPr>
                <w:rFonts w:cs="Arial"/>
                <w:sz w:val="16"/>
                <w:szCs w:val="16"/>
              </w:rPr>
              <w:t>$694,743</w:t>
            </w:r>
          </w:p>
        </w:tc>
        <w:tc>
          <w:tcPr>
            <w:tcW w:w="1276" w:type="dxa"/>
            <w:tcBorders>
              <w:top w:val="nil"/>
              <w:left w:val="nil"/>
              <w:bottom w:val="single" w:sz="8" w:space="0" w:color="auto"/>
              <w:right w:val="single" w:sz="8" w:space="0" w:color="auto"/>
            </w:tcBorders>
            <w:noWrap/>
            <w:vAlign w:val="bottom"/>
          </w:tcPr>
          <w:p w14:paraId="15020C9D" w14:textId="5DCEBD86" w:rsidR="0016073A" w:rsidRPr="009F7B58" w:rsidRDefault="00261EB8" w:rsidP="00F014E8">
            <w:pPr>
              <w:spacing w:before="0" w:after="0"/>
              <w:jc w:val="center"/>
              <w:rPr>
                <w:rFonts w:cs="Arial"/>
                <w:sz w:val="16"/>
                <w:szCs w:val="16"/>
              </w:rPr>
            </w:pPr>
            <w:r w:rsidRPr="00261EB8">
              <w:rPr>
                <w:rFonts w:cs="Arial"/>
                <w:sz w:val="16"/>
                <w:szCs w:val="16"/>
              </w:rPr>
              <w:t>$556,353</w:t>
            </w:r>
          </w:p>
        </w:tc>
        <w:tc>
          <w:tcPr>
            <w:tcW w:w="1275" w:type="dxa"/>
            <w:tcBorders>
              <w:top w:val="nil"/>
              <w:left w:val="nil"/>
              <w:bottom w:val="single" w:sz="8" w:space="0" w:color="auto"/>
              <w:right w:val="single" w:sz="8" w:space="0" w:color="auto"/>
            </w:tcBorders>
            <w:noWrap/>
            <w:vAlign w:val="bottom"/>
          </w:tcPr>
          <w:p w14:paraId="0AAA91B8" w14:textId="5F499C63" w:rsidR="0016073A" w:rsidRPr="009F7B58" w:rsidRDefault="00261EB8" w:rsidP="00F014E8">
            <w:pPr>
              <w:spacing w:before="0" w:after="0"/>
              <w:jc w:val="center"/>
              <w:rPr>
                <w:rFonts w:cs="Arial"/>
                <w:sz w:val="16"/>
                <w:szCs w:val="16"/>
              </w:rPr>
            </w:pPr>
            <w:r w:rsidRPr="00261EB8">
              <w:rPr>
                <w:rFonts w:cs="Arial"/>
                <w:sz w:val="16"/>
                <w:szCs w:val="16"/>
              </w:rPr>
              <w:t>$570,504</w:t>
            </w:r>
          </w:p>
        </w:tc>
        <w:tc>
          <w:tcPr>
            <w:tcW w:w="1270" w:type="dxa"/>
            <w:tcBorders>
              <w:top w:val="nil"/>
              <w:left w:val="nil"/>
              <w:bottom w:val="single" w:sz="8" w:space="0" w:color="auto"/>
              <w:right w:val="single" w:sz="8" w:space="0" w:color="auto"/>
            </w:tcBorders>
            <w:vAlign w:val="bottom"/>
          </w:tcPr>
          <w:p w14:paraId="4CA4F98A" w14:textId="26017295" w:rsidR="0016073A" w:rsidRPr="009F7B58" w:rsidRDefault="00261EB8" w:rsidP="00F014E8">
            <w:pPr>
              <w:spacing w:before="0" w:after="0"/>
              <w:jc w:val="center"/>
              <w:rPr>
                <w:rFonts w:cs="Arial"/>
                <w:sz w:val="16"/>
                <w:szCs w:val="16"/>
              </w:rPr>
            </w:pPr>
            <w:r w:rsidRPr="00261EB8">
              <w:rPr>
                <w:rFonts w:cs="Arial"/>
                <w:sz w:val="16"/>
                <w:szCs w:val="16"/>
              </w:rPr>
              <w:t>$559,329</w:t>
            </w:r>
          </w:p>
        </w:tc>
      </w:tr>
      <w:tr w:rsidR="0029757B" w:rsidRPr="009F7B58" w14:paraId="65918F30" w14:textId="77777777" w:rsidTr="00F014E8">
        <w:trPr>
          <w:trHeight w:val="91"/>
        </w:trPr>
        <w:tc>
          <w:tcPr>
            <w:tcW w:w="2117" w:type="dxa"/>
            <w:tcBorders>
              <w:top w:val="nil"/>
              <w:left w:val="single" w:sz="8" w:space="0" w:color="000000" w:themeColor="text1"/>
              <w:bottom w:val="nil"/>
              <w:right w:val="single" w:sz="8" w:space="0" w:color="auto"/>
            </w:tcBorders>
            <w:noWrap/>
            <w:vAlign w:val="center"/>
            <w:hideMark/>
          </w:tcPr>
          <w:p w14:paraId="2FFD772F" w14:textId="77777777" w:rsidR="0016073A" w:rsidRPr="009F7B58" w:rsidRDefault="0016073A" w:rsidP="0016073A">
            <w:pPr>
              <w:spacing w:before="60" w:after="6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Other Revenue</w:t>
            </w:r>
          </w:p>
        </w:tc>
        <w:tc>
          <w:tcPr>
            <w:tcW w:w="1275" w:type="dxa"/>
            <w:tcBorders>
              <w:top w:val="nil"/>
              <w:left w:val="nil"/>
              <w:bottom w:val="nil"/>
              <w:right w:val="single" w:sz="8" w:space="0" w:color="auto"/>
            </w:tcBorders>
            <w:noWrap/>
            <w:vAlign w:val="bottom"/>
          </w:tcPr>
          <w:p w14:paraId="29D20D08" w14:textId="20959832"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7A4AC644" w14:textId="25FC7661"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21A52128" w14:textId="61563443"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56F5B826" w14:textId="431FE40D"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5" w:type="dxa"/>
            <w:tcBorders>
              <w:top w:val="nil"/>
              <w:left w:val="nil"/>
              <w:bottom w:val="nil"/>
              <w:right w:val="single" w:sz="8" w:space="0" w:color="auto"/>
            </w:tcBorders>
            <w:noWrap/>
            <w:vAlign w:val="bottom"/>
          </w:tcPr>
          <w:p w14:paraId="2BA6619F" w14:textId="397CAE46"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28FBE61B" w14:textId="7F368E50"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62B76F60" w14:textId="6AFE9FED"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6" w:type="dxa"/>
            <w:tcBorders>
              <w:top w:val="nil"/>
              <w:left w:val="nil"/>
              <w:bottom w:val="nil"/>
              <w:right w:val="single" w:sz="8" w:space="0" w:color="auto"/>
            </w:tcBorders>
            <w:noWrap/>
            <w:vAlign w:val="bottom"/>
          </w:tcPr>
          <w:p w14:paraId="3238A059" w14:textId="454A3385"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5" w:type="dxa"/>
            <w:tcBorders>
              <w:top w:val="nil"/>
              <w:left w:val="nil"/>
              <w:bottom w:val="nil"/>
              <w:right w:val="single" w:sz="8" w:space="0" w:color="auto"/>
            </w:tcBorders>
            <w:noWrap/>
            <w:vAlign w:val="bottom"/>
          </w:tcPr>
          <w:p w14:paraId="416C5471" w14:textId="4AA748DC" w:rsidR="0016073A" w:rsidRPr="009F7B58" w:rsidRDefault="00261EB8" w:rsidP="00F014E8">
            <w:pPr>
              <w:spacing w:before="0" w:after="0"/>
              <w:jc w:val="center"/>
              <w:rPr>
                <w:rFonts w:cs="Arial"/>
                <w:sz w:val="16"/>
                <w:szCs w:val="16"/>
              </w:rPr>
            </w:pPr>
            <w:r w:rsidRPr="00261EB8">
              <w:rPr>
                <w:rFonts w:cs="Arial"/>
                <w:sz w:val="16"/>
                <w:szCs w:val="16"/>
              </w:rPr>
              <w:t>$235,956</w:t>
            </w:r>
          </w:p>
        </w:tc>
        <w:tc>
          <w:tcPr>
            <w:tcW w:w="1270" w:type="dxa"/>
            <w:tcBorders>
              <w:top w:val="nil"/>
              <w:left w:val="nil"/>
              <w:bottom w:val="nil"/>
              <w:right w:val="single" w:sz="8" w:space="0" w:color="auto"/>
            </w:tcBorders>
            <w:vAlign w:val="bottom"/>
          </w:tcPr>
          <w:p w14:paraId="73F05248" w14:textId="0EA30E12" w:rsidR="0016073A" w:rsidRPr="009F7B58" w:rsidRDefault="00261EB8" w:rsidP="00F014E8">
            <w:pPr>
              <w:spacing w:before="0" w:after="0"/>
              <w:jc w:val="center"/>
              <w:rPr>
                <w:rFonts w:cs="Arial"/>
                <w:sz w:val="16"/>
                <w:szCs w:val="16"/>
              </w:rPr>
            </w:pPr>
            <w:r w:rsidRPr="00261EB8">
              <w:rPr>
                <w:rFonts w:cs="Arial"/>
                <w:sz w:val="16"/>
                <w:szCs w:val="16"/>
              </w:rPr>
              <w:t>$235,956</w:t>
            </w:r>
          </w:p>
        </w:tc>
      </w:tr>
      <w:tr w:rsidR="006B430B" w:rsidRPr="009F7B58" w14:paraId="18DD567F" w14:textId="77777777" w:rsidTr="00F014E8">
        <w:trPr>
          <w:trHeight w:val="172"/>
        </w:trPr>
        <w:tc>
          <w:tcPr>
            <w:tcW w:w="2117" w:type="dxa"/>
            <w:tcBorders>
              <w:top w:val="single" w:sz="8" w:space="0" w:color="auto"/>
              <w:left w:val="single" w:sz="8" w:space="0" w:color="000000" w:themeColor="text1"/>
              <w:bottom w:val="single" w:sz="8" w:space="0" w:color="000000" w:themeColor="text1"/>
              <w:right w:val="single" w:sz="8" w:space="0" w:color="auto"/>
            </w:tcBorders>
            <w:shd w:val="clear" w:color="auto" w:fill="F2F2F2" w:themeFill="background1" w:themeFillShade="F2"/>
            <w:noWrap/>
            <w:vAlign w:val="center"/>
            <w:hideMark/>
          </w:tcPr>
          <w:p w14:paraId="1C2F082B" w14:textId="77777777" w:rsidR="0016073A" w:rsidRPr="009F7B58" w:rsidRDefault="0016073A" w:rsidP="0016073A">
            <w:pPr>
              <w:spacing w:before="60" w:after="6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 xml:space="preserve">Total revenue </w:t>
            </w:r>
          </w:p>
        </w:tc>
        <w:tc>
          <w:tcPr>
            <w:tcW w:w="1275"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53592A65" w14:textId="205F7C77" w:rsidR="0016073A" w:rsidRPr="009F7B58" w:rsidRDefault="00261EB8" w:rsidP="00F014E8">
            <w:pPr>
              <w:spacing w:before="0" w:after="0"/>
              <w:jc w:val="center"/>
              <w:rPr>
                <w:rFonts w:cs="Arial"/>
                <w:sz w:val="16"/>
                <w:szCs w:val="16"/>
              </w:rPr>
            </w:pPr>
            <w:r w:rsidRPr="00261EB8">
              <w:rPr>
                <w:rFonts w:cs="Arial"/>
                <w:sz w:val="16"/>
                <w:szCs w:val="16"/>
              </w:rPr>
              <w:t>$669,360</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1EBC3731" w14:textId="0A36B65A" w:rsidR="0016073A" w:rsidRPr="009F7B58" w:rsidRDefault="00261EB8" w:rsidP="00F014E8">
            <w:pPr>
              <w:spacing w:before="0" w:after="0"/>
              <w:jc w:val="center"/>
              <w:rPr>
                <w:rFonts w:cs="Arial"/>
                <w:sz w:val="16"/>
                <w:szCs w:val="16"/>
              </w:rPr>
            </w:pPr>
            <w:r w:rsidRPr="00261EB8">
              <w:rPr>
                <w:rFonts w:cs="Arial"/>
                <w:sz w:val="16"/>
                <w:szCs w:val="16"/>
              </w:rPr>
              <w:t>$668,722</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359E05C1" w14:textId="6FFE5B5B" w:rsidR="0016073A" w:rsidRPr="009F7B58" w:rsidRDefault="00261EB8" w:rsidP="00F014E8">
            <w:pPr>
              <w:spacing w:before="0" w:after="0"/>
              <w:jc w:val="center"/>
              <w:rPr>
                <w:rFonts w:cs="Arial"/>
                <w:sz w:val="16"/>
                <w:szCs w:val="16"/>
              </w:rPr>
            </w:pPr>
            <w:r w:rsidRPr="00261EB8">
              <w:rPr>
                <w:rFonts w:cs="Arial"/>
                <w:sz w:val="16"/>
                <w:szCs w:val="16"/>
              </w:rPr>
              <w:t>$871,367</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0A4F8460" w14:textId="0C03A8E6" w:rsidR="0016073A" w:rsidRPr="009F7B58" w:rsidRDefault="00261EB8" w:rsidP="00F014E8">
            <w:pPr>
              <w:spacing w:before="0" w:after="0"/>
              <w:jc w:val="center"/>
              <w:rPr>
                <w:rFonts w:cs="Arial"/>
                <w:sz w:val="16"/>
                <w:szCs w:val="16"/>
              </w:rPr>
            </w:pPr>
            <w:r w:rsidRPr="00261EB8">
              <w:rPr>
                <w:rFonts w:cs="Arial"/>
                <w:sz w:val="16"/>
                <w:szCs w:val="16"/>
              </w:rPr>
              <w:t>$656,954</w:t>
            </w:r>
          </w:p>
        </w:tc>
        <w:tc>
          <w:tcPr>
            <w:tcW w:w="1275"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27960063" w14:textId="03733655" w:rsidR="0016073A" w:rsidRPr="009F7B58" w:rsidRDefault="00261EB8" w:rsidP="00F014E8">
            <w:pPr>
              <w:spacing w:before="0" w:after="0"/>
              <w:jc w:val="center"/>
              <w:rPr>
                <w:rFonts w:cs="Arial"/>
                <w:sz w:val="16"/>
                <w:szCs w:val="16"/>
              </w:rPr>
            </w:pPr>
            <w:r w:rsidRPr="00261EB8">
              <w:rPr>
                <w:rFonts w:cs="Arial"/>
                <w:sz w:val="16"/>
                <w:szCs w:val="16"/>
              </w:rPr>
              <w:t>$905,925</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4099A191" w14:textId="75F805E3" w:rsidR="0016073A" w:rsidRPr="009F7B58" w:rsidRDefault="00261EB8" w:rsidP="00F014E8">
            <w:pPr>
              <w:spacing w:before="0" w:after="0"/>
              <w:jc w:val="center"/>
              <w:rPr>
                <w:rFonts w:cs="Arial"/>
                <w:sz w:val="16"/>
                <w:szCs w:val="16"/>
              </w:rPr>
            </w:pPr>
            <w:r w:rsidRPr="00261EB8">
              <w:rPr>
                <w:rFonts w:cs="Arial"/>
                <w:sz w:val="16"/>
                <w:szCs w:val="16"/>
              </w:rPr>
              <w:t>$750,348</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60D81C14" w14:textId="4706B958" w:rsidR="0016073A" w:rsidRPr="009F7B58" w:rsidRDefault="00261EB8" w:rsidP="00F014E8">
            <w:pPr>
              <w:spacing w:before="0" w:after="0"/>
              <w:jc w:val="center"/>
              <w:rPr>
                <w:rFonts w:cs="Arial"/>
                <w:sz w:val="16"/>
                <w:szCs w:val="16"/>
              </w:rPr>
            </w:pPr>
            <w:r w:rsidRPr="00261EB8">
              <w:rPr>
                <w:rFonts w:cs="Arial"/>
                <w:sz w:val="16"/>
                <w:szCs w:val="16"/>
              </w:rPr>
              <w:t>$930,699</w:t>
            </w:r>
          </w:p>
        </w:tc>
        <w:tc>
          <w:tcPr>
            <w:tcW w:w="1276"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5DBA1463" w14:textId="680143C0" w:rsidR="0016073A" w:rsidRPr="009F7B58" w:rsidRDefault="00261EB8" w:rsidP="00F014E8">
            <w:pPr>
              <w:spacing w:before="0" w:after="0"/>
              <w:jc w:val="center"/>
              <w:rPr>
                <w:rFonts w:cs="Arial"/>
                <w:sz w:val="16"/>
                <w:szCs w:val="16"/>
              </w:rPr>
            </w:pPr>
            <w:r w:rsidRPr="00261EB8">
              <w:rPr>
                <w:rFonts w:cs="Arial"/>
                <w:sz w:val="16"/>
                <w:szCs w:val="16"/>
              </w:rPr>
              <w:t>$792,309</w:t>
            </w:r>
          </w:p>
        </w:tc>
        <w:tc>
          <w:tcPr>
            <w:tcW w:w="1275" w:type="dxa"/>
            <w:tcBorders>
              <w:top w:val="single" w:sz="8" w:space="0" w:color="auto"/>
              <w:left w:val="nil"/>
              <w:bottom w:val="single" w:sz="8" w:space="0" w:color="000000" w:themeColor="text1"/>
              <w:right w:val="single" w:sz="8" w:space="0" w:color="auto"/>
            </w:tcBorders>
            <w:shd w:val="clear" w:color="auto" w:fill="F2F2F2" w:themeFill="background1" w:themeFillShade="F2"/>
            <w:noWrap/>
            <w:vAlign w:val="bottom"/>
          </w:tcPr>
          <w:p w14:paraId="46AD1419" w14:textId="13911457" w:rsidR="0016073A" w:rsidRPr="009F7B58" w:rsidRDefault="00261EB8" w:rsidP="00F014E8">
            <w:pPr>
              <w:spacing w:before="0" w:after="0"/>
              <w:jc w:val="center"/>
              <w:rPr>
                <w:rFonts w:cs="Arial"/>
                <w:sz w:val="16"/>
                <w:szCs w:val="16"/>
              </w:rPr>
            </w:pPr>
            <w:r w:rsidRPr="00261EB8">
              <w:rPr>
                <w:rFonts w:cs="Arial"/>
                <w:sz w:val="16"/>
                <w:szCs w:val="16"/>
              </w:rPr>
              <w:t>$806,460</w:t>
            </w:r>
          </w:p>
        </w:tc>
        <w:tc>
          <w:tcPr>
            <w:tcW w:w="1270" w:type="dxa"/>
            <w:tcBorders>
              <w:top w:val="single" w:sz="8" w:space="0" w:color="auto"/>
              <w:left w:val="nil"/>
              <w:bottom w:val="single" w:sz="8" w:space="0" w:color="000000" w:themeColor="text1"/>
              <w:right w:val="single" w:sz="8" w:space="0" w:color="auto"/>
            </w:tcBorders>
            <w:shd w:val="clear" w:color="auto" w:fill="F2F2F2" w:themeFill="background1" w:themeFillShade="F2"/>
            <w:vAlign w:val="bottom"/>
          </w:tcPr>
          <w:p w14:paraId="78E8DFC4" w14:textId="3FC5FD2F" w:rsidR="0016073A" w:rsidRPr="009F7B58" w:rsidRDefault="00261EB8" w:rsidP="00F014E8">
            <w:pPr>
              <w:spacing w:before="0" w:after="0"/>
              <w:jc w:val="center"/>
              <w:rPr>
                <w:rFonts w:cs="Arial"/>
                <w:sz w:val="16"/>
                <w:szCs w:val="16"/>
              </w:rPr>
            </w:pPr>
            <w:r w:rsidRPr="00261EB8">
              <w:rPr>
                <w:rFonts w:cs="Arial"/>
                <w:sz w:val="16"/>
                <w:szCs w:val="16"/>
              </w:rPr>
              <w:t>$795,285</w:t>
            </w:r>
          </w:p>
        </w:tc>
      </w:tr>
    </w:tbl>
    <w:p w14:paraId="7E4BF603" w14:textId="3E314147" w:rsidR="001B6D12" w:rsidRDefault="001B6D12" w:rsidP="009F7B58">
      <w:pPr>
        <w:shd w:val="clear" w:color="auto" w:fill="FFFFFF"/>
        <w:spacing w:before="105" w:after="600" w:line="288" w:lineRule="atLeast"/>
        <w:ind w:right="225"/>
        <w:rPr>
          <w:rFonts w:eastAsia="Times New Roman" w:cstheme="minorHAnsi"/>
          <w:color w:val="333333"/>
          <w:lang w:eastAsia="en-NZ"/>
        </w:rPr>
      </w:pPr>
    </w:p>
    <w:p w14:paraId="02A21BE9" w14:textId="3387DA8A" w:rsidR="00D94482" w:rsidRPr="004535F3" w:rsidRDefault="00D94482" w:rsidP="004535F3">
      <w:pPr>
        <w:pStyle w:val="Heading2"/>
      </w:pPr>
      <w:bookmarkStart w:id="46" w:name="_Toc153549218"/>
      <w:r>
        <w:rPr>
          <w:rFonts w:eastAsia="Times New Roman" w:cstheme="minorHAnsi"/>
          <w:color w:val="333333"/>
          <w:lang w:eastAsia="en-NZ"/>
        </w:rPr>
        <w:lastRenderedPageBreak/>
        <w:t>Department of C</w:t>
      </w:r>
      <w:r w:rsidRPr="00D75561">
        <w:rPr>
          <w:rFonts w:eastAsia="Times New Roman" w:cstheme="minorHAnsi"/>
          <w:caps w:val="0"/>
          <w:color w:val="333333"/>
          <w:lang w:eastAsia="en-NZ"/>
        </w:rPr>
        <w:t>O</w:t>
      </w:r>
      <w:r>
        <w:rPr>
          <w:rFonts w:eastAsia="Times New Roman" w:cstheme="minorHAnsi"/>
          <w:color w:val="333333"/>
          <w:lang w:eastAsia="en-NZ"/>
        </w:rPr>
        <w:t>nservation (</w:t>
      </w:r>
      <w:r>
        <w:t>Tasman District)</w:t>
      </w:r>
      <w:bookmarkEnd w:id="46"/>
    </w:p>
    <w:tbl>
      <w:tblPr>
        <w:tblW w:w="14868" w:type="dxa"/>
        <w:tblLayout w:type="fixed"/>
        <w:tblLook w:val="04A0" w:firstRow="1" w:lastRow="0" w:firstColumn="1" w:lastColumn="0" w:noHBand="0" w:noVBand="1"/>
      </w:tblPr>
      <w:tblGrid>
        <w:gridCol w:w="2115"/>
        <w:gridCol w:w="1274"/>
        <w:gridCol w:w="1273"/>
        <w:gridCol w:w="1276"/>
        <w:gridCol w:w="1275"/>
        <w:gridCol w:w="1276"/>
        <w:gridCol w:w="1276"/>
        <w:gridCol w:w="1275"/>
        <w:gridCol w:w="1276"/>
        <w:gridCol w:w="1276"/>
        <w:gridCol w:w="1276"/>
      </w:tblGrid>
      <w:tr w:rsidR="00A53CBD" w:rsidRPr="009F7B58" w14:paraId="47406111" w14:textId="77777777" w:rsidTr="004535F3">
        <w:trPr>
          <w:trHeight w:val="435"/>
        </w:trPr>
        <w:tc>
          <w:tcPr>
            <w:tcW w:w="2115"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noWrap/>
            <w:vAlign w:val="bottom"/>
            <w:hideMark/>
          </w:tcPr>
          <w:p w14:paraId="49B0D20F" w14:textId="77777777" w:rsidR="00A53CBD" w:rsidRPr="009F7B58" w:rsidRDefault="00A53CBD" w:rsidP="004535F3">
            <w:pPr>
              <w:spacing w:before="0" w:after="0" w:line="240" w:lineRule="auto"/>
              <w:rPr>
                <w:rFonts w:cs="Arial"/>
                <w:sz w:val="16"/>
                <w:szCs w:val="16"/>
              </w:rPr>
            </w:pPr>
          </w:p>
        </w:tc>
        <w:tc>
          <w:tcPr>
            <w:tcW w:w="1274"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1F777499"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2021/22</w:t>
            </w:r>
          </w:p>
        </w:tc>
        <w:tc>
          <w:tcPr>
            <w:tcW w:w="1273"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44C0E1AE"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2022/23</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369EB0B8"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2023/24</w:t>
            </w:r>
          </w:p>
        </w:tc>
        <w:tc>
          <w:tcPr>
            <w:tcW w:w="1275"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00EE5AE3"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2024/25</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53217A59"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2025/26</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465F97E7"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2026/27</w:t>
            </w:r>
          </w:p>
        </w:tc>
        <w:tc>
          <w:tcPr>
            <w:tcW w:w="1275"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5C53499D"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2027/28</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023BFDEE"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2028/29</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noWrap/>
            <w:vAlign w:val="center"/>
            <w:hideMark/>
          </w:tcPr>
          <w:p w14:paraId="52894A88"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2029/30</w:t>
            </w:r>
          </w:p>
        </w:tc>
        <w:tc>
          <w:tcPr>
            <w:tcW w:w="1276" w:type="dxa"/>
            <w:tcBorders>
              <w:top w:val="single" w:sz="8" w:space="0" w:color="auto"/>
              <w:left w:val="nil"/>
              <w:bottom w:val="single" w:sz="8" w:space="0" w:color="000000" w:themeColor="text1"/>
              <w:right w:val="single" w:sz="8" w:space="0" w:color="auto"/>
            </w:tcBorders>
            <w:shd w:val="clear" w:color="auto" w:fill="DBE5F1" w:themeFill="accent1" w:themeFillTint="33"/>
            <w:vAlign w:val="center"/>
          </w:tcPr>
          <w:p w14:paraId="77FD30A7" w14:textId="77777777" w:rsidR="00A53CBD" w:rsidRPr="009F7B58" w:rsidRDefault="00A53CBD" w:rsidP="004535F3">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2030/31</w:t>
            </w:r>
          </w:p>
        </w:tc>
      </w:tr>
      <w:tr w:rsidR="00A53CBD" w:rsidRPr="009F7B58" w14:paraId="108B26C9" w14:textId="77777777" w:rsidTr="004535F3">
        <w:tc>
          <w:tcPr>
            <w:tcW w:w="14868" w:type="dxa"/>
            <w:gridSpan w:val="11"/>
            <w:tcBorders>
              <w:top w:val="single" w:sz="4" w:space="0" w:color="000000" w:themeColor="text1"/>
              <w:left w:val="single" w:sz="8" w:space="0" w:color="000000" w:themeColor="text1"/>
              <w:bottom w:val="single" w:sz="8" w:space="0" w:color="auto"/>
              <w:right w:val="single" w:sz="4" w:space="0" w:color="000000" w:themeColor="text1"/>
            </w:tcBorders>
            <w:shd w:val="clear" w:color="auto" w:fill="F2F2F2" w:themeFill="background1" w:themeFillShade="F2"/>
            <w:noWrap/>
            <w:vAlign w:val="center"/>
          </w:tcPr>
          <w:p w14:paraId="0BD8A052" w14:textId="628C794C" w:rsidR="00A53CBD" w:rsidRDefault="00A53CBD" w:rsidP="004535F3">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Subsidised</w:t>
            </w:r>
            <w:proofErr w:type="spellEnd"/>
            <w:r w:rsidRPr="08F71148">
              <w:rPr>
                <w:rFonts w:eastAsia="Times New Roman" w:cs="Arial"/>
                <w:b/>
                <w:bCs/>
                <w:color w:val="000000" w:themeColor="text1"/>
                <w:sz w:val="16"/>
                <w:szCs w:val="16"/>
                <w:lang w:eastAsia="en-NZ"/>
              </w:rPr>
              <w:t xml:space="preserve"> Activities - Expenditure (by Activity Class)</w:t>
            </w:r>
          </w:p>
        </w:tc>
      </w:tr>
      <w:tr w:rsidR="007841AF" w:rsidRPr="009F7B58" w14:paraId="33A60BED" w14:textId="77777777" w:rsidTr="008B48DD">
        <w:trPr>
          <w:trHeight w:val="315"/>
        </w:trPr>
        <w:tc>
          <w:tcPr>
            <w:tcW w:w="2115" w:type="dxa"/>
            <w:tcBorders>
              <w:top w:val="nil"/>
              <w:left w:val="single" w:sz="8" w:space="0" w:color="000000" w:themeColor="text1"/>
              <w:bottom w:val="single" w:sz="4" w:space="0" w:color="auto"/>
              <w:right w:val="single" w:sz="4" w:space="0" w:color="auto"/>
            </w:tcBorders>
            <w:noWrap/>
            <w:vAlign w:val="center"/>
            <w:hideMark/>
          </w:tcPr>
          <w:p w14:paraId="25737C83" w14:textId="77777777" w:rsidR="007841AF" w:rsidRPr="009F7B58" w:rsidRDefault="007841AF" w:rsidP="007841AF">
            <w:pPr>
              <w:spacing w:before="0" w:after="0"/>
              <w:rPr>
                <w:rFonts w:cs="Arial"/>
                <w:sz w:val="16"/>
                <w:szCs w:val="16"/>
              </w:rPr>
            </w:pPr>
            <w:r w:rsidRPr="08F71148">
              <w:rPr>
                <w:rFonts w:cs="Arial"/>
                <w:sz w:val="16"/>
                <w:szCs w:val="16"/>
              </w:rPr>
              <w:t>Local Road Improvements</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7C6170" w14:textId="71CF31F6" w:rsidR="007841AF" w:rsidRPr="009F7B58" w:rsidRDefault="00DA5184" w:rsidP="007841AF">
            <w:pPr>
              <w:spacing w:before="0" w:after="0"/>
              <w:jc w:val="center"/>
              <w:rPr>
                <w:rFonts w:cs="Arial"/>
                <w:sz w:val="16"/>
                <w:szCs w:val="16"/>
              </w:rPr>
            </w:pPr>
            <w:r>
              <w:rPr>
                <w:rFonts w:cs="Arial"/>
                <w:sz w:val="16"/>
                <w:szCs w:val="16"/>
              </w:rPr>
              <w:t>$0</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70B2FA33" w14:textId="34BCA241"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D3561AD" w14:textId="43A96311" w:rsidR="007841AF" w:rsidRPr="009F7B58" w:rsidRDefault="00DA5184" w:rsidP="007841AF">
            <w:pPr>
              <w:spacing w:before="0" w:after="0"/>
              <w:jc w:val="center"/>
              <w:rPr>
                <w:rFonts w:cs="Arial"/>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23F0FA19" w14:textId="544A59A4"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EB75929" w14:textId="435DD9F2"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AE4700F" w14:textId="027EEBF0" w:rsidR="007841AF" w:rsidRPr="009F7B58" w:rsidRDefault="00DA5184" w:rsidP="007841AF">
            <w:pPr>
              <w:spacing w:before="0" w:after="0"/>
              <w:jc w:val="center"/>
              <w:rPr>
                <w:rFonts w:cs="Arial"/>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78ABB428" w14:textId="5A2E138D"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E2B5206" w14:textId="34B0FF5D"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EF694D0" w14:textId="054155ED" w:rsidR="007841AF" w:rsidRPr="009F7B58" w:rsidRDefault="00DA5184" w:rsidP="007841AF">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24B7A0F1" w14:textId="368A0EFC" w:rsidR="007841AF" w:rsidRPr="009F7B58" w:rsidRDefault="00DA5184" w:rsidP="007841AF">
            <w:pPr>
              <w:spacing w:before="0" w:after="0"/>
              <w:jc w:val="center"/>
              <w:rPr>
                <w:rFonts w:cs="Arial"/>
                <w:sz w:val="16"/>
                <w:szCs w:val="16"/>
              </w:rPr>
            </w:pPr>
            <w:r>
              <w:rPr>
                <w:rFonts w:cs="Arial"/>
                <w:sz w:val="16"/>
                <w:szCs w:val="16"/>
              </w:rPr>
              <w:t>$0</w:t>
            </w:r>
          </w:p>
        </w:tc>
      </w:tr>
      <w:tr w:rsidR="007841AF" w:rsidRPr="009F7B58" w14:paraId="1F524DBD" w14:textId="77777777" w:rsidTr="008B48DD">
        <w:trPr>
          <w:trHeight w:val="315"/>
        </w:trPr>
        <w:tc>
          <w:tcPr>
            <w:tcW w:w="2115" w:type="dxa"/>
            <w:tcBorders>
              <w:top w:val="nil"/>
              <w:left w:val="single" w:sz="8" w:space="0" w:color="000000" w:themeColor="text1"/>
              <w:bottom w:val="single" w:sz="4" w:space="0" w:color="auto"/>
              <w:right w:val="single" w:sz="4" w:space="0" w:color="auto"/>
            </w:tcBorders>
            <w:noWrap/>
            <w:vAlign w:val="center"/>
            <w:hideMark/>
          </w:tcPr>
          <w:p w14:paraId="04245CCA" w14:textId="77777777" w:rsidR="007841AF" w:rsidRPr="009F7B58" w:rsidRDefault="007841AF" w:rsidP="007841AF">
            <w:pPr>
              <w:spacing w:before="0" w:after="0"/>
              <w:rPr>
                <w:rFonts w:cs="Arial"/>
                <w:sz w:val="16"/>
                <w:szCs w:val="16"/>
              </w:rPr>
            </w:pPr>
            <w:r w:rsidRPr="08F71148">
              <w:rPr>
                <w:rFonts w:cs="Arial"/>
                <w:sz w:val="16"/>
                <w:szCs w:val="16"/>
              </w:rPr>
              <w:t>Local Road Maintenance</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0208751F" w14:textId="696DA1A0" w:rsidR="007841AF" w:rsidRPr="007841AF" w:rsidRDefault="00DA5184" w:rsidP="007841AF">
            <w:pPr>
              <w:spacing w:before="0" w:after="0"/>
              <w:jc w:val="center"/>
              <w:rPr>
                <w:rFonts w:cs="Arial"/>
                <w:sz w:val="16"/>
                <w:szCs w:val="16"/>
              </w:rPr>
            </w:pPr>
            <w:r>
              <w:rPr>
                <w:rFonts w:cs="Arial"/>
                <w:sz w:val="16"/>
                <w:szCs w:val="16"/>
              </w:rPr>
              <w:t>$63,599</w:t>
            </w:r>
          </w:p>
        </w:tc>
        <w:tc>
          <w:tcPr>
            <w:tcW w:w="1273" w:type="dxa"/>
            <w:tcBorders>
              <w:top w:val="nil"/>
              <w:left w:val="nil"/>
              <w:bottom w:val="single" w:sz="4" w:space="0" w:color="auto"/>
              <w:right w:val="single" w:sz="4" w:space="0" w:color="auto"/>
            </w:tcBorders>
            <w:shd w:val="clear" w:color="auto" w:fill="auto"/>
            <w:noWrap/>
            <w:vAlign w:val="bottom"/>
          </w:tcPr>
          <w:p w14:paraId="1981E188" w14:textId="2DDE6D4A" w:rsidR="007841AF" w:rsidRPr="007841AF" w:rsidRDefault="00DA5184" w:rsidP="007841AF">
            <w:pPr>
              <w:spacing w:before="0" w:after="0"/>
              <w:jc w:val="center"/>
              <w:rPr>
                <w:rFonts w:cs="Arial"/>
                <w:sz w:val="16"/>
                <w:szCs w:val="16"/>
              </w:rPr>
            </w:pPr>
            <w:r>
              <w:rPr>
                <w:rFonts w:cs="Arial"/>
                <w:sz w:val="16"/>
                <w:szCs w:val="16"/>
              </w:rPr>
              <w:t>$64,871</w:t>
            </w:r>
          </w:p>
        </w:tc>
        <w:tc>
          <w:tcPr>
            <w:tcW w:w="1276" w:type="dxa"/>
            <w:tcBorders>
              <w:top w:val="nil"/>
              <w:left w:val="nil"/>
              <w:bottom w:val="single" w:sz="4" w:space="0" w:color="auto"/>
              <w:right w:val="single" w:sz="4" w:space="0" w:color="auto"/>
            </w:tcBorders>
            <w:shd w:val="clear" w:color="auto" w:fill="auto"/>
            <w:noWrap/>
            <w:vAlign w:val="bottom"/>
          </w:tcPr>
          <w:p w14:paraId="26B5EBE3" w14:textId="49137484" w:rsidR="007841AF" w:rsidRPr="007841AF" w:rsidRDefault="00DA5184" w:rsidP="007841AF">
            <w:pPr>
              <w:spacing w:before="0" w:after="0"/>
              <w:jc w:val="center"/>
              <w:rPr>
                <w:rFonts w:cs="Arial"/>
                <w:sz w:val="16"/>
                <w:szCs w:val="16"/>
              </w:rPr>
            </w:pPr>
            <w:r>
              <w:rPr>
                <w:rFonts w:cs="Arial"/>
                <w:sz w:val="16"/>
                <w:szCs w:val="16"/>
              </w:rPr>
              <w:t>$66,170</w:t>
            </w:r>
          </w:p>
        </w:tc>
        <w:tc>
          <w:tcPr>
            <w:tcW w:w="1275" w:type="dxa"/>
            <w:tcBorders>
              <w:top w:val="nil"/>
              <w:left w:val="nil"/>
              <w:bottom w:val="single" w:sz="4" w:space="0" w:color="auto"/>
              <w:right w:val="single" w:sz="4" w:space="0" w:color="auto"/>
            </w:tcBorders>
            <w:shd w:val="clear" w:color="auto" w:fill="auto"/>
            <w:noWrap/>
            <w:vAlign w:val="bottom"/>
          </w:tcPr>
          <w:p w14:paraId="2C2726E7" w14:textId="0A69D47B" w:rsidR="007841AF" w:rsidRPr="007841AF" w:rsidRDefault="00DA5184" w:rsidP="007841AF">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750C31AC" w14:textId="19093513" w:rsidR="007841AF" w:rsidRPr="007841AF" w:rsidRDefault="00DA5184" w:rsidP="007841AF">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6FDA97CE" w14:textId="1145CAD5" w:rsidR="007841AF" w:rsidRPr="007841AF" w:rsidRDefault="00DA5184" w:rsidP="007841AF">
            <w:pPr>
              <w:spacing w:before="0" w:after="0"/>
              <w:jc w:val="center"/>
              <w:rPr>
                <w:rFonts w:cs="Arial"/>
                <w:sz w:val="16"/>
                <w:szCs w:val="16"/>
              </w:rPr>
            </w:pPr>
            <w:r>
              <w:rPr>
                <w:rFonts w:cs="Arial"/>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2FFEB1A6" w14:textId="3D83184F" w:rsidR="007841AF" w:rsidRPr="007841AF" w:rsidRDefault="00DA5184" w:rsidP="007841AF">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58F1F1DD" w14:textId="69485AC0" w:rsidR="007841AF" w:rsidRPr="007841AF" w:rsidRDefault="00DA5184" w:rsidP="007841AF">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54D88CD7" w14:textId="17CE5F9A" w:rsidR="007841AF" w:rsidRPr="007841AF" w:rsidRDefault="00DA5184" w:rsidP="007841AF">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vAlign w:val="bottom"/>
          </w:tcPr>
          <w:p w14:paraId="12A000FB" w14:textId="63366757" w:rsidR="007841AF" w:rsidRPr="007841AF" w:rsidRDefault="00DA5184" w:rsidP="007841AF">
            <w:pPr>
              <w:spacing w:before="0" w:after="0"/>
              <w:jc w:val="center"/>
              <w:rPr>
                <w:rFonts w:cs="Arial"/>
                <w:sz w:val="16"/>
                <w:szCs w:val="16"/>
              </w:rPr>
            </w:pPr>
            <w:r>
              <w:rPr>
                <w:rFonts w:cs="Arial"/>
                <w:sz w:val="16"/>
                <w:szCs w:val="16"/>
              </w:rPr>
              <w:t>$0</w:t>
            </w:r>
          </w:p>
        </w:tc>
      </w:tr>
      <w:tr w:rsidR="007841AF" w:rsidRPr="009F7B58" w14:paraId="7CEFDE15" w14:textId="77777777" w:rsidTr="00AA67E4">
        <w:trPr>
          <w:trHeight w:val="330"/>
        </w:trPr>
        <w:tc>
          <w:tcPr>
            <w:tcW w:w="2115" w:type="dxa"/>
            <w:tcBorders>
              <w:top w:val="single" w:sz="8" w:space="0" w:color="auto"/>
              <w:left w:val="single" w:sz="8" w:space="0" w:color="000000" w:themeColor="text1"/>
              <w:bottom w:val="single" w:sz="8" w:space="0" w:color="auto"/>
              <w:right w:val="single" w:sz="4" w:space="0" w:color="auto"/>
            </w:tcBorders>
            <w:shd w:val="clear" w:color="auto" w:fill="F2F2F2" w:themeFill="background1" w:themeFillShade="F2"/>
            <w:noWrap/>
            <w:vAlign w:val="center"/>
            <w:hideMark/>
          </w:tcPr>
          <w:p w14:paraId="3A4772EB" w14:textId="77777777" w:rsidR="007841AF" w:rsidRPr="009F7B58" w:rsidRDefault="007841AF" w:rsidP="007841AF">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106FF8" w14:textId="74B59399" w:rsidR="007841AF" w:rsidRPr="009F7B58" w:rsidRDefault="002F2869" w:rsidP="007841AF">
            <w:pPr>
              <w:spacing w:before="60" w:after="60" w:line="240" w:lineRule="auto"/>
              <w:jc w:val="center"/>
              <w:rPr>
                <w:rFonts w:cs="Arial"/>
                <w:sz w:val="16"/>
                <w:szCs w:val="16"/>
              </w:rPr>
            </w:pPr>
            <w:r>
              <w:rPr>
                <w:rFonts w:cs="Arial"/>
                <w:sz w:val="16"/>
                <w:szCs w:val="16"/>
              </w:rPr>
              <w:t>$63,599</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2BA46BB1" w14:textId="74EC5566" w:rsidR="007841AF" w:rsidRPr="009F7B58" w:rsidRDefault="002F2869" w:rsidP="007841AF">
            <w:pPr>
              <w:spacing w:before="60" w:after="60" w:line="240" w:lineRule="auto"/>
              <w:jc w:val="center"/>
              <w:rPr>
                <w:rFonts w:cs="Arial"/>
                <w:sz w:val="16"/>
                <w:szCs w:val="16"/>
              </w:rPr>
            </w:pPr>
            <w:r>
              <w:rPr>
                <w:rFonts w:cs="Arial"/>
                <w:sz w:val="16"/>
                <w:szCs w:val="16"/>
              </w:rPr>
              <w:t>$64,871</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DC41CAC" w14:textId="29952BC2" w:rsidR="007841AF" w:rsidRPr="009F7B58" w:rsidRDefault="002F2869" w:rsidP="007841AF">
            <w:pPr>
              <w:spacing w:before="60" w:after="60" w:line="240" w:lineRule="auto"/>
              <w:jc w:val="center"/>
              <w:rPr>
                <w:rFonts w:cs="Arial"/>
                <w:sz w:val="16"/>
                <w:szCs w:val="16"/>
              </w:rPr>
            </w:pPr>
            <w:r>
              <w:rPr>
                <w:rFonts w:cs="Arial"/>
                <w:sz w:val="16"/>
                <w:szCs w:val="16"/>
              </w:rPr>
              <w:t>$66,170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78CD53D" w14:textId="5ABC7523"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0DD6E70" w14:textId="0AE69A62"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9E27A08" w14:textId="4BBD4CD6"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1070595B" w14:textId="3839802A"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120ABD6" w14:textId="10F69D9B"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D6CF7ED" w14:textId="60090EAF" w:rsidR="007841AF" w:rsidRPr="009F7B58" w:rsidRDefault="002F2869" w:rsidP="007841AF">
            <w:pPr>
              <w:spacing w:before="60" w:after="60" w:line="240" w:lineRule="auto"/>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78700800" w14:textId="5685456F" w:rsidR="007841AF" w:rsidRPr="009F7B58" w:rsidRDefault="002F2869" w:rsidP="007841AF">
            <w:pPr>
              <w:spacing w:before="60" w:after="60" w:line="240" w:lineRule="auto"/>
              <w:jc w:val="center"/>
              <w:rPr>
                <w:rFonts w:cs="Arial"/>
                <w:sz w:val="16"/>
                <w:szCs w:val="16"/>
              </w:rPr>
            </w:pPr>
            <w:r>
              <w:rPr>
                <w:rFonts w:cs="Arial"/>
                <w:sz w:val="16"/>
                <w:szCs w:val="16"/>
              </w:rPr>
              <w:t>$0</w:t>
            </w:r>
          </w:p>
        </w:tc>
      </w:tr>
      <w:tr w:rsidR="007841AF" w:rsidRPr="009F7B58" w14:paraId="284A6A8A" w14:textId="77777777" w:rsidTr="004535F3">
        <w:trPr>
          <w:trHeight w:val="315"/>
        </w:trPr>
        <w:tc>
          <w:tcPr>
            <w:tcW w:w="14868" w:type="dxa"/>
            <w:gridSpan w:val="11"/>
            <w:tcBorders>
              <w:top w:val="nil"/>
              <w:left w:val="single" w:sz="8" w:space="0" w:color="000000" w:themeColor="text1"/>
              <w:bottom w:val="single" w:sz="4" w:space="0" w:color="auto"/>
              <w:right w:val="single" w:sz="4" w:space="0" w:color="000000" w:themeColor="text1"/>
            </w:tcBorders>
            <w:shd w:val="clear" w:color="auto" w:fill="F2F2F2" w:themeFill="background1" w:themeFillShade="F2"/>
            <w:noWrap/>
            <w:vAlign w:val="center"/>
            <w:hideMark/>
          </w:tcPr>
          <w:p w14:paraId="1927D606" w14:textId="77777777" w:rsidR="007841AF" w:rsidRDefault="007841AF" w:rsidP="007841AF">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Subsidised</w:t>
            </w:r>
            <w:proofErr w:type="spellEnd"/>
            <w:r w:rsidRPr="08F71148">
              <w:rPr>
                <w:rFonts w:eastAsia="Times New Roman" w:cs="Arial"/>
                <w:b/>
                <w:bCs/>
                <w:color w:val="000000" w:themeColor="text1"/>
                <w:sz w:val="16"/>
                <w:szCs w:val="16"/>
                <w:lang w:eastAsia="en-NZ"/>
              </w:rPr>
              <w:t xml:space="preserve"> Activities - Revenue</w:t>
            </w:r>
          </w:p>
        </w:tc>
      </w:tr>
      <w:tr w:rsidR="00D94482" w:rsidRPr="009F7B58" w14:paraId="5EFE0095" w14:textId="77777777" w:rsidTr="000D0BAD">
        <w:trPr>
          <w:trHeight w:val="315"/>
        </w:trPr>
        <w:tc>
          <w:tcPr>
            <w:tcW w:w="2115" w:type="dxa"/>
            <w:tcBorders>
              <w:top w:val="nil"/>
              <w:left w:val="single" w:sz="8" w:space="0" w:color="000000" w:themeColor="text1"/>
              <w:bottom w:val="single" w:sz="4" w:space="0" w:color="auto"/>
              <w:right w:val="single" w:sz="8" w:space="0" w:color="auto"/>
            </w:tcBorders>
            <w:noWrap/>
            <w:vAlign w:val="center"/>
            <w:hideMark/>
          </w:tcPr>
          <w:p w14:paraId="7528A6BE" w14:textId="77777777" w:rsidR="00D94482" w:rsidRPr="009F7B58" w:rsidRDefault="00D94482" w:rsidP="00D94482">
            <w:pPr>
              <w:spacing w:before="0" w:after="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NLTF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1CC52" w14:textId="1D3B961B" w:rsidR="00D94482" w:rsidRPr="00D94482" w:rsidRDefault="0042654F" w:rsidP="00D94482">
            <w:pPr>
              <w:spacing w:before="0" w:after="0"/>
              <w:jc w:val="center"/>
              <w:rPr>
                <w:rFonts w:cs="Arial"/>
                <w:sz w:val="16"/>
                <w:szCs w:val="16"/>
              </w:rPr>
            </w:pPr>
            <w:r>
              <w:rPr>
                <w:rFonts w:cs="Arial"/>
                <w:sz w:val="16"/>
                <w:szCs w:val="16"/>
              </w:rPr>
              <w:t>$32,435</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7B584505" w14:textId="11FA42E8" w:rsidR="00D94482" w:rsidRPr="00D94482" w:rsidRDefault="0042654F" w:rsidP="00D94482">
            <w:pPr>
              <w:spacing w:before="0" w:after="0"/>
              <w:jc w:val="center"/>
              <w:rPr>
                <w:rFonts w:cs="Arial"/>
                <w:sz w:val="16"/>
                <w:szCs w:val="16"/>
              </w:rPr>
            </w:pPr>
            <w:r>
              <w:rPr>
                <w:rFonts w:cs="Arial"/>
                <w:sz w:val="16"/>
                <w:szCs w:val="16"/>
              </w:rPr>
              <w:t>$33,084</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45CCBDA" w14:textId="48E5817E" w:rsidR="00D94482" w:rsidRPr="00D94482" w:rsidRDefault="0042654F" w:rsidP="00D94482">
            <w:pPr>
              <w:tabs>
                <w:tab w:val="center" w:pos="530"/>
              </w:tabs>
              <w:spacing w:before="0" w:after="0"/>
              <w:jc w:val="center"/>
              <w:rPr>
                <w:rFonts w:cs="Arial"/>
                <w:sz w:val="16"/>
                <w:szCs w:val="16"/>
              </w:rPr>
            </w:pPr>
            <w:r>
              <w:rPr>
                <w:rFonts w:cs="Arial"/>
                <w:sz w:val="16"/>
                <w:szCs w:val="16"/>
              </w:rPr>
              <w:t>$33,747</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7705278F" w14:textId="27A595FE"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BCB9016" w14:textId="1677F53C"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B636EA3" w14:textId="1307CEF9" w:rsidR="00D94482" w:rsidRPr="00D94482" w:rsidRDefault="0042654F" w:rsidP="00D94482">
            <w:pPr>
              <w:spacing w:before="0" w:after="0"/>
              <w:jc w:val="center"/>
              <w:rPr>
                <w:rFonts w:cs="Arial"/>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60984A77" w14:textId="2D9BE792"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4D6D9CC2" w14:textId="510F9FF5"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01239D0A" w14:textId="5F7864A0"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4E4C44F3" w14:textId="28B93A2C" w:rsidR="00D94482" w:rsidRPr="00D94482" w:rsidRDefault="0042654F" w:rsidP="00D94482">
            <w:pPr>
              <w:spacing w:before="0" w:after="0"/>
              <w:jc w:val="center"/>
              <w:rPr>
                <w:rFonts w:cs="Arial"/>
                <w:sz w:val="16"/>
                <w:szCs w:val="16"/>
              </w:rPr>
            </w:pPr>
            <w:r>
              <w:rPr>
                <w:rFonts w:cs="Arial"/>
                <w:sz w:val="16"/>
                <w:szCs w:val="16"/>
              </w:rPr>
              <w:t>$0</w:t>
            </w:r>
          </w:p>
        </w:tc>
      </w:tr>
      <w:tr w:rsidR="00D94482" w:rsidRPr="009F7B58" w14:paraId="4535D89E" w14:textId="77777777" w:rsidTr="000D0BAD">
        <w:trPr>
          <w:trHeight w:val="330"/>
        </w:trPr>
        <w:tc>
          <w:tcPr>
            <w:tcW w:w="2115" w:type="dxa"/>
            <w:tcBorders>
              <w:top w:val="single" w:sz="8" w:space="0" w:color="auto"/>
              <w:left w:val="single" w:sz="8" w:space="0" w:color="000000" w:themeColor="text1"/>
              <w:bottom w:val="nil"/>
              <w:right w:val="single" w:sz="8" w:space="0" w:color="auto"/>
            </w:tcBorders>
            <w:shd w:val="clear" w:color="auto" w:fill="F2F2F2" w:themeFill="background1" w:themeFillShade="F2"/>
            <w:noWrap/>
            <w:vAlign w:val="center"/>
            <w:hideMark/>
          </w:tcPr>
          <w:p w14:paraId="19406F14" w14:textId="77777777" w:rsidR="00D94482" w:rsidRPr="009F7B58" w:rsidRDefault="00D94482" w:rsidP="00D94482">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 xml:space="preserve">Total revenue </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F21D45" w14:textId="705E38C0" w:rsidR="00D94482" w:rsidRPr="00D94482" w:rsidRDefault="0042654F" w:rsidP="00D94482">
            <w:pPr>
              <w:spacing w:before="0" w:after="0"/>
              <w:jc w:val="center"/>
              <w:rPr>
                <w:rFonts w:cs="Arial"/>
                <w:sz w:val="16"/>
                <w:szCs w:val="16"/>
              </w:rPr>
            </w:pPr>
            <w:r>
              <w:rPr>
                <w:rFonts w:cs="Arial"/>
                <w:sz w:val="16"/>
                <w:szCs w:val="16"/>
              </w:rPr>
              <w:t>$32,435</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7E59B315" w14:textId="69B3FF14" w:rsidR="00D94482" w:rsidRPr="00D94482" w:rsidRDefault="0042654F" w:rsidP="00D94482">
            <w:pPr>
              <w:spacing w:before="0" w:after="0"/>
              <w:jc w:val="center"/>
              <w:rPr>
                <w:rFonts w:cs="Arial"/>
                <w:sz w:val="16"/>
                <w:szCs w:val="16"/>
              </w:rPr>
            </w:pPr>
            <w:r>
              <w:rPr>
                <w:rFonts w:cs="Arial"/>
                <w:sz w:val="16"/>
                <w:szCs w:val="16"/>
              </w:rPr>
              <w:t>$33,084</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23836B9" w14:textId="394DA0AC" w:rsidR="00D94482" w:rsidRPr="00D94482" w:rsidRDefault="0042654F" w:rsidP="00D94482">
            <w:pPr>
              <w:spacing w:before="0" w:after="0"/>
              <w:jc w:val="center"/>
              <w:rPr>
                <w:rFonts w:cs="Arial"/>
                <w:sz w:val="16"/>
                <w:szCs w:val="16"/>
              </w:rPr>
            </w:pPr>
            <w:r>
              <w:rPr>
                <w:rFonts w:cs="Arial"/>
                <w:sz w:val="16"/>
                <w:szCs w:val="16"/>
              </w:rPr>
              <w:t>$33,747</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198280E" w14:textId="7219AA5E"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5457A8D" w14:textId="5DA9C7B7"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57B486A" w14:textId="555FA327" w:rsidR="00D94482" w:rsidRPr="00D94482" w:rsidRDefault="0042654F" w:rsidP="00D94482">
            <w:pPr>
              <w:spacing w:before="0" w:after="0"/>
              <w:jc w:val="center"/>
              <w:rPr>
                <w:rFonts w:cs="Arial"/>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595F881" w14:textId="5102E9AE"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56B3938" w14:textId="77CBA23B"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D7ED058" w14:textId="5A1BB275" w:rsidR="00D94482" w:rsidRPr="00D94482" w:rsidRDefault="0042654F" w:rsidP="00D9448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250B7FE2" w14:textId="739A2A9C" w:rsidR="00D94482" w:rsidRPr="00D94482" w:rsidRDefault="0042654F" w:rsidP="00D94482">
            <w:pPr>
              <w:spacing w:before="0" w:after="0"/>
              <w:jc w:val="center"/>
              <w:rPr>
                <w:rFonts w:cs="Arial"/>
                <w:sz w:val="16"/>
                <w:szCs w:val="16"/>
              </w:rPr>
            </w:pPr>
            <w:r>
              <w:rPr>
                <w:rFonts w:cs="Arial"/>
                <w:sz w:val="16"/>
                <w:szCs w:val="16"/>
              </w:rPr>
              <w:t>$0</w:t>
            </w:r>
          </w:p>
        </w:tc>
      </w:tr>
      <w:tr w:rsidR="007841AF" w:rsidRPr="009F7B58" w14:paraId="24098E7D" w14:textId="77777777" w:rsidTr="004535F3">
        <w:tc>
          <w:tcPr>
            <w:tcW w:w="14868" w:type="dxa"/>
            <w:gridSpan w:val="11"/>
            <w:tcBorders>
              <w:top w:val="single" w:sz="8" w:space="0" w:color="auto"/>
              <w:left w:val="single" w:sz="8" w:space="0" w:color="000000" w:themeColor="text1"/>
              <w:bottom w:val="single" w:sz="8" w:space="0" w:color="auto"/>
              <w:right w:val="single" w:sz="4" w:space="0" w:color="000000" w:themeColor="text1"/>
            </w:tcBorders>
            <w:shd w:val="clear" w:color="auto" w:fill="F2F2F2" w:themeFill="background1" w:themeFillShade="F2"/>
            <w:noWrap/>
            <w:vAlign w:val="center"/>
            <w:hideMark/>
          </w:tcPr>
          <w:p w14:paraId="3DC4053B" w14:textId="77777777" w:rsidR="007841AF" w:rsidRDefault="007841AF" w:rsidP="007841AF">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Unsubsidised</w:t>
            </w:r>
            <w:proofErr w:type="spellEnd"/>
            <w:r w:rsidRPr="08F71148">
              <w:rPr>
                <w:rFonts w:eastAsia="Times New Roman" w:cs="Arial"/>
                <w:b/>
                <w:bCs/>
                <w:color w:val="000000" w:themeColor="text1"/>
                <w:sz w:val="16"/>
                <w:szCs w:val="16"/>
                <w:lang w:eastAsia="en-NZ"/>
              </w:rPr>
              <w:t xml:space="preserve"> Activities - Expenditure</w:t>
            </w:r>
          </w:p>
        </w:tc>
      </w:tr>
      <w:tr w:rsidR="00D94482" w:rsidRPr="009F7B58" w14:paraId="60FD74C5" w14:textId="77777777" w:rsidTr="00AA67E4">
        <w:trPr>
          <w:trHeight w:val="315"/>
        </w:trPr>
        <w:tc>
          <w:tcPr>
            <w:tcW w:w="2115" w:type="dxa"/>
            <w:tcBorders>
              <w:top w:val="nil"/>
              <w:left w:val="single" w:sz="8" w:space="0" w:color="000000" w:themeColor="text1"/>
              <w:bottom w:val="single" w:sz="4" w:space="0" w:color="auto"/>
              <w:right w:val="single" w:sz="4" w:space="0" w:color="auto"/>
            </w:tcBorders>
            <w:noWrap/>
            <w:vAlign w:val="center"/>
            <w:hideMark/>
          </w:tcPr>
          <w:p w14:paraId="1DAC1406" w14:textId="77777777" w:rsidR="00D94482" w:rsidRPr="009F7B58" w:rsidRDefault="00D94482" w:rsidP="00D94482">
            <w:pPr>
              <w:spacing w:before="0" w:after="0" w:line="240" w:lineRule="auto"/>
              <w:rPr>
                <w:rFonts w:eastAsia="Times New Roman" w:cs="Arial"/>
                <w:color w:val="000000"/>
                <w:sz w:val="16"/>
                <w:szCs w:val="16"/>
                <w:lang w:eastAsia="en-NZ"/>
              </w:rPr>
            </w:pPr>
            <w:proofErr w:type="spellStart"/>
            <w:r w:rsidRPr="08F71148">
              <w:rPr>
                <w:rFonts w:eastAsia="Times New Roman" w:cs="Arial"/>
                <w:color w:val="000000" w:themeColor="text1"/>
                <w:sz w:val="16"/>
                <w:szCs w:val="16"/>
                <w:lang w:eastAsia="en-NZ"/>
              </w:rPr>
              <w:t>Unsubsidised</w:t>
            </w:r>
            <w:proofErr w:type="spellEnd"/>
            <w:r w:rsidRPr="08F71148">
              <w:rPr>
                <w:rFonts w:eastAsia="Times New Roman" w:cs="Arial"/>
                <w:color w:val="000000" w:themeColor="text1"/>
                <w:sz w:val="16"/>
                <w:szCs w:val="16"/>
                <w:lang w:eastAsia="en-NZ"/>
              </w:rPr>
              <w:t xml:space="preserve"> Operational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88F003" w14:textId="33D245C2" w:rsidR="00D94482" w:rsidRPr="00D94482" w:rsidRDefault="002F2869" w:rsidP="00D94482">
            <w:pPr>
              <w:spacing w:before="0" w:after="0" w:line="240" w:lineRule="auto"/>
              <w:jc w:val="center"/>
              <w:rPr>
                <w:rFonts w:cs="Arial"/>
                <w:color w:val="000000"/>
                <w:sz w:val="16"/>
                <w:szCs w:val="16"/>
              </w:rPr>
            </w:pPr>
            <w:r>
              <w:rPr>
                <w:rFonts w:cs="Arial"/>
                <w:sz w:val="16"/>
                <w:szCs w:val="16"/>
              </w:rPr>
              <w:t>$0</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396C8805" w14:textId="24CB0183"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3AAF512" w14:textId="1B05D6DC"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2088716F" w14:textId="4A106859"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D746426" w14:textId="72800189"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532E1D1" w14:textId="33C7D17E"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6C0DEADC" w14:textId="13BC97D5"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CF7F540" w14:textId="45197DAD"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F8897D9" w14:textId="7DF731A2" w:rsidR="00D94482" w:rsidRPr="00D94482" w:rsidRDefault="002F2869"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36366CEC" w14:textId="0F380140" w:rsidR="00D94482" w:rsidRPr="00D94482" w:rsidRDefault="002F2869" w:rsidP="00D94482">
            <w:pPr>
              <w:spacing w:before="0" w:after="0"/>
              <w:jc w:val="center"/>
              <w:rPr>
                <w:rFonts w:cs="Arial"/>
                <w:color w:val="000000"/>
                <w:sz w:val="16"/>
                <w:szCs w:val="16"/>
              </w:rPr>
            </w:pPr>
            <w:r>
              <w:rPr>
                <w:rFonts w:cs="Arial"/>
                <w:sz w:val="16"/>
                <w:szCs w:val="16"/>
              </w:rPr>
              <w:t>$0</w:t>
            </w:r>
          </w:p>
        </w:tc>
      </w:tr>
      <w:tr w:rsidR="00D94482" w:rsidRPr="009F7B58" w14:paraId="06E7DF93" w14:textId="77777777" w:rsidTr="00A0175D">
        <w:trPr>
          <w:trHeight w:val="330"/>
        </w:trPr>
        <w:tc>
          <w:tcPr>
            <w:tcW w:w="2115" w:type="dxa"/>
            <w:tcBorders>
              <w:top w:val="single" w:sz="8" w:space="0" w:color="auto"/>
              <w:left w:val="single" w:sz="8" w:space="0" w:color="000000" w:themeColor="text1"/>
              <w:bottom w:val="single" w:sz="8" w:space="0" w:color="auto"/>
              <w:right w:val="single" w:sz="4" w:space="0" w:color="auto"/>
            </w:tcBorders>
            <w:shd w:val="clear" w:color="auto" w:fill="F2F2F2" w:themeFill="background1" w:themeFillShade="F2"/>
            <w:noWrap/>
            <w:vAlign w:val="center"/>
            <w:hideMark/>
          </w:tcPr>
          <w:p w14:paraId="1E752690" w14:textId="77777777" w:rsidR="00D94482" w:rsidRPr="009F7B58" w:rsidRDefault="00D94482" w:rsidP="00D94482">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553676" w14:textId="26BADC15"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5316FFAB" w14:textId="6999E685"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45B22CE" w14:textId="502D74CD"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275310F4" w14:textId="7AE6B94E"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8BE2B7F" w14:textId="005FE791"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2976C38" w14:textId="7A434D76"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361F8C51" w14:textId="02FF9305"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7356CF85" w14:textId="21B7DEF1"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464282F" w14:textId="25F078E7" w:rsidR="00D94482" w:rsidRPr="00D94482" w:rsidRDefault="00923230" w:rsidP="00D94482">
            <w:pPr>
              <w:spacing w:before="0" w:after="0"/>
              <w:jc w:val="center"/>
              <w:rPr>
                <w:rFonts w:cs="Arial"/>
                <w:color w:val="000000"/>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7166917A" w14:textId="155B0CFD" w:rsidR="00D94482" w:rsidRPr="00D94482" w:rsidRDefault="00923230" w:rsidP="00D94482">
            <w:pPr>
              <w:spacing w:before="0" w:after="0"/>
              <w:jc w:val="center"/>
              <w:rPr>
                <w:rFonts w:cs="Arial"/>
                <w:color w:val="000000"/>
                <w:sz w:val="16"/>
                <w:szCs w:val="16"/>
              </w:rPr>
            </w:pPr>
            <w:r>
              <w:rPr>
                <w:rFonts w:cs="Arial"/>
                <w:sz w:val="16"/>
                <w:szCs w:val="16"/>
              </w:rPr>
              <w:t>$0</w:t>
            </w:r>
          </w:p>
        </w:tc>
      </w:tr>
    </w:tbl>
    <w:p w14:paraId="5A0CC185" w14:textId="77777777" w:rsidR="00A53CBD" w:rsidRDefault="00A53CBD" w:rsidP="009F7B58">
      <w:pPr>
        <w:shd w:val="clear" w:color="auto" w:fill="FFFFFF"/>
        <w:spacing w:before="105" w:after="600" w:line="288" w:lineRule="atLeast"/>
        <w:ind w:right="225"/>
        <w:rPr>
          <w:rFonts w:eastAsia="Times New Roman" w:cstheme="minorHAnsi"/>
          <w:color w:val="333333"/>
          <w:lang w:eastAsia="en-NZ"/>
        </w:rPr>
      </w:pPr>
    </w:p>
    <w:p w14:paraId="0081F4A3" w14:textId="77777777" w:rsidR="001B6D12" w:rsidRDefault="001B6D12">
      <w:pPr>
        <w:rPr>
          <w:rFonts w:eastAsia="Times New Roman" w:cstheme="minorHAnsi"/>
          <w:color w:val="333333"/>
          <w:lang w:eastAsia="en-NZ"/>
        </w:rPr>
      </w:pPr>
      <w:r>
        <w:rPr>
          <w:rFonts w:eastAsia="Times New Roman" w:cstheme="minorHAnsi"/>
          <w:color w:val="333333"/>
          <w:lang w:eastAsia="en-NZ"/>
        </w:rPr>
        <w:br w:type="page"/>
      </w:r>
    </w:p>
    <w:p w14:paraId="4329D3EA" w14:textId="4E24638F" w:rsidR="009F7B58" w:rsidRDefault="009F7B58" w:rsidP="0084368F">
      <w:pPr>
        <w:pStyle w:val="Heading2"/>
      </w:pPr>
      <w:bookmarkStart w:id="47" w:name="_Toc153549219"/>
      <w:r>
        <w:lastRenderedPageBreak/>
        <w:t>Nelson City Council (Unitary Council)</w:t>
      </w:r>
      <w:bookmarkEnd w:id="47"/>
    </w:p>
    <w:tbl>
      <w:tblPr>
        <w:tblW w:w="14868"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4A0" w:firstRow="1" w:lastRow="0" w:firstColumn="1" w:lastColumn="0" w:noHBand="0" w:noVBand="1"/>
      </w:tblPr>
      <w:tblGrid>
        <w:gridCol w:w="2115"/>
        <w:gridCol w:w="1274"/>
        <w:gridCol w:w="1273"/>
        <w:gridCol w:w="1276"/>
        <w:gridCol w:w="1275"/>
        <w:gridCol w:w="1276"/>
        <w:gridCol w:w="1276"/>
        <w:gridCol w:w="1275"/>
        <w:gridCol w:w="1276"/>
        <w:gridCol w:w="1276"/>
        <w:gridCol w:w="1276"/>
      </w:tblGrid>
      <w:tr w:rsidR="00804730" w:rsidRPr="0084368F" w14:paraId="4A498BC8" w14:textId="77777777" w:rsidTr="00043D93">
        <w:trPr>
          <w:trHeight w:val="435"/>
        </w:trPr>
        <w:tc>
          <w:tcPr>
            <w:tcW w:w="2115" w:type="dxa"/>
            <w:tcBorders>
              <w:top w:val="single" w:sz="8" w:space="0" w:color="auto"/>
              <w:left w:val="single" w:sz="8" w:space="0" w:color="auto"/>
              <w:bottom w:val="single" w:sz="4" w:space="0" w:color="000000" w:themeColor="text1"/>
              <w:right w:val="single" w:sz="8" w:space="0" w:color="000000" w:themeColor="text1"/>
            </w:tcBorders>
            <w:shd w:val="clear" w:color="auto" w:fill="DBE5F1" w:themeFill="accent1" w:themeFillTint="33"/>
            <w:noWrap/>
            <w:vAlign w:val="bottom"/>
            <w:hideMark/>
          </w:tcPr>
          <w:p w14:paraId="22C979AD" w14:textId="77777777" w:rsidR="009F7B58" w:rsidRPr="0084368F" w:rsidRDefault="009F7B58" w:rsidP="00C72355">
            <w:pPr>
              <w:spacing w:before="0" w:after="0" w:line="240" w:lineRule="auto"/>
              <w:jc w:val="center"/>
              <w:rPr>
                <w:rFonts w:cs="Arial"/>
                <w:sz w:val="16"/>
                <w:szCs w:val="16"/>
              </w:rPr>
            </w:pPr>
          </w:p>
        </w:tc>
        <w:tc>
          <w:tcPr>
            <w:tcW w:w="1274"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14:paraId="264DB4F2" w14:textId="042E013D"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2024/25</w:t>
            </w:r>
          </w:p>
        </w:tc>
        <w:tc>
          <w:tcPr>
            <w:tcW w:w="1273"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0E236C41" w14:textId="2B61BF57"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2025/26</w:t>
            </w:r>
          </w:p>
        </w:tc>
        <w:tc>
          <w:tcPr>
            <w:tcW w:w="1276"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7FFC9FE6" w14:textId="03D16DEC"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2026/27</w:t>
            </w:r>
          </w:p>
        </w:tc>
        <w:tc>
          <w:tcPr>
            <w:tcW w:w="1275"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198F33CB" w14:textId="0BBF84E6"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2027/28</w:t>
            </w:r>
          </w:p>
        </w:tc>
        <w:tc>
          <w:tcPr>
            <w:tcW w:w="1276"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25C2A254" w14:textId="16E0B683"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2028/29</w:t>
            </w:r>
          </w:p>
        </w:tc>
        <w:tc>
          <w:tcPr>
            <w:tcW w:w="1276"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36DA311B" w14:textId="681F7185"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2029/30</w:t>
            </w:r>
          </w:p>
        </w:tc>
        <w:tc>
          <w:tcPr>
            <w:tcW w:w="1275"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6B9AA250" w14:textId="1CBF0F10"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2030/31</w:t>
            </w:r>
          </w:p>
        </w:tc>
        <w:tc>
          <w:tcPr>
            <w:tcW w:w="1276"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2651B82C" w14:textId="01FD5AEA"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2031/32</w:t>
            </w:r>
          </w:p>
        </w:tc>
        <w:tc>
          <w:tcPr>
            <w:tcW w:w="1276" w:type="dxa"/>
            <w:tcBorders>
              <w:top w:val="single" w:sz="4" w:space="0" w:color="auto"/>
              <w:left w:val="nil"/>
              <w:bottom w:val="single" w:sz="4" w:space="0" w:color="auto"/>
              <w:right w:val="single" w:sz="4" w:space="0" w:color="auto"/>
            </w:tcBorders>
            <w:shd w:val="clear" w:color="auto" w:fill="DAEEF3" w:themeFill="accent5" w:themeFillTint="33"/>
            <w:noWrap/>
            <w:vAlign w:val="bottom"/>
            <w:hideMark/>
          </w:tcPr>
          <w:p w14:paraId="2813330C" w14:textId="5639AA56"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2032/33</w:t>
            </w:r>
          </w:p>
        </w:tc>
        <w:tc>
          <w:tcPr>
            <w:tcW w:w="1276" w:type="dxa"/>
            <w:tcBorders>
              <w:top w:val="single" w:sz="4" w:space="0" w:color="auto"/>
              <w:left w:val="nil"/>
              <w:bottom w:val="single" w:sz="4" w:space="0" w:color="auto"/>
              <w:right w:val="single" w:sz="4" w:space="0" w:color="auto"/>
            </w:tcBorders>
            <w:shd w:val="clear" w:color="auto" w:fill="DAEEF3" w:themeFill="accent5" w:themeFillTint="33"/>
            <w:vAlign w:val="bottom"/>
          </w:tcPr>
          <w:p w14:paraId="039A1CA5" w14:textId="6522AD8D" w:rsidR="009F7B58" w:rsidRPr="00C72355" w:rsidRDefault="00C72355" w:rsidP="009F7B58">
            <w:pPr>
              <w:spacing w:before="0" w:after="0" w:line="240" w:lineRule="auto"/>
              <w:jc w:val="center"/>
              <w:rPr>
                <w:rFonts w:eastAsia="Times New Roman" w:cs="Arial"/>
                <w:b/>
                <w:color w:val="000000" w:themeColor="text1"/>
                <w:sz w:val="16"/>
                <w:szCs w:val="16"/>
                <w:lang w:eastAsia="en-NZ"/>
              </w:rPr>
            </w:pPr>
            <w:r w:rsidRPr="00C72355">
              <w:rPr>
                <w:rFonts w:eastAsia="Times New Roman" w:cs="Arial"/>
                <w:b/>
                <w:bCs/>
                <w:color w:val="000000" w:themeColor="text1"/>
                <w:sz w:val="16"/>
                <w:szCs w:val="16"/>
                <w:lang w:eastAsia="en-NZ"/>
              </w:rPr>
              <w:t>2033/34</w:t>
            </w:r>
          </w:p>
        </w:tc>
      </w:tr>
      <w:tr w:rsidR="009F7B58" w:rsidRPr="0084368F" w14:paraId="17AB95E7" w14:textId="77777777" w:rsidTr="08F71148">
        <w:trPr>
          <w:trHeight w:val="556"/>
        </w:trPr>
        <w:tc>
          <w:tcPr>
            <w:tcW w:w="14868" w:type="dxa"/>
            <w:gridSpan w:val="11"/>
            <w:tcBorders>
              <w:top w:val="single" w:sz="4" w:space="0" w:color="000000" w:themeColor="text1"/>
              <w:left w:val="single" w:sz="8" w:space="0" w:color="000000" w:themeColor="text1"/>
              <w:bottom w:val="single" w:sz="8" w:space="0" w:color="000000" w:themeColor="text1"/>
            </w:tcBorders>
            <w:shd w:val="clear" w:color="auto" w:fill="F2F2F2" w:themeFill="background1" w:themeFillShade="F2"/>
            <w:noWrap/>
            <w:vAlign w:val="center"/>
          </w:tcPr>
          <w:p w14:paraId="2976E9AA" w14:textId="77777777" w:rsidR="00E948F9" w:rsidRDefault="009F7B58" w:rsidP="08F71148">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Subsidised</w:t>
            </w:r>
            <w:proofErr w:type="spellEnd"/>
            <w:r w:rsidRPr="08F71148">
              <w:rPr>
                <w:rFonts w:eastAsia="Times New Roman" w:cs="Arial"/>
                <w:b/>
                <w:bCs/>
                <w:color w:val="000000" w:themeColor="text1"/>
                <w:sz w:val="16"/>
                <w:szCs w:val="16"/>
                <w:lang w:eastAsia="en-NZ"/>
              </w:rPr>
              <w:t xml:space="preserve"> Activities</w:t>
            </w:r>
            <w:r w:rsidR="09588E85" w:rsidRPr="08F71148">
              <w:rPr>
                <w:rFonts w:eastAsia="Times New Roman" w:cs="Arial"/>
                <w:b/>
                <w:bCs/>
                <w:color w:val="000000" w:themeColor="text1"/>
                <w:sz w:val="16"/>
                <w:szCs w:val="16"/>
                <w:lang w:eastAsia="en-NZ"/>
              </w:rPr>
              <w:t xml:space="preserve"> </w:t>
            </w:r>
          </w:p>
          <w:p w14:paraId="53DB6351" w14:textId="1274596F" w:rsidR="009F7B58" w:rsidRDefault="009F7B58" w:rsidP="08F71148">
            <w:pPr>
              <w:spacing w:before="60" w:after="60" w:line="240" w:lineRule="auto"/>
              <w:rPr>
                <w:rFonts w:eastAsia="Times New Roman" w:cs="Arial"/>
                <w:b/>
                <w:bCs/>
                <w:color w:val="000000" w:themeColor="text1"/>
                <w:sz w:val="16"/>
                <w:szCs w:val="16"/>
                <w:lang w:eastAsia="en-NZ"/>
              </w:rPr>
            </w:pPr>
            <w:r w:rsidRPr="08F71148">
              <w:rPr>
                <w:rFonts w:eastAsia="Times New Roman" w:cs="Arial"/>
                <w:b/>
                <w:bCs/>
                <w:color w:val="000000" w:themeColor="text1"/>
                <w:sz w:val="16"/>
                <w:szCs w:val="16"/>
                <w:lang w:eastAsia="en-NZ"/>
              </w:rPr>
              <w:t>Expenditure (by Activity Class)</w:t>
            </w:r>
          </w:p>
        </w:tc>
      </w:tr>
      <w:tr w:rsidR="00DA6D42" w:rsidRPr="0084368F" w14:paraId="34517636"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hideMark/>
          </w:tcPr>
          <w:p w14:paraId="12A1B177" w14:textId="77777777" w:rsidR="00DA6D42" w:rsidRPr="0084368F" w:rsidRDefault="00DA6D42" w:rsidP="00DA6D42">
            <w:pPr>
              <w:spacing w:before="0" w:after="0"/>
              <w:rPr>
                <w:rFonts w:cs="Arial"/>
                <w:sz w:val="16"/>
                <w:szCs w:val="16"/>
              </w:rPr>
            </w:pPr>
            <w:r w:rsidRPr="08F71148">
              <w:rPr>
                <w:rFonts w:cs="Arial"/>
                <w:sz w:val="16"/>
                <w:szCs w:val="16"/>
              </w:rPr>
              <w:t>Public Transport Services</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21D57B" w14:textId="18A1EAF3" w:rsidR="00DA6D42" w:rsidRPr="00275F69" w:rsidRDefault="00DA6D42" w:rsidP="00DA6D42">
            <w:pPr>
              <w:spacing w:before="0" w:after="0"/>
              <w:jc w:val="center"/>
              <w:rPr>
                <w:rFonts w:cs="Arial"/>
                <w:sz w:val="16"/>
                <w:szCs w:val="16"/>
              </w:rPr>
            </w:pPr>
            <w:r w:rsidRPr="00275F69">
              <w:rPr>
                <w:rFonts w:cs="Arial"/>
                <w:sz w:val="16"/>
                <w:szCs w:val="16"/>
              </w:rPr>
              <w:t>$7,862,782</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07B2D1" w14:textId="40DDF67F" w:rsidR="00DA6D42" w:rsidRPr="00275F69" w:rsidRDefault="00DA6D42" w:rsidP="00DA6D42">
            <w:pPr>
              <w:spacing w:before="0" w:after="0"/>
              <w:jc w:val="center"/>
              <w:rPr>
                <w:rFonts w:cs="Arial"/>
                <w:sz w:val="16"/>
                <w:szCs w:val="16"/>
              </w:rPr>
            </w:pPr>
            <w:r w:rsidRPr="00275F69">
              <w:rPr>
                <w:rFonts w:cs="Arial"/>
                <w:sz w:val="16"/>
                <w:szCs w:val="16"/>
              </w:rPr>
              <w:t>$8,162,286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63BB50" w14:textId="074514AE" w:rsidR="00DA6D42" w:rsidRPr="00275F69" w:rsidRDefault="00DA6D42" w:rsidP="00DA6D42">
            <w:pPr>
              <w:spacing w:before="0" w:after="0"/>
              <w:jc w:val="center"/>
              <w:rPr>
                <w:rFonts w:cs="Arial"/>
                <w:sz w:val="16"/>
                <w:szCs w:val="16"/>
              </w:rPr>
            </w:pPr>
            <w:r w:rsidRPr="00275F69">
              <w:rPr>
                <w:rFonts w:cs="Arial"/>
                <w:sz w:val="16"/>
                <w:szCs w:val="16"/>
              </w:rPr>
              <w:t>$9,435,711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15DF87" w14:textId="586B8D16" w:rsidR="00DA6D42" w:rsidRPr="00275F69" w:rsidRDefault="00DA6D42" w:rsidP="00DA6D42">
            <w:pPr>
              <w:spacing w:before="0" w:after="0"/>
              <w:jc w:val="center"/>
              <w:rPr>
                <w:rFonts w:cs="Arial"/>
                <w:sz w:val="16"/>
                <w:szCs w:val="16"/>
              </w:rPr>
            </w:pPr>
            <w:r w:rsidRPr="00275F69">
              <w:rPr>
                <w:rFonts w:cs="Arial"/>
                <w:sz w:val="16"/>
                <w:szCs w:val="16"/>
              </w:rPr>
              <w:t>$10,036,624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2D1470" w14:textId="5CF0477A" w:rsidR="00DA6D42" w:rsidRPr="00275F69" w:rsidRDefault="00DA6D42" w:rsidP="00DA6D42">
            <w:pPr>
              <w:spacing w:before="0" w:after="0"/>
              <w:jc w:val="center"/>
              <w:rPr>
                <w:rFonts w:cs="Arial"/>
                <w:sz w:val="16"/>
                <w:szCs w:val="16"/>
              </w:rPr>
            </w:pPr>
            <w:r w:rsidRPr="00275F69">
              <w:rPr>
                <w:rFonts w:cs="Arial"/>
                <w:sz w:val="16"/>
                <w:szCs w:val="16"/>
              </w:rPr>
              <w:t>$10,099,231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75D0BA" w14:textId="6DE80861" w:rsidR="00DA6D42" w:rsidRPr="00275F69" w:rsidRDefault="00DA6D42" w:rsidP="00DA6D42">
            <w:pPr>
              <w:spacing w:before="0" w:after="0"/>
              <w:jc w:val="center"/>
              <w:rPr>
                <w:rFonts w:cs="Arial"/>
                <w:sz w:val="16"/>
                <w:szCs w:val="16"/>
              </w:rPr>
            </w:pPr>
            <w:r w:rsidRPr="00275F69">
              <w:rPr>
                <w:rFonts w:cs="Arial"/>
                <w:sz w:val="16"/>
                <w:szCs w:val="16"/>
              </w:rPr>
              <w:t>$14,348,086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D52059" w14:textId="1851D2D8" w:rsidR="00DA6D42" w:rsidRPr="00275F69" w:rsidRDefault="00DA6D42" w:rsidP="00DA6D42">
            <w:pPr>
              <w:spacing w:before="0" w:after="0"/>
              <w:jc w:val="center"/>
              <w:rPr>
                <w:rFonts w:cs="Arial"/>
                <w:sz w:val="16"/>
                <w:szCs w:val="16"/>
              </w:rPr>
            </w:pPr>
            <w:r w:rsidRPr="00275F69">
              <w:rPr>
                <w:rFonts w:cs="Arial"/>
                <w:sz w:val="16"/>
                <w:szCs w:val="16"/>
              </w:rPr>
              <w:t>$14,698,488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46D9B0" w14:textId="5855B07C" w:rsidR="00DA6D42" w:rsidRPr="00275F69" w:rsidRDefault="00DA6D42" w:rsidP="00DA6D42">
            <w:pPr>
              <w:spacing w:before="0" w:after="0"/>
              <w:jc w:val="center"/>
              <w:rPr>
                <w:rFonts w:cs="Arial"/>
                <w:sz w:val="16"/>
                <w:szCs w:val="16"/>
              </w:rPr>
            </w:pPr>
            <w:r w:rsidRPr="00275F69">
              <w:rPr>
                <w:rFonts w:cs="Arial"/>
                <w:sz w:val="16"/>
                <w:szCs w:val="16"/>
              </w:rPr>
              <w:t>$14,971,486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1A093B" w14:textId="0D6744AD" w:rsidR="00DA6D42" w:rsidRPr="00275F69" w:rsidRDefault="00DA6D42" w:rsidP="00DA6D42">
            <w:pPr>
              <w:spacing w:before="0" w:after="0"/>
              <w:jc w:val="center"/>
              <w:rPr>
                <w:rFonts w:cs="Arial"/>
                <w:sz w:val="16"/>
                <w:szCs w:val="16"/>
              </w:rPr>
            </w:pPr>
            <w:r w:rsidRPr="00275F69">
              <w:rPr>
                <w:rFonts w:cs="Arial"/>
                <w:sz w:val="16"/>
                <w:szCs w:val="16"/>
              </w:rPr>
              <w:t>$13,467,744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5E10389" w14:textId="339CC0A7" w:rsidR="00DA6D42" w:rsidRPr="00275F69" w:rsidRDefault="00DA6D42" w:rsidP="00DA6D42">
            <w:pPr>
              <w:spacing w:before="0" w:after="0"/>
              <w:jc w:val="center"/>
              <w:rPr>
                <w:rFonts w:cs="Arial"/>
                <w:sz w:val="16"/>
                <w:szCs w:val="16"/>
              </w:rPr>
            </w:pPr>
            <w:r w:rsidRPr="00275F69">
              <w:rPr>
                <w:rFonts w:cs="Arial"/>
                <w:sz w:val="16"/>
                <w:szCs w:val="16"/>
              </w:rPr>
              <w:t>$13,827,439</w:t>
            </w:r>
          </w:p>
        </w:tc>
      </w:tr>
      <w:tr w:rsidR="00DA6D42" w:rsidRPr="0084368F" w14:paraId="4313AD02"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tcPr>
          <w:p w14:paraId="3430CE7C" w14:textId="77777777" w:rsidR="00DA6D42" w:rsidRPr="0084368F" w:rsidRDefault="00DA6D42" w:rsidP="00DA6D42">
            <w:pPr>
              <w:spacing w:before="0" w:after="0" w:line="240" w:lineRule="auto"/>
              <w:rPr>
                <w:rFonts w:eastAsia="Times New Roman" w:cs="Arial"/>
                <w:color w:val="000000"/>
                <w:sz w:val="16"/>
                <w:szCs w:val="16"/>
                <w:lang w:eastAsia="en-NZ"/>
              </w:rPr>
            </w:pPr>
            <w:r w:rsidRPr="08F71148">
              <w:rPr>
                <w:rFonts w:eastAsia="Times New Roman" w:cs="Arial"/>
                <w:color w:val="000000" w:themeColor="text1"/>
                <w:sz w:val="16"/>
                <w:szCs w:val="16"/>
                <w:lang w:eastAsia="en-NZ"/>
              </w:rPr>
              <w:t>Public Transport Infrastructure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6E2EDB" w14:textId="152F4156" w:rsidR="00DA6D42" w:rsidRPr="00275F69" w:rsidRDefault="00DA6D42" w:rsidP="00DA6D42">
            <w:pPr>
              <w:spacing w:before="0" w:after="0"/>
              <w:jc w:val="center"/>
              <w:rPr>
                <w:rFonts w:cs="Arial"/>
                <w:sz w:val="16"/>
                <w:szCs w:val="16"/>
              </w:rPr>
            </w:pPr>
            <w:r w:rsidRPr="00275F69">
              <w:rPr>
                <w:rFonts w:cs="Arial"/>
                <w:sz w:val="16"/>
                <w:szCs w:val="16"/>
              </w:rPr>
              <w:t>$2,144,997</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087028" w14:textId="43956E1A" w:rsidR="00DA6D42" w:rsidRPr="00275F69" w:rsidRDefault="00DA6D42" w:rsidP="00DA6D42">
            <w:pPr>
              <w:spacing w:before="0" w:after="0"/>
              <w:jc w:val="center"/>
              <w:rPr>
                <w:rFonts w:cs="Arial"/>
                <w:sz w:val="16"/>
                <w:szCs w:val="16"/>
              </w:rPr>
            </w:pPr>
            <w:r w:rsidRPr="00275F69">
              <w:rPr>
                <w:rFonts w:cs="Arial"/>
                <w:sz w:val="16"/>
                <w:szCs w:val="16"/>
              </w:rPr>
              <w:t>$2,529,192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C39E40" w14:textId="61D9BA23" w:rsidR="00DA6D42" w:rsidRPr="00275F69" w:rsidRDefault="00DA6D42" w:rsidP="00DA6D42">
            <w:pPr>
              <w:spacing w:before="0" w:after="0"/>
              <w:jc w:val="center"/>
              <w:rPr>
                <w:rFonts w:cs="Arial"/>
                <w:sz w:val="16"/>
                <w:szCs w:val="16"/>
              </w:rPr>
            </w:pPr>
            <w:r w:rsidRPr="00275F69">
              <w:rPr>
                <w:rFonts w:cs="Arial"/>
                <w:sz w:val="16"/>
                <w:szCs w:val="16"/>
              </w:rPr>
              <w:t>$705,590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9AD06C" w14:textId="7B3BBC37" w:rsidR="00DA6D42" w:rsidRPr="00275F69" w:rsidRDefault="00DA6D42" w:rsidP="00DA6D42">
            <w:pPr>
              <w:spacing w:before="0" w:after="0"/>
              <w:jc w:val="center"/>
              <w:rPr>
                <w:rFonts w:cs="Arial"/>
                <w:sz w:val="16"/>
                <w:szCs w:val="16"/>
              </w:rPr>
            </w:pPr>
            <w:r w:rsidRPr="00275F69">
              <w:rPr>
                <w:rFonts w:cs="Arial"/>
                <w:sz w:val="16"/>
                <w:szCs w:val="16"/>
              </w:rPr>
              <w:t>$977,265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3A8A8A" w14:textId="39E870DB" w:rsidR="00DA6D42" w:rsidRPr="00275F69" w:rsidRDefault="00DA6D42" w:rsidP="00DA6D42">
            <w:pPr>
              <w:spacing w:before="0" w:after="0"/>
              <w:jc w:val="center"/>
              <w:rPr>
                <w:rFonts w:cs="Arial"/>
                <w:sz w:val="16"/>
                <w:szCs w:val="16"/>
              </w:rPr>
            </w:pPr>
            <w:r w:rsidRPr="00275F69">
              <w:rPr>
                <w:rFonts w:cs="Arial"/>
                <w:sz w:val="16"/>
                <w:szCs w:val="16"/>
              </w:rPr>
              <w:t>$889,107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E198AA" w14:textId="61C9E64E" w:rsidR="00DA6D42" w:rsidRPr="00275F69" w:rsidRDefault="00DA6D42" w:rsidP="00DA6D42">
            <w:pPr>
              <w:spacing w:before="0" w:after="0"/>
              <w:jc w:val="center"/>
              <w:rPr>
                <w:rFonts w:cs="Arial"/>
                <w:sz w:val="16"/>
                <w:szCs w:val="16"/>
              </w:rPr>
            </w:pPr>
            <w:r w:rsidRPr="00275F69">
              <w:rPr>
                <w:rFonts w:cs="Arial"/>
                <w:sz w:val="16"/>
                <w:szCs w:val="16"/>
              </w:rPr>
              <w:t>$1,019,304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AA8500" w14:textId="0BFD77C9" w:rsidR="00DA6D42" w:rsidRPr="00275F69" w:rsidRDefault="00DA6D42" w:rsidP="00DA6D42">
            <w:pPr>
              <w:spacing w:before="0" w:after="0"/>
              <w:jc w:val="center"/>
              <w:rPr>
                <w:rFonts w:cs="Arial"/>
                <w:sz w:val="16"/>
                <w:szCs w:val="16"/>
              </w:rPr>
            </w:pPr>
            <w:r w:rsidRPr="00275F69">
              <w:rPr>
                <w:rFonts w:cs="Arial"/>
                <w:sz w:val="16"/>
                <w:szCs w:val="16"/>
              </w:rPr>
              <w:t>$1,374,478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BD49A2" w14:textId="2841B81D" w:rsidR="00DA6D42" w:rsidRPr="00275F69" w:rsidRDefault="00DA6D42" w:rsidP="00DA6D42">
            <w:pPr>
              <w:spacing w:before="0" w:after="0"/>
              <w:jc w:val="center"/>
              <w:rPr>
                <w:rFonts w:cs="Arial"/>
                <w:sz w:val="16"/>
                <w:szCs w:val="16"/>
              </w:rPr>
            </w:pPr>
            <w:r w:rsidRPr="00275F69">
              <w:rPr>
                <w:rFonts w:cs="Arial"/>
                <w:sz w:val="16"/>
                <w:szCs w:val="16"/>
              </w:rPr>
              <w:t>$379,480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BEB69F" w14:textId="62B9DEC4" w:rsidR="00DA6D42" w:rsidRPr="00275F69" w:rsidRDefault="00DA6D42" w:rsidP="00DA6D42">
            <w:pPr>
              <w:spacing w:before="0" w:after="0"/>
              <w:jc w:val="center"/>
              <w:rPr>
                <w:rFonts w:cs="Arial"/>
                <w:sz w:val="16"/>
                <w:szCs w:val="16"/>
              </w:rPr>
            </w:pPr>
            <w:r w:rsidRPr="00275F69">
              <w:rPr>
                <w:rFonts w:cs="Arial"/>
                <w:sz w:val="16"/>
                <w:szCs w:val="16"/>
              </w:rPr>
              <w:t>$505,716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C70EBD1" w14:textId="1EFAE04A" w:rsidR="00DA6D42" w:rsidRPr="00275F69" w:rsidRDefault="00DA6D42" w:rsidP="00DA6D42">
            <w:pPr>
              <w:spacing w:before="0" w:after="0"/>
              <w:jc w:val="center"/>
              <w:rPr>
                <w:rFonts w:cs="Arial"/>
                <w:sz w:val="16"/>
                <w:szCs w:val="16"/>
              </w:rPr>
            </w:pPr>
            <w:r w:rsidRPr="00275F69">
              <w:rPr>
                <w:rFonts w:cs="Arial"/>
                <w:sz w:val="16"/>
                <w:szCs w:val="16"/>
              </w:rPr>
              <w:t>$1,482,817</w:t>
            </w:r>
          </w:p>
        </w:tc>
      </w:tr>
      <w:tr w:rsidR="00DA6D42" w:rsidRPr="0084368F" w14:paraId="7F4708C3"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tcPr>
          <w:p w14:paraId="3A87443A" w14:textId="686ED7DA" w:rsidR="00DA6D42" w:rsidRPr="08F71148" w:rsidRDefault="00DA6D42" w:rsidP="00DA6D42">
            <w:pPr>
              <w:spacing w:before="0" w:after="0" w:line="240" w:lineRule="auto"/>
              <w:rPr>
                <w:rFonts w:eastAsia="Times New Roman" w:cs="Arial"/>
                <w:color w:val="000000" w:themeColor="text1"/>
                <w:sz w:val="16"/>
                <w:szCs w:val="16"/>
                <w:lang w:eastAsia="en-NZ"/>
              </w:rPr>
            </w:pPr>
            <w:r w:rsidRPr="00E60319">
              <w:rPr>
                <w:rFonts w:eastAsia="Times New Roman" w:cs="Arial"/>
                <w:color w:val="000000" w:themeColor="text1"/>
                <w:sz w:val="16"/>
                <w:szCs w:val="16"/>
                <w:lang w:eastAsia="en-NZ"/>
              </w:rPr>
              <w:t>Walking and Cycling Improvements</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512BA6" w14:textId="2582182E" w:rsidR="00DA6D42" w:rsidRPr="00275F69" w:rsidRDefault="00DA6D42" w:rsidP="00DA6D42">
            <w:pPr>
              <w:spacing w:before="0" w:after="0"/>
              <w:jc w:val="center"/>
              <w:rPr>
                <w:rFonts w:cs="Arial"/>
                <w:sz w:val="16"/>
                <w:szCs w:val="16"/>
              </w:rPr>
            </w:pPr>
            <w:r w:rsidRPr="00275F69">
              <w:rPr>
                <w:rFonts w:cs="Arial"/>
                <w:sz w:val="16"/>
                <w:szCs w:val="16"/>
              </w:rPr>
              <w:t>$400,000</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04838E" w14:textId="45D4D71A" w:rsidR="00DA6D42" w:rsidRPr="00275F69" w:rsidRDefault="00DA6D42" w:rsidP="00DA6D42">
            <w:pPr>
              <w:spacing w:before="0" w:after="0"/>
              <w:jc w:val="center"/>
              <w:rPr>
                <w:rFonts w:cs="Arial"/>
                <w:sz w:val="16"/>
                <w:szCs w:val="16"/>
              </w:rPr>
            </w:pPr>
            <w:r w:rsidRPr="00275F69">
              <w:rPr>
                <w:rFonts w:cs="Arial"/>
                <w:sz w:val="16"/>
                <w:szCs w:val="16"/>
              </w:rPr>
              <w:t>$2,064,440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37A8FD" w14:textId="4D33AA9F" w:rsidR="00DA6D42" w:rsidRPr="00275F69" w:rsidRDefault="00DA6D42" w:rsidP="00DA6D42">
            <w:pPr>
              <w:spacing w:before="0" w:after="0"/>
              <w:jc w:val="center"/>
              <w:rPr>
                <w:rFonts w:cs="Arial"/>
                <w:sz w:val="16"/>
                <w:szCs w:val="16"/>
              </w:rPr>
            </w:pPr>
            <w:r w:rsidRPr="00275F69">
              <w:rPr>
                <w:rFonts w:cs="Arial"/>
                <w:sz w:val="16"/>
                <w:szCs w:val="16"/>
              </w:rPr>
              <w:t>$4,991,805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5AD9EA" w14:textId="0170B609" w:rsidR="00DA6D42" w:rsidRPr="00275F69" w:rsidRDefault="00DA6D42" w:rsidP="00DA6D42">
            <w:pPr>
              <w:spacing w:before="0" w:after="0"/>
              <w:jc w:val="center"/>
              <w:rPr>
                <w:rFonts w:cs="Arial"/>
                <w:sz w:val="16"/>
                <w:szCs w:val="16"/>
              </w:rPr>
            </w:pPr>
            <w:r w:rsidRPr="00275F69">
              <w:rPr>
                <w:rFonts w:cs="Arial"/>
                <w:sz w:val="16"/>
                <w:szCs w:val="16"/>
              </w:rPr>
              <w:t>$5,781,240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669DFB" w14:textId="25FCFDAB" w:rsidR="00DA6D42" w:rsidRPr="00275F69" w:rsidRDefault="00DA6D42" w:rsidP="00DA6D42">
            <w:pPr>
              <w:spacing w:before="0" w:after="0"/>
              <w:jc w:val="center"/>
              <w:rPr>
                <w:rFonts w:cs="Arial"/>
                <w:sz w:val="16"/>
                <w:szCs w:val="16"/>
              </w:rPr>
            </w:pPr>
            <w:r w:rsidRPr="00275F69">
              <w:rPr>
                <w:rFonts w:cs="Arial"/>
                <w:sz w:val="16"/>
                <w:szCs w:val="16"/>
              </w:rPr>
              <w:t>$1,452,550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C773F6" w14:textId="065A64EC" w:rsidR="00DA6D42" w:rsidRPr="00275F69" w:rsidRDefault="00DA6D42" w:rsidP="00DA6D42">
            <w:pPr>
              <w:spacing w:before="0" w:after="0"/>
              <w:jc w:val="center"/>
              <w:rPr>
                <w:rFonts w:cs="Arial"/>
                <w:sz w:val="16"/>
                <w:szCs w:val="16"/>
              </w:rPr>
            </w:pPr>
            <w:r w:rsidRPr="00275F69">
              <w:rPr>
                <w:rFonts w:cs="Arial"/>
                <w:sz w:val="16"/>
                <w:szCs w:val="16"/>
              </w:rPr>
              <w:t>$2,290,055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B8782D" w14:textId="714B2C64" w:rsidR="00DA6D42" w:rsidRPr="00275F69" w:rsidRDefault="00DA6D42" w:rsidP="00DA6D42">
            <w:pPr>
              <w:spacing w:before="0" w:after="0"/>
              <w:jc w:val="center"/>
              <w:rPr>
                <w:rFonts w:cs="Arial"/>
                <w:sz w:val="16"/>
                <w:szCs w:val="16"/>
              </w:rPr>
            </w:pPr>
            <w:r w:rsidRPr="00275F69">
              <w:rPr>
                <w:rFonts w:cs="Arial"/>
                <w:sz w:val="16"/>
                <w:szCs w:val="16"/>
              </w:rPr>
              <w:t>$1,824,960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E72357" w14:textId="635D8957" w:rsidR="00DA6D42" w:rsidRPr="00275F69" w:rsidRDefault="00DA6D42" w:rsidP="00DA6D42">
            <w:pPr>
              <w:spacing w:before="0" w:after="0"/>
              <w:jc w:val="center"/>
              <w:rPr>
                <w:rFonts w:cs="Arial"/>
                <w:sz w:val="16"/>
                <w:szCs w:val="16"/>
              </w:rPr>
            </w:pPr>
            <w:r w:rsidRPr="00275F69">
              <w:rPr>
                <w:rFonts w:cs="Arial"/>
                <w:sz w:val="16"/>
                <w:szCs w:val="16"/>
              </w:rPr>
              <w:t>$1,655,183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43794B" w14:textId="18A402DC" w:rsidR="00DA6D42" w:rsidRPr="00275F69" w:rsidRDefault="00DA6D42" w:rsidP="00DA6D42">
            <w:pPr>
              <w:spacing w:before="0" w:after="0"/>
              <w:jc w:val="center"/>
              <w:rPr>
                <w:rFonts w:cs="Arial"/>
                <w:sz w:val="16"/>
                <w:szCs w:val="16"/>
              </w:rPr>
            </w:pPr>
            <w:r w:rsidRPr="00275F69">
              <w:rPr>
                <w:rFonts w:cs="Arial"/>
                <w:sz w:val="16"/>
                <w:szCs w:val="16"/>
              </w:rPr>
              <w:t>$1,094,982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690E252" w14:textId="2FC4BB2D" w:rsidR="00DA6D42" w:rsidRPr="00275F69" w:rsidRDefault="00DA6D42" w:rsidP="00DA6D42">
            <w:pPr>
              <w:spacing w:before="0" w:after="0"/>
              <w:jc w:val="center"/>
              <w:rPr>
                <w:rFonts w:cs="Arial"/>
                <w:sz w:val="16"/>
                <w:szCs w:val="16"/>
              </w:rPr>
            </w:pPr>
            <w:r w:rsidRPr="00275F69">
              <w:rPr>
                <w:rFonts w:cs="Arial"/>
                <w:sz w:val="16"/>
                <w:szCs w:val="16"/>
              </w:rPr>
              <w:t>$1,478,503</w:t>
            </w:r>
          </w:p>
        </w:tc>
      </w:tr>
      <w:tr w:rsidR="00DA6D42" w:rsidRPr="0084368F" w14:paraId="7AD7B27E"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hideMark/>
          </w:tcPr>
          <w:p w14:paraId="64E76902" w14:textId="77777777" w:rsidR="00DA6D42" w:rsidRPr="0084368F" w:rsidRDefault="00DA6D42" w:rsidP="00DA6D42">
            <w:pPr>
              <w:spacing w:before="0" w:after="0"/>
              <w:rPr>
                <w:rFonts w:cs="Arial"/>
                <w:sz w:val="16"/>
                <w:szCs w:val="16"/>
              </w:rPr>
            </w:pPr>
            <w:r w:rsidRPr="08F71148">
              <w:rPr>
                <w:rFonts w:cs="Arial"/>
                <w:sz w:val="16"/>
                <w:szCs w:val="16"/>
              </w:rPr>
              <w:t>Local Road Improvements</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B44E91" w14:textId="19E7008D" w:rsidR="00DA6D42" w:rsidRPr="00275F69" w:rsidRDefault="00DA6D42" w:rsidP="00DA6D42">
            <w:pPr>
              <w:spacing w:before="0" w:after="0"/>
              <w:jc w:val="center"/>
              <w:rPr>
                <w:rFonts w:cs="Arial"/>
                <w:sz w:val="16"/>
                <w:szCs w:val="16"/>
              </w:rPr>
            </w:pPr>
            <w:r w:rsidRPr="00275F69">
              <w:rPr>
                <w:rFonts w:cs="Arial"/>
                <w:sz w:val="16"/>
                <w:szCs w:val="16"/>
              </w:rPr>
              <w:t>$3,235,000</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36C62D" w14:textId="5C9C3075" w:rsidR="00DA6D42" w:rsidRPr="00275F69" w:rsidRDefault="00DA6D42" w:rsidP="00DA6D42">
            <w:pPr>
              <w:spacing w:before="0" w:after="0"/>
              <w:jc w:val="center"/>
              <w:rPr>
                <w:rFonts w:cs="Arial"/>
                <w:sz w:val="16"/>
                <w:szCs w:val="16"/>
              </w:rPr>
            </w:pPr>
            <w:r w:rsidRPr="00275F69">
              <w:rPr>
                <w:rFonts w:cs="Arial"/>
                <w:sz w:val="16"/>
                <w:szCs w:val="16"/>
              </w:rPr>
              <w:t>$6,009,360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D7A58" w14:textId="503F6EEE" w:rsidR="00DA6D42" w:rsidRPr="00275F69" w:rsidRDefault="00DA6D42" w:rsidP="00DA6D42">
            <w:pPr>
              <w:spacing w:before="0" w:after="0"/>
              <w:jc w:val="center"/>
              <w:rPr>
                <w:rFonts w:cs="Arial"/>
                <w:sz w:val="16"/>
                <w:szCs w:val="16"/>
              </w:rPr>
            </w:pPr>
            <w:r w:rsidRPr="00275F69">
              <w:rPr>
                <w:rFonts w:cs="Arial"/>
                <w:sz w:val="16"/>
                <w:szCs w:val="16"/>
              </w:rPr>
              <w:t>$6,823,180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B858B" w14:textId="1822A456" w:rsidR="00DA6D42" w:rsidRPr="00275F69" w:rsidRDefault="00DA6D42" w:rsidP="00DA6D42">
            <w:pPr>
              <w:spacing w:before="0" w:after="0"/>
              <w:jc w:val="center"/>
              <w:rPr>
                <w:rFonts w:cs="Arial"/>
                <w:sz w:val="16"/>
                <w:szCs w:val="16"/>
              </w:rPr>
            </w:pPr>
            <w:r w:rsidRPr="00275F69">
              <w:rPr>
                <w:rFonts w:cs="Arial"/>
                <w:sz w:val="16"/>
                <w:szCs w:val="16"/>
              </w:rPr>
              <w:t>$2,959,211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AEFDD5" w14:textId="237455B5" w:rsidR="00DA6D42" w:rsidRPr="00275F69" w:rsidRDefault="00DA6D42" w:rsidP="00DA6D42">
            <w:pPr>
              <w:spacing w:before="0" w:after="0"/>
              <w:jc w:val="center"/>
              <w:rPr>
                <w:rFonts w:cs="Arial"/>
                <w:sz w:val="16"/>
                <w:szCs w:val="16"/>
              </w:rPr>
            </w:pPr>
            <w:r w:rsidRPr="00275F69">
              <w:rPr>
                <w:rFonts w:cs="Arial"/>
                <w:sz w:val="16"/>
                <w:szCs w:val="16"/>
              </w:rPr>
              <w:t>$6,449,069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4CDA80" w14:textId="06198B8F" w:rsidR="00DA6D42" w:rsidRPr="00275F69" w:rsidRDefault="00DA6D42" w:rsidP="00DA6D42">
            <w:pPr>
              <w:spacing w:before="0" w:after="0"/>
              <w:jc w:val="center"/>
              <w:rPr>
                <w:rFonts w:cs="Arial"/>
                <w:sz w:val="16"/>
                <w:szCs w:val="16"/>
              </w:rPr>
            </w:pPr>
            <w:r w:rsidRPr="00275F69">
              <w:rPr>
                <w:rFonts w:cs="Arial"/>
                <w:sz w:val="16"/>
                <w:szCs w:val="16"/>
              </w:rPr>
              <w:t>$8,117,706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673FBD" w14:textId="605B9B2F" w:rsidR="00DA6D42" w:rsidRPr="00275F69" w:rsidRDefault="00DA6D42" w:rsidP="00DA6D42">
            <w:pPr>
              <w:spacing w:before="0" w:after="0"/>
              <w:jc w:val="center"/>
              <w:rPr>
                <w:rFonts w:cs="Arial"/>
                <w:sz w:val="16"/>
                <w:szCs w:val="16"/>
              </w:rPr>
            </w:pPr>
            <w:r w:rsidRPr="00275F69">
              <w:rPr>
                <w:rFonts w:cs="Arial"/>
                <w:sz w:val="16"/>
                <w:szCs w:val="16"/>
              </w:rPr>
              <w:t>$11,140,904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4E3F8" w14:textId="56AB4681" w:rsidR="00DA6D42" w:rsidRPr="00275F69" w:rsidRDefault="00DA6D42" w:rsidP="00DA6D42">
            <w:pPr>
              <w:spacing w:before="0" w:after="0"/>
              <w:jc w:val="center"/>
              <w:rPr>
                <w:rFonts w:cs="Arial"/>
                <w:sz w:val="16"/>
                <w:szCs w:val="16"/>
              </w:rPr>
            </w:pPr>
            <w:r w:rsidRPr="00275F69">
              <w:rPr>
                <w:rFonts w:cs="Arial"/>
                <w:sz w:val="16"/>
                <w:szCs w:val="16"/>
              </w:rPr>
              <w:t>$9,568,672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AA5E50" w14:textId="74814652" w:rsidR="00DA6D42" w:rsidRPr="00275F69" w:rsidRDefault="00DA6D42" w:rsidP="00DA6D42">
            <w:pPr>
              <w:spacing w:before="0" w:after="0"/>
              <w:jc w:val="center"/>
              <w:rPr>
                <w:rFonts w:cs="Arial"/>
                <w:sz w:val="16"/>
                <w:szCs w:val="16"/>
              </w:rPr>
            </w:pPr>
            <w:r w:rsidRPr="00275F69">
              <w:rPr>
                <w:rFonts w:cs="Arial"/>
                <w:sz w:val="16"/>
                <w:szCs w:val="16"/>
              </w:rPr>
              <w:t>$10,100,226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4F0F445" w14:textId="5677F343" w:rsidR="00DA6D42" w:rsidRPr="00275F69" w:rsidRDefault="00DA6D42" w:rsidP="00DA6D42">
            <w:pPr>
              <w:spacing w:before="0" w:after="0"/>
              <w:jc w:val="center"/>
              <w:rPr>
                <w:rFonts w:cs="Arial"/>
                <w:sz w:val="16"/>
                <w:szCs w:val="16"/>
              </w:rPr>
            </w:pPr>
            <w:r w:rsidRPr="00275F69">
              <w:rPr>
                <w:rFonts w:cs="Arial"/>
                <w:sz w:val="16"/>
                <w:szCs w:val="16"/>
              </w:rPr>
              <w:t>$12,171,623</w:t>
            </w:r>
          </w:p>
        </w:tc>
      </w:tr>
      <w:tr w:rsidR="00DA6D42" w:rsidRPr="0084368F" w14:paraId="60BCB587"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hideMark/>
          </w:tcPr>
          <w:p w14:paraId="5AF5A332" w14:textId="77777777" w:rsidR="00DA6D42" w:rsidRPr="0084368F" w:rsidRDefault="00DA6D42" w:rsidP="00DA6D42">
            <w:pPr>
              <w:spacing w:before="0" w:after="0"/>
              <w:rPr>
                <w:rFonts w:cs="Arial"/>
                <w:sz w:val="16"/>
                <w:szCs w:val="16"/>
              </w:rPr>
            </w:pPr>
            <w:r w:rsidRPr="08F71148">
              <w:rPr>
                <w:rFonts w:cs="Arial"/>
                <w:sz w:val="16"/>
                <w:szCs w:val="16"/>
              </w:rPr>
              <w:t>Local Road Maintenance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82A123" w14:textId="1B88CA94" w:rsidR="00DA6D42" w:rsidRPr="00275F69" w:rsidRDefault="00DA6D42" w:rsidP="00DA6D42">
            <w:pPr>
              <w:spacing w:before="0" w:after="0"/>
              <w:jc w:val="center"/>
              <w:rPr>
                <w:rFonts w:cs="Arial"/>
                <w:sz w:val="16"/>
                <w:szCs w:val="16"/>
              </w:rPr>
            </w:pPr>
            <w:r w:rsidRPr="00275F69">
              <w:rPr>
                <w:rFonts w:cs="Arial"/>
                <w:sz w:val="16"/>
                <w:szCs w:val="16"/>
              </w:rPr>
              <w:t>$18,134,391</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6C8BBD" w14:textId="782BB69C" w:rsidR="00DA6D42" w:rsidRPr="00275F69" w:rsidRDefault="00DA6D42" w:rsidP="00DA6D42">
            <w:pPr>
              <w:spacing w:before="0" w:after="0"/>
              <w:jc w:val="center"/>
              <w:rPr>
                <w:rFonts w:cs="Arial"/>
                <w:sz w:val="16"/>
                <w:szCs w:val="16"/>
              </w:rPr>
            </w:pPr>
            <w:r w:rsidRPr="00275F69">
              <w:rPr>
                <w:rFonts w:cs="Arial"/>
                <w:sz w:val="16"/>
                <w:szCs w:val="16"/>
              </w:rPr>
              <w:t>$15,915,010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39AB34" w14:textId="48C238C6" w:rsidR="00DA6D42" w:rsidRPr="00275F69" w:rsidRDefault="00DA6D42" w:rsidP="00DA6D42">
            <w:pPr>
              <w:spacing w:before="0" w:after="0"/>
              <w:jc w:val="center"/>
              <w:rPr>
                <w:rFonts w:cs="Arial"/>
                <w:sz w:val="16"/>
                <w:szCs w:val="16"/>
              </w:rPr>
            </w:pPr>
            <w:r w:rsidRPr="00275F69">
              <w:rPr>
                <w:rFonts w:cs="Arial"/>
                <w:sz w:val="16"/>
                <w:szCs w:val="16"/>
              </w:rPr>
              <w:t>$17,479,248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699FB0" w14:textId="13845383" w:rsidR="00DA6D42" w:rsidRPr="00275F69" w:rsidRDefault="00DA6D42" w:rsidP="00DA6D42">
            <w:pPr>
              <w:spacing w:before="0" w:after="0"/>
              <w:jc w:val="center"/>
              <w:rPr>
                <w:rFonts w:cs="Arial"/>
                <w:sz w:val="16"/>
                <w:szCs w:val="16"/>
              </w:rPr>
            </w:pPr>
            <w:r w:rsidRPr="00275F69">
              <w:rPr>
                <w:rFonts w:cs="Arial"/>
                <w:sz w:val="16"/>
                <w:szCs w:val="16"/>
              </w:rPr>
              <w:t>$19,720,842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200CD0" w14:textId="338FCA3D" w:rsidR="00DA6D42" w:rsidRPr="00275F69" w:rsidRDefault="00DA6D42" w:rsidP="00DA6D42">
            <w:pPr>
              <w:spacing w:before="0" w:after="0"/>
              <w:jc w:val="center"/>
              <w:rPr>
                <w:rFonts w:cs="Arial"/>
                <w:sz w:val="16"/>
                <w:szCs w:val="16"/>
              </w:rPr>
            </w:pPr>
            <w:r w:rsidRPr="00275F69">
              <w:rPr>
                <w:rFonts w:cs="Arial"/>
                <w:sz w:val="16"/>
                <w:szCs w:val="16"/>
              </w:rPr>
              <w:t>$19,866,833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98545E" w14:textId="0BCEFF54" w:rsidR="00DA6D42" w:rsidRPr="00275F69" w:rsidRDefault="00DA6D42" w:rsidP="00DA6D42">
            <w:pPr>
              <w:spacing w:before="0" w:after="0"/>
              <w:jc w:val="center"/>
              <w:rPr>
                <w:rFonts w:cs="Arial"/>
                <w:sz w:val="16"/>
                <w:szCs w:val="16"/>
              </w:rPr>
            </w:pPr>
            <w:r w:rsidRPr="00275F69">
              <w:rPr>
                <w:rFonts w:cs="Arial"/>
                <w:sz w:val="16"/>
                <w:szCs w:val="16"/>
              </w:rPr>
              <w:t>$21,185,185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95497" w14:textId="0C7A8407" w:rsidR="00DA6D42" w:rsidRPr="00275F69" w:rsidRDefault="00DA6D42" w:rsidP="00DA6D42">
            <w:pPr>
              <w:spacing w:before="0" w:after="0"/>
              <w:jc w:val="center"/>
              <w:rPr>
                <w:rFonts w:cs="Arial"/>
                <w:sz w:val="16"/>
                <w:szCs w:val="16"/>
              </w:rPr>
            </w:pPr>
            <w:r w:rsidRPr="00275F69">
              <w:rPr>
                <w:rFonts w:cs="Arial"/>
                <w:sz w:val="16"/>
                <w:szCs w:val="16"/>
              </w:rPr>
              <w:t>$23,297,715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5F18C6" w14:textId="35689308" w:rsidR="00DA6D42" w:rsidRPr="00275F69" w:rsidRDefault="00DA6D42" w:rsidP="00DA6D42">
            <w:pPr>
              <w:spacing w:before="0" w:after="0"/>
              <w:jc w:val="center"/>
              <w:rPr>
                <w:rFonts w:cs="Arial"/>
                <w:sz w:val="16"/>
                <w:szCs w:val="16"/>
              </w:rPr>
            </w:pPr>
            <w:r w:rsidRPr="00275F69">
              <w:rPr>
                <w:rFonts w:cs="Arial"/>
                <w:sz w:val="16"/>
                <w:szCs w:val="16"/>
              </w:rPr>
              <w:t>$23,240,861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461767" w14:textId="55609B8D" w:rsidR="00DA6D42" w:rsidRPr="00275F69" w:rsidRDefault="00DA6D42" w:rsidP="00DA6D42">
            <w:pPr>
              <w:spacing w:before="0" w:after="0"/>
              <w:jc w:val="center"/>
              <w:rPr>
                <w:rFonts w:cs="Arial"/>
                <w:sz w:val="16"/>
                <w:szCs w:val="16"/>
              </w:rPr>
            </w:pPr>
            <w:r w:rsidRPr="00275F69">
              <w:rPr>
                <w:rFonts w:cs="Arial"/>
                <w:sz w:val="16"/>
                <w:szCs w:val="16"/>
              </w:rPr>
              <w:t>$26,868,877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9FCC274" w14:textId="014E40DC" w:rsidR="00DA6D42" w:rsidRPr="00275F69" w:rsidRDefault="00DA6D42" w:rsidP="00DA6D42">
            <w:pPr>
              <w:spacing w:before="0" w:after="0"/>
              <w:jc w:val="center"/>
              <w:rPr>
                <w:rFonts w:cs="Arial"/>
                <w:sz w:val="16"/>
                <w:szCs w:val="16"/>
              </w:rPr>
            </w:pPr>
            <w:r w:rsidRPr="00275F69">
              <w:rPr>
                <w:rFonts w:cs="Arial"/>
                <w:sz w:val="16"/>
                <w:szCs w:val="16"/>
              </w:rPr>
              <w:t>$26,395,377</w:t>
            </w:r>
          </w:p>
        </w:tc>
      </w:tr>
      <w:tr w:rsidR="00DA6D42" w:rsidRPr="0084368F" w14:paraId="7277E99A"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tcPr>
          <w:p w14:paraId="41E8A81B" w14:textId="638044EC" w:rsidR="00DA6D42" w:rsidRPr="08F71148" w:rsidRDefault="00DA6D42" w:rsidP="00DA6D42">
            <w:pPr>
              <w:spacing w:before="0" w:after="0"/>
              <w:rPr>
                <w:rFonts w:cs="Arial"/>
                <w:sz w:val="16"/>
                <w:szCs w:val="16"/>
              </w:rPr>
            </w:pPr>
            <w:r w:rsidRPr="00DC01D7">
              <w:rPr>
                <w:rFonts w:cs="Arial"/>
                <w:sz w:val="16"/>
                <w:szCs w:val="16"/>
              </w:rPr>
              <w:t>Investment Management</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85E7F5" w14:textId="4E6C323A" w:rsidR="00DA6D42" w:rsidRPr="00275F69" w:rsidRDefault="00DA6D42" w:rsidP="00DA6D42">
            <w:pPr>
              <w:spacing w:before="0" w:after="0"/>
              <w:jc w:val="center"/>
              <w:rPr>
                <w:rFonts w:cs="Arial"/>
                <w:sz w:val="16"/>
                <w:szCs w:val="16"/>
              </w:rPr>
            </w:pPr>
            <w:r w:rsidRPr="00275F69">
              <w:rPr>
                <w:rFonts w:cs="Arial"/>
                <w:sz w:val="16"/>
                <w:szCs w:val="16"/>
              </w:rPr>
              <w:t>$2,614,856</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2054CE" w14:textId="66B0EC89" w:rsidR="00DA6D42" w:rsidRPr="00275F69" w:rsidRDefault="00DA6D42" w:rsidP="00DA6D42">
            <w:pPr>
              <w:spacing w:before="0" w:after="0"/>
              <w:jc w:val="center"/>
              <w:rPr>
                <w:rFonts w:cs="Arial"/>
                <w:sz w:val="16"/>
                <w:szCs w:val="16"/>
              </w:rPr>
            </w:pPr>
            <w:r w:rsidRPr="00275F69">
              <w:rPr>
                <w:rFonts w:cs="Arial"/>
                <w:sz w:val="16"/>
                <w:szCs w:val="16"/>
              </w:rPr>
              <w:t>$2,681,896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624284" w14:textId="430B3F14" w:rsidR="00DA6D42" w:rsidRPr="00275F69" w:rsidRDefault="00DA6D42" w:rsidP="00DA6D42">
            <w:pPr>
              <w:spacing w:before="0" w:after="0"/>
              <w:jc w:val="center"/>
              <w:rPr>
                <w:rFonts w:cs="Arial"/>
                <w:sz w:val="16"/>
                <w:szCs w:val="16"/>
              </w:rPr>
            </w:pPr>
            <w:r w:rsidRPr="00275F69">
              <w:rPr>
                <w:rFonts w:cs="Arial"/>
                <w:sz w:val="16"/>
                <w:szCs w:val="16"/>
              </w:rPr>
              <w:t>$2,827,245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EC06F" w14:textId="3BF8AE23" w:rsidR="00DA6D42" w:rsidRPr="00275F69" w:rsidRDefault="00DA6D42" w:rsidP="00DA6D42">
            <w:pPr>
              <w:spacing w:before="0" w:after="0"/>
              <w:jc w:val="center"/>
              <w:rPr>
                <w:rFonts w:cs="Arial"/>
                <w:sz w:val="16"/>
                <w:szCs w:val="16"/>
              </w:rPr>
            </w:pPr>
            <w:r w:rsidRPr="00275F69">
              <w:rPr>
                <w:rFonts w:cs="Arial"/>
                <w:sz w:val="16"/>
                <w:szCs w:val="16"/>
              </w:rPr>
              <w:t>$3,034,584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92D2E" w14:textId="2026B8D5" w:rsidR="00DA6D42" w:rsidRPr="00275F69" w:rsidRDefault="00DA6D42" w:rsidP="00DA6D42">
            <w:pPr>
              <w:spacing w:before="0" w:after="0"/>
              <w:jc w:val="center"/>
              <w:rPr>
                <w:rFonts w:cs="Arial"/>
                <w:sz w:val="16"/>
                <w:szCs w:val="16"/>
              </w:rPr>
            </w:pPr>
            <w:r w:rsidRPr="00275F69">
              <w:rPr>
                <w:rFonts w:cs="Arial"/>
                <w:sz w:val="16"/>
                <w:szCs w:val="16"/>
              </w:rPr>
              <w:t>$2,966,465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5702CB" w14:textId="35B9855F" w:rsidR="00DA6D42" w:rsidRPr="00275F69" w:rsidRDefault="00DA6D42" w:rsidP="00DA6D42">
            <w:pPr>
              <w:spacing w:before="0" w:after="0"/>
              <w:jc w:val="center"/>
              <w:rPr>
                <w:rFonts w:cs="Arial"/>
                <w:sz w:val="16"/>
                <w:szCs w:val="16"/>
              </w:rPr>
            </w:pPr>
            <w:r w:rsidRPr="00275F69">
              <w:rPr>
                <w:rFonts w:cs="Arial"/>
                <w:sz w:val="16"/>
                <w:szCs w:val="16"/>
              </w:rPr>
              <w:t>$3,027,246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1311B8" w14:textId="56C29F63" w:rsidR="00DA6D42" w:rsidRPr="00275F69" w:rsidRDefault="00DA6D42" w:rsidP="00DA6D42">
            <w:pPr>
              <w:spacing w:before="0" w:after="0"/>
              <w:jc w:val="center"/>
              <w:rPr>
                <w:rFonts w:cs="Arial"/>
                <w:sz w:val="16"/>
                <w:szCs w:val="16"/>
              </w:rPr>
            </w:pPr>
            <w:r w:rsidRPr="00275F69">
              <w:rPr>
                <w:rFonts w:cs="Arial"/>
                <w:sz w:val="16"/>
                <w:szCs w:val="16"/>
              </w:rPr>
              <w:t>$3,139,519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9B8FDF" w14:textId="02AD74C0" w:rsidR="00DA6D42" w:rsidRPr="00275F69" w:rsidRDefault="00DA6D42" w:rsidP="00DA6D42">
            <w:pPr>
              <w:spacing w:before="0" w:after="0"/>
              <w:jc w:val="center"/>
              <w:rPr>
                <w:rFonts w:cs="Arial"/>
                <w:sz w:val="16"/>
                <w:szCs w:val="16"/>
              </w:rPr>
            </w:pPr>
            <w:r w:rsidRPr="00275F69">
              <w:rPr>
                <w:rFonts w:cs="Arial"/>
                <w:sz w:val="16"/>
                <w:szCs w:val="16"/>
              </w:rPr>
              <w:t>$3,150,273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EB112F" w14:textId="53C2E4D5" w:rsidR="00DA6D42" w:rsidRPr="00275F69" w:rsidRDefault="00DA6D42" w:rsidP="00DA6D42">
            <w:pPr>
              <w:spacing w:before="0" w:after="0"/>
              <w:jc w:val="center"/>
              <w:rPr>
                <w:rFonts w:cs="Arial"/>
                <w:sz w:val="16"/>
                <w:szCs w:val="16"/>
              </w:rPr>
            </w:pPr>
            <w:r w:rsidRPr="00275F69">
              <w:rPr>
                <w:rFonts w:cs="Arial"/>
                <w:sz w:val="16"/>
                <w:szCs w:val="16"/>
              </w:rPr>
              <w:t>$3,308,487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8FF3A99" w14:textId="64654EB1" w:rsidR="00DA6D42" w:rsidRPr="00275F69" w:rsidRDefault="00DA6D42" w:rsidP="00DA6D42">
            <w:pPr>
              <w:spacing w:before="0" w:after="0"/>
              <w:jc w:val="center"/>
              <w:rPr>
                <w:rFonts w:cs="Arial"/>
                <w:sz w:val="16"/>
                <w:szCs w:val="16"/>
              </w:rPr>
            </w:pPr>
            <w:r w:rsidRPr="00275F69">
              <w:rPr>
                <w:rFonts w:cs="Arial"/>
                <w:sz w:val="16"/>
                <w:szCs w:val="16"/>
              </w:rPr>
              <w:t>$3,430,872</w:t>
            </w:r>
          </w:p>
        </w:tc>
      </w:tr>
      <w:tr w:rsidR="00DA6D42" w:rsidRPr="0084368F" w14:paraId="0798400E" w14:textId="77777777" w:rsidTr="001600FD">
        <w:trPr>
          <w:trHeight w:val="102"/>
        </w:trPr>
        <w:tc>
          <w:tcPr>
            <w:tcW w:w="2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bottom"/>
            <w:hideMark/>
          </w:tcPr>
          <w:p w14:paraId="79D2A118" w14:textId="77777777" w:rsidR="00DA6D42" w:rsidRPr="0084368F" w:rsidRDefault="00DA6D42" w:rsidP="00DA6D42">
            <w:pPr>
              <w:spacing w:before="60" w:after="6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7B0A4F" w14:textId="236C75F9" w:rsidR="00DA6D42" w:rsidRPr="00275F69" w:rsidRDefault="00DA6D42" w:rsidP="00DA6D42">
            <w:pPr>
              <w:spacing w:before="0" w:after="0"/>
              <w:rPr>
                <w:rFonts w:cs="Arial"/>
                <w:b/>
                <w:sz w:val="16"/>
                <w:szCs w:val="16"/>
              </w:rPr>
            </w:pPr>
            <w:r w:rsidRPr="00275F69">
              <w:rPr>
                <w:rFonts w:cs="Arial"/>
                <w:b/>
                <w:bCs/>
                <w:sz w:val="16"/>
                <w:szCs w:val="16"/>
              </w:rPr>
              <w:t>$34,392,026</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474474" w14:textId="18C37A90" w:rsidR="00DA6D42" w:rsidRPr="00275F69" w:rsidRDefault="00DA6D42" w:rsidP="00DA6D42">
            <w:pPr>
              <w:spacing w:before="0" w:after="0"/>
              <w:jc w:val="center"/>
              <w:rPr>
                <w:rFonts w:cs="Arial"/>
                <w:b/>
                <w:sz w:val="16"/>
                <w:szCs w:val="16"/>
              </w:rPr>
            </w:pPr>
            <w:r w:rsidRPr="00275F69">
              <w:rPr>
                <w:rFonts w:cs="Arial"/>
                <w:b/>
                <w:bCs/>
                <w:sz w:val="16"/>
                <w:szCs w:val="16"/>
              </w:rPr>
              <w:t>$37,362,184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19E21E" w14:textId="5A393810" w:rsidR="00DA6D42" w:rsidRPr="00275F69" w:rsidRDefault="00DA6D42" w:rsidP="00DA6D42">
            <w:pPr>
              <w:spacing w:before="0" w:after="0"/>
              <w:jc w:val="center"/>
              <w:rPr>
                <w:rFonts w:cs="Arial"/>
                <w:b/>
                <w:sz w:val="16"/>
                <w:szCs w:val="16"/>
              </w:rPr>
            </w:pPr>
            <w:r w:rsidRPr="00275F69">
              <w:rPr>
                <w:rFonts w:cs="Arial"/>
                <w:b/>
                <w:bCs/>
                <w:sz w:val="16"/>
                <w:szCs w:val="16"/>
              </w:rPr>
              <w:t>$42,262,779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0479C8" w14:textId="14EEFE0F" w:rsidR="00DA6D42" w:rsidRPr="00275F69" w:rsidRDefault="00DA6D42" w:rsidP="00DA6D42">
            <w:pPr>
              <w:spacing w:before="0" w:after="0"/>
              <w:jc w:val="center"/>
              <w:rPr>
                <w:rFonts w:cs="Arial"/>
                <w:b/>
                <w:sz w:val="16"/>
                <w:szCs w:val="16"/>
              </w:rPr>
            </w:pPr>
            <w:r w:rsidRPr="00275F69">
              <w:rPr>
                <w:rFonts w:cs="Arial"/>
                <w:b/>
                <w:bCs/>
                <w:sz w:val="16"/>
                <w:szCs w:val="16"/>
              </w:rPr>
              <w:t>$42,509,766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C0C22C" w14:textId="0EE8BD68" w:rsidR="00DA6D42" w:rsidRPr="00275F69" w:rsidRDefault="00DA6D42" w:rsidP="00DA6D42">
            <w:pPr>
              <w:spacing w:before="0" w:after="0"/>
              <w:jc w:val="center"/>
              <w:rPr>
                <w:rFonts w:cs="Arial"/>
                <w:b/>
                <w:sz w:val="16"/>
                <w:szCs w:val="16"/>
              </w:rPr>
            </w:pPr>
            <w:r w:rsidRPr="00275F69">
              <w:rPr>
                <w:rFonts w:cs="Arial"/>
                <w:b/>
                <w:bCs/>
                <w:sz w:val="16"/>
                <w:szCs w:val="16"/>
              </w:rPr>
              <w:t>$41,723,255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E60DFD" w14:textId="3164AC11" w:rsidR="00DA6D42" w:rsidRPr="00275F69" w:rsidRDefault="00DA6D42" w:rsidP="00DA6D42">
            <w:pPr>
              <w:spacing w:before="0" w:after="0"/>
              <w:jc w:val="center"/>
              <w:rPr>
                <w:rFonts w:cs="Arial"/>
                <w:b/>
                <w:sz w:val="16"/>
                <w:szCs w:val="16"/>
              </w:rPr>
            </w:pPr>
            <w:r w:rsidRPr="00275F69">
              <w:rPr>
                <w:rFonts w:cs="Arial"/>
                <w:b/>
                <w:bCs/>
                <w:sz w:val="16"/>
                <w:szCs w:val="16"/>
              </w:rPr>
              <w:t>$49,987,582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B3946D" w14:textId="23CB736D" w:rsidR="00DA6D42" w:rsidRPr="00275F69" w:rsidRDefault="00DA6D42" w:rsidP="00DA6D42">
            <w:pPr>
              <w:spacing w:before="0" w:after="0"/>
              <w:jc w:val="center"/>
              <w:rPr>
                <w:rFonts w:cs="Arial"/>
                <w:b/>
                <w:sz w:val="16"/>
                <w:szCs w:val="16"/>
              </w:rPr>
            </w:pPr>
            <w:r w:rsidRPr="00275F69">
              <w:rPr>
                <w:rFonts w:cs="Arial"/>
                <w:b/>
                <w:bCs/>
                <w:sz w:val="16"/>
                <w:szCs w:val="16"/>
              </w:rPr>
              <w:t>$55,476,064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51FA8E" w14:textId="62259D16" w:rsidR="00DA6D42" w:rsidRPr="00275F69" w:rsidRDefault="00DA6D42" w:rsidP="00DA6D42">
            <w:pPr>
              <w:spacing w:before="0" w:after="0"/>
              <w:jc w:val="center"/>
              <w:rPr>
                <w:rFonts w:cs="Arial"/>
                <w:b/>
                <w:sz w:val="16"/>
                <w:szCs w:val="16"/>
              </w:rPr>
            </w:pPr>
            <w:r w:rsidRPr="00275F69">
              <w:rPr>
                <w:rFonts w:cs="Arial"/>
                <w:b/>
                <w:bCs/>
                <w:sz w:val="16"/>
                <w:szCs w:val="16"/>
              </w:rPr>
              <w:t>$52,965,955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05F514" w14:textId="4FD39234" w:rsidR="00DA6D42" w:rsidRPr="00275F69" w:rsidRDefault="00DA6D42" w:rsidP="00DA6D42">
            <w:pPr>
              <w:spacing w:before="0" w:after="0"/>
              <w:jc w:val="center"/>
              <w:rPr>
                <w:rFonts w:cs="Arial"/>
                <w:b/>
                <w:sz w:val="16"/>
                <w:szCs w:val="16"/>
              </w:rPr>
            </w:pPr>
            <w:r w:rsidRPr="00275F69">
              <w:rPr>
                <w:rFonts w:cs="Arial"/>
                <w:b/>
                <w:bCs/>
                <w:sz w:val="16"/>
                <w:szCs w:val="16"/>
              </w:rPr>
              <w:t>$55,346,032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A97AB6C" w14:textId="4E332143" w:rsidR="00DA6D42" w:rsidRPr="00275F69" w:rsidRDefault="00DA6D42" w:rsidP="00DA6D42">
            <w:pPr>
              <w:spacing w:before="0" w:after="0"/>
              <w:jc w:val="center"/>
              <w:rPr>
                <w:rFonts w:cs="Arial"/>
                <w:b/>
                <w:sz w:val="16"/>
                <w:szCs w:val="16"/>
              </w:rPr>
            </w:pPr>
            <w:r w:rsidRPr="00275F69">
              <w:rPr>
                <w:rFonts w:cs="Arial"/>
                <w:b/>
                <w:bCs/>
                <w:sz w:val="16"/>
                <w:szCs w:val="16"/>
              </w:rPr>
              <w:t>$58,786,631</w:t>
            </w:r>
          </w:p>
        </w:tc>
      </w:tr>
      <w:tr w:rsidR="00A67147" w:rsidRPr="0084368F" w14:paraId="66821CEE" w14:textId="77777777" w:rsidTr="08F71148">
        <w:trPr>
          <w:trHeight w:val="315"/>
        </w:trPr>
        <w:tc>
          <w:tcPr>
            <w:tcW w:w="14868" w:type="dxa"/>
            <w:gridSpan w:val="11"/>
            <w:tcBorders>
              <w:top w:val="nil"/>
              <w:left w:val="single" w:sz="8" w:space="0" w:color="auto"/>
              <w:bottom w:val="single" w:sz="4" w:space="0" w:color="auto"/>
            </w:tcBorders>
            <w:shd w:val="clear" w:color="auto" w:fill="F2F2F2" w:themeFill="background1" w:themeFillShade="F2"/>
            <w:noWrap/>
            <w:vAlign w:val="center"/>
            <w:hideMark/>
          </w:tcPr>
          <w:p w14:paraId="76DE0930" w14:textId="77777777" w:rsidR="00A67147" w:rsidRPr="00275F69" w:rsidRDefault="00A67147" w:rsidP="00A67147">
            <w:pPr>
              <w:spacing w:before="60" w:after="60" w:line="240" w:lineRule="auto"/>
              <w:rPr>
                <w:rFonts w:eastAsia="Times New Roman" w:cs="Arial"/>
                <w:b/>
                <w:bCs/>
                <w:color w:val="000000"/>
                <w:sz w:val="16"/>
                <w:szCs w:val="16"/>
                <w:lang w:eastAsia="en-NZ"/>
              </w:rPr>
            </w:pPr>
            <w:r w:rsidRPr="00275F69">
              <w:rPr>
                <w:rFonts w:eastAsia="Times New Roman" w:cs="Arial"/>
                <w:b/>
                <w:bCs/>
                <w:color w:val="000000" w:themeColor="text1"/>
                <w:sz w:val="16"/>
                <w:szCs w:val="16"/>
                <w:lang w:eastAsia="en-NZ"/>
              </w:rPr>
              <w:t xml:space="preserve">Revenue for </w:t>
            </w:r>
            <w:proofErr w:type="spellStart"/>
            <w:r w:rsidRPr="00275F69">
              <w:rPr>
                <w:rFonts w:eastAsia="Times New Roman" w:cs="Arial"/>
                <w:b/>
                <w:bCs/>
                <w:color w:val="000000" w:themeColor="text1"/>
                <w:sz w:val="16"/>
                <w:szCs w:val="16"/>
                <w:lang w:eastAsia="en-NZ"/>
              </w:rPr>
              <w:t>subsidised</w:t>
            </w:r>
            <w:proofErr w:type="spellEnd"/>
            <w:r w:rsidRPr="00275F69">
              <w:rPr>
                <w:rFonts w:eastAsia="Times New Roman" w:cs="Arial"/>
                <w:b/>
                <w:bCs/>
                <w:color w:val="000000" w:themeColor="text1"/>
                <w:sz w:val="16"/>
                <w:szCs w:val="16"/>
                <w:lang w:eastAsia="en-NZ"/>
              </w:rPr>
              <w:t xml:space="preserve"> activities</w:t>
            </w:r>
          </w:p>
        </w:tc>
      </w:tr>
      <w:tr w:rsidR="00720D48" w:rsidRPr="00E948F9" w14:paraId="1677EDDE"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hideMark/>
          </w:tcPr>
          <w:p w14:paraId="289CC129" w14:textId="77777777" w:rsidR="00720D48" w:rsidRPr="00E948F9" w:rsidRDefault="00720D48" w:rsidP="00720D48">
            <w:pPr>
              <w:spacing w:before="0" w:after="0" w:line="240" w:lineRule="auto"/>
              <w:rPr>
                <w:rFonts w:eastAsia="Times New Roman" w:cs="Arial"/>
                <w:color w:val="000000"/>
                <w:sz w:val="16"/>
                <w:szCs w:val="16"/>
                <w:lang w:eastAsia="en-NZ"/>
              </w:rPr>
            </w:pPr>
            <w:r w:rsidRPr="00E948F9">
              <w:rPr>
                <w:rFonts w:eastAsia="Times New Roman" w:cs="Arial"/>
                <w:color w:val="000000" w:themeColor="text1"/>
                <w:sz w:val="16"/>
                <w:szCs w:val="16"/>
                <w:lang w:eastAsia="en-NZ"/>
              </w:rPr>
              <w:t xml:space="preserve">Approved </w:t>
            </w:r>
            <w:proofErr w:type="spellStart"/>
            <w:r w:rsidRPr="00E948F9">
              <w:rPr>
                <w:rFonts w:eastAsia="Times New Roman" w:cs="Arial"/>
                <w:color w:val="000000" w:themeColor="text1"/>
                <w:sz w:val="16"/>
                <w:szCs w:val="16"/>
                <w:lang w:eastAsia="en-NZ"/>
              </w:rPr>
              <w:t>Organisation</w:t>
            </w:r>
            <w:proofErr w:type="spellEnd"/>
            <w:r w:rsidRPr="00E948F9">
              <w:rPr>
                <w:rFonts w:eastAsia="Times New Roman" w:cs="Arial"/>
                <w:color w:val="000000" w:themeColor="text1"/>
                <w:sz w:val="16"/>
                <w:szCs w:val="16"/>
                <w:lang w:eastAsia="en-NZ"/>
              </w:rPr>
              <w:t xml:space="preserve">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AB0E8C" w14:textId="54CC2DC7" w:rsidR="00720D48" w:rsidRPr="00275F69" w:rsidRDefault="00720D48" w:rsidP="00720D48">
            <w:pPr>
              <w:spacing w:before="0" w:after="0"/>
              <w:jc w:val="center"/>
              <w:rPr>
                <w:rFonts w:cs="Arial"/>
                <w:sz w:val="16"/>
                <w:szCs w:val="16"/>
              </w:rPr>
            </w:pPr>
            <w:r w:rsidRPr="00275F69">
              <w:rPr>
                <w:rFonts w:cs="Arial"/>
                <w:sz w:val="16"/>
                <w:szCs w:val="16"/>
              </w:rPr>
              <w:t>$19,721,673</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59E3BB" w14:textId="359124C8" w:rsidR="00720D48" w:rsidRPr="00275F69" w:rsidRDefault="00720D48" w:rsidP="00720D48">
            <w:pPr>
              <w:spacing w:before="0" w:after="0"/>
              <w:jc w:val="center"/>
              <w:rPr>
                <w:rFonts w:cs="Arial"/>
                <w:sz w:val="16"/>
                <w:szCs w:val="16"/>
              </w:rPr>
            </w:pPr>
            <w:r w:rsidRPr="00275F69">
              <w:rPr>
                <w:rFonts w:cs="Arial"/>
                <w:sz w:val="16"/>
                <w:szCs w:val="16"/>
              </w:rPr>
              <w:t>$22,241,907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252BA" w14:textId="6494C823" w:rsidR="00720D48" w:rsidRPr="00275F69" w:rsidRDefault="00720D48" w:rsidP="00720D48">
            <w:pPr>
              <w:spacing w:before="0" w:after="0"/>
              <w:jc w:val="center"/>
              <w:rPr>
                <w:rFonts w:cs="Arial"/>
                <w:sz w:val="16"/>
                <w:szCs w:val="16"/>
              </w:rPr>
            </w:pPr>
            <w:r w:rsidRPr="00275F69">
              <w:rPr>
                <w:rFonts w:cs="Arial"/>
                <w:sz w:val="16"/>
                <w:szCs w:val="16"/>
              </w:rPr>
              <w:t>$25,875,984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AC8297" w14:textId="2D97A164" w:rsidR="00720D48" w:rsidRPr="00275F69" w:rsidRDefault="00720D48" w:rsidP="00720D48">
            <w:pPr>
              <w:spacing w:before="0" w:after="0"/>
              <w:jc w:val="center"/>
              <w:rPr>
                <w:rFonts w:cs="Arial"/>
                <w:sz w:val="16"/>
                <w:szCs w:val="16"/>
              </w:rPr>
            </w:pPr>
            <w:r w:rsidRPr="00275F69">
              <w:rPr>
                <w:rFonts w:cs="Arial"/>
                <w:sz w:val="16"/>
                <w:szCs w:val="16"/>
              </w:rPr>
              <w:t>$26,547,516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1A863E" w14:textId="707745F7" w:rsidR="00720D48" w:rsidRPr="00275F69" w:rsidRDefault="00720D48" w:rsidP="00720D48">
            <w:pPr>
              <w:spacing w:before="0" w:after="0"/>
              <w:jc w:val="center"/>
              <w:rPr>
                <w:rFonts w:cs="Arial"/>
                <w:sz w:val="16"/>
                <w:szCs w:val="16"/>
              </w:rPr>
            </w:pPr>
            <w:r w:rsidRPr="00275F69">
              <w:rPr>
                <w:rFonts w:cs="Arial"/>
                <w:sz w:val="16"/>
                <w:szCs w:val="16"/>
              </w:rPr>
              <w:t>$27,291,001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CB285" w14:textId="3F416820" w:rsidR="00720D48" w:rsidRPr="00275F69" w:rsidRDefault="00720D48" w:rsidP="00720D48">
            <w:pPr>
              <w:spacing w:before="0" w:after="0"/>
              <w:jc w:val="center"/>
              <w:rPr>
                <w:rFonts w:cs="Arial"/>
                <w:sz w:val="16"/>
                <w:szCs w:val="16"/>
              </w:rPr>
            </w:pPr>
            <w:r w:rsidRPr="00275F69">
              <w:rPr>
                <w:rFonts w:cs="Arial"/>
                <w:sz w:val="16"/>
                <w:szCs w:val="16"/>
              </w:rPr>
              <w:t>$30,035,016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79626B" w14:textId="180C03BA" w:rsidR="00720D48" w:rsidRPr="00275F69" w:rsidRDefault="00720D48" w:rsidP="00720D48">
            <w:pPr>
              <w:spacing w:before="0" w:after="0"/>
              <w:jc w:val="center"/>
              <w:rPr>
                <w:rFonts w:cs="Arial"/>
                <w:sz w:val="16"/>
                <w:szCs w:val="16"/>
              </w:rPr>
            </w:pPr>
            <w:r w:rsidRPr="00275F69">
              <w:rPr>
                <w:rFonts w:cs="Arial"/>
                <w:sz w:val="16"/>
                <w:szCs w:val="16"/>
              </w:rPr>
              <w:t>$33,495,256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C1955D" w14:textId="7F8A8EC1" w:rsidR="00720D48" w:rsidRPr="00275F69" w:rsidRDefault="00720D48" w:rsidP="00720D48">
            <w:pPr>
              <w:spacing w:before="0" w:after="0"/>
              <w:jc w:val="center"/>
              <w:rPr>
                <w:rFonts w:cs="Arial"/>
                <w:sz w:val="16"/>
                <w:szCs w:val="16"/>
              </w:rPr>
            </w:pPr>
            <w:r w:rsidRPr="00275F69">
              <w:rPr>
                <w:rFonts w:cs="Arial"/>
                <w:sz w:val="16"/>
                <w:szCs w:val="16"/>
              </w:rPr>
              <w:t>$33,321,382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8BD93F" w14:textId="13544B3E" w:rsidR="00720D48" w:rsidRPr="00275F69" w:rsidRDefault="00720D48" w:rsidP="00720D48">
            <w:pPr>
              <w:spacing w:before="0" w:after="0"/>
              <w:jc w:val="center"/>
              <w:rPr>
                <w:rFonts w:cs="Arial"/>
                <w:sz w:val="16"/>
                <w:szCs w:val="16"/>
              </w:rPr>
            </w:pPr>
            <w:r w:rsidRPr="00275F69">
              <w:rPr>
                <w:rFonts w:cs="Arial"/>
                <w:sz w:val="16"/>
                <w:szCs w:val="16"/>
              </w:rPr>
              <w:t>$36,146,200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D19EBCC" w14:textId="136BA4C1" w:rsidR="00720D48" w:rsidRPr="00275F69" w:rsidRDefault="00720D48" w:rsidP="00720D48">
            <w:pPr>
              <w:spacing w:before="0" w:after="0"/>
              <w:jc w:val="center"/>
              <w:rPr>
                <w:rFonts w:cs="Arial"/>
                <w:sz w:val="16"/>
                <w:szCs w:val="16"/>
              </w:rPr>
            </w:pPr>
            <w:r w:rsidRPr="00275F69">
              <w:rPr>
                <w:rFonts w:cs="Arial"/>
                <w:sz w:val="16"/>
                <w:szCs w:val="16"/>
              </w:rPr>
              <w:t>$38,011,387</w:t>
            </w:r>
          </w:p>
        </w:tc>
      </w:tr>
      <w:tr w:rsidR="00720D48" w:rsidRPr="00E948F9" w14:paraId="6B9F1C44" w14:textId="77777777" w:rsidTr="001600FD">
        <w:trPr>
          <w:trHeight w:val="191"/>
        </w:trPr>
        <w:tc>
          <w:tcPr>
            <w:tcW w:w="2115" w:type="dxa"/>
            <w:tcBorders>
              <w:top w:val="nil"/>
              <w:left w:val="single" w:sz="8" w:space="0" w:color="auto"/>
              <w:bottom w:val="single" w:sz="4" w:space="0" w:color="auto"/>
              <w:right w:val="single" w:sz="4" w:space="0" w:color="auto"/>
            </w:tcBorders>
            <w:noWrap/>
            <w:vAlign w:val="center"/>
            <w:hideMark/>
          </w:tcPr>
          <w:p w14:paraId="11ED2D4D" w14:textId="77777777" w:rsidR="00720D48" w:rsidRPr="00E948F9" w:rsidRDefault="00720D48" w:rsidP="00720D48">
            <w:pPr>
              <w:spacing w:before="60" w:after="60" w:line="240" w:lineRule="auto"/>
              <w:rPr>
                <w:rFonts w:eastAsia="Times New Roman" w:cs="Arial"/>
                <w:color w:val="000000"/>
                <w:sz w:val="16"/>
                <w:szCs w:val="16"/>
                <w:lang w:eastAsia="en-NZ"/>
              </w:rPr>
            </w:pPr>
            <w:r w:rsidRPr="00E948F9">
              <w:rPr>
                <w:rFonts w:eastAsia="Times New Roman" w:cs="Arial"/>
                <w:color w:val="000000" w:themeColor="text1"/>
                <w:sz w:val="16"/>
                <w:szCs w:val="16"/>
                <w:lang w:eastAsia="en-NZ"/>
              </w:rPr>
              <w:t>NLTF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EF99AB" w14:textId="3B895D0C" w:rsidR="00720D48" w:rsidRPr="00275F69" w:rsidRDefault="00720D48" w:rsidP="00720D48">
            <w:pPr>
              <w:spacing w:before="60" w:after="60" w:line="240" w:lineRule="auto"/>
              <w:jc w:val="center"/>
              <w:rPr>
                <w:rFonts w:cs="Arial"/>
                <w:sz w:val="16"/>
                <w:szCs w:val="16"/>
              </w:rPr>
            </w:pPr>
            <w:r w:rsidRPr="00275F69">
              <w:rPr>
                <w:rFonts w:cs="Arial"/>
                <w:sz w:val="16"/>
                <w:szCs w:val="16"/>
              </w:rPr>
              <w:t>$14,661,874</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E725E3" w14:textId="28417115" w:rsidR="00720D48" w:rsidRPr="00275F69" w:rsidRDefault="00720D48" w:rsidP="00720D48">
            <w:pPr>
              <w:spacing w:before="60" w:after="60" w:line="240" w:lineRule="auto"/>
              <w:jc w:val="center"/>
              <w:rPr>
                <w:rFonts w:cs="Arial"/>
                <w:sz w:val="16"/>
                <w:szCs w:val="16"/>
              </w:rPr>
            </w:pPr>
            <w:r w:rsidRPr="00275F69">
              <w:rPr>
                <w:rFonts w:cs="Arial"/>
                <w:sz w:val="16"/>
                <w:szCs w:val="16"/>
              </w:rPr>
              <w:t>$15,473,050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A55D77" w14:textId="05E59F54" w:rsidR="00720D48" w:rsidRPr="00275F69" w:rsidRDefault="00720D48" w:rsidP="00720D48">
            <w:pPr>
              <w:spacing w:before="60" w:after="60" w:line="240" w:lineRule="auto"/>
              <w:jc w:val="center"/>
              <w:rPr>
                <w:rFonts w:cs="Arial"/>
                <w:sz w:val="16"/>
                <w:szCs w:val="16"/>
              </w:rPr>
            </w:pPr>
            <w:r w:rsidRPr="00275F69">
              <w:rPr>
                <w:rFonts w:cs="Arial"/>
                <w:sz w:val="16"/>
                <w:szCs w:val="16"/>
              </w:rPr>
              <w:t>$18,289,358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FF7C91" w14:textId="7C44452F" w:rsidR="00720D48" w:rsidRPr="00275F69" w:rsidRDefault="00720D48" w:rsidP="00720D48">
            <w:pPr>
              <w:spacing w:before="60" w:after="60" w:line="240" w:lineRule="auto"/>
              <w:jc w:val="center"/>
              <w:rPr>
                <w:rFonts w:cs="Arial"/>
                <w:sz w:val="16"/>
                <w:szCs w:val="16"/>
              </w:rPr>
            </w:pPr>
            <w:r w:rsidRPr="00275F69">
              <w:rPr>
                <w:rFonts w:cs="Arial"/>
                <w:sz w:val="16"/>
                <w:szCs w:val="16"/>
              </w:rPr>
              <w:t>$18,016,349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5A9474" w14:textId="5E926148" w:rsidR="00720D48" w:rsidRPr="00275F69" w:rsidRDefault="00720D48" w:rsidP="00720D48">
            <w:pPr>
              <w:spacing w:before="60" w:after="60" w:line="240" w:lineRule="auto"/>
              <w:jc w:val="center"/>
              <w:rPr>
                <w:rFonts w:cs="Arial"/>
                <w:sz w:val="16"/>
                <w:szCs w:val="16"/>
              </w:rPr>
            </w:pPr>
            <w:r w:rsidRPr="00275F69">
              <w:rPr>
                <w:rFonts w:cs="Arial"/>
                <w:sz w:val="16"/>
                <w:szCs w:val="16"/>
              </w:rPr>
              <w:t>$17,682,247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FDEE73" w14:textId="26444B49" w:rsidR="00720D48" w:rsidRPr="00275F69" w:rsidRDefault="00720D48" w:rsidP="00720D48">
            <w:pPr>
              <w:spacing w:before="60" w:after="60" w:line="240" w:lineRule="auto"/>
              <w:jc w:val="center"/>
              <w:rPr>
                <w:rFonts w:cs="Arial"/>
                <w:sz w:val="16"/>
                <w:szCs w:val="16"/>
              </w:rPr>
            </w:pPr>
            <w:r w:rsidRPr="00275F69">
              <w:rPr>
                <w:rFonts w:cs="Arial"/>
                <w:sz w:val="16"/>
                <w:szCs w:val="16"/>
              </w:rPr>
              <w:t>$21,458,992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B1701E" w14:textId="639CA3EA" w:rsidR="00720D48" w:rsidRPr="00275F69" w:rsidRDefault="00720D48" w:rsidP="00720D48">
            <w:pPr>
              <w:spacing w:before="60" w:after="60" w:line="240" w:lineRule="auto"/>
              <w:jc w:val="center"/>
              <w:rPr>
                <w:rFonts w:cs="Arial"/>
                <w:sz w:val="16"/>
                <w:szCs w:val="16"/>
              </w:rPr>
            </w:pPr>
            <w:r w:rsidRPr="00275F69">
              <w:rPr>
                <w:rFonts w:cs="Arial"/>
                <w:sz w:val="16"/>
                <w:szCs w:val="16"/>
              </w:rPr>
              <w:t>$23,483,248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270D88" w14:textId="13EB823C" w:rsidR="00720D48" w:rsidRPr="00275F69" w:rsidRDefault="00720D48" w:rsidP="00720D48">
            <w:pPr>
              <w:spacing w:before="60" w:after="60" w:line="240" w:lineRule="auto"/>
              <w:jc w:val="center"/>
              <w:rPr>
                <w:rFonts w:cs="Arial"/>
                <w:sz w:val="16"/>
                <w:szCs w:val="16"/>
              </w:rPr>
            </w:pPr>
            <w:r w:rsidRPr="00275F69">
              <w:rPr>
                <w:rFonts w:cs="Arial"/>
                <w:sz w:val="16"/>
                <w:szCs w:val="16"/>
              </w:rPr>
              <w:t>$22,769,660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3F040F" w14:textId="2B7ACA18" w:rsidR="00720D48" w:rsidRPr="00275F69" w:rsidRDefault="00720D48" w:rsidP="00720D48">
            <w:pPr>
              <w:spacing w:before="60" w:after="60" w:line="240" w:lineRule="auto"/>
              <w:jc w:val="center"/>
              <w:rPr>
                <w:rFonts w:cs="Arial"/>
                <w:sz w:val="16"/>
                <w:szCs w:val="16"/>
              </w:rPr>
            </w:pPr>
            <w:r w:rsidRPr="00275F69">
              <w:rPr>
                <w:rFonts w:cs="Arial"/>
                <w:sz w:val="16"/>
                <w:szCs w:val="16"/>
              </w:rPr>
              <w:t>$23,684,793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C8B6B45" w14:textId="5F9B3A40" w:rsidR="00720D48" w:rsidRPr="00275F69" w:rsidRDefault="00720D48" w:rsidP="00720D48">
            <w:pPr>
              <w:spacing w:before="60" w:after="60" w:line="240" w:lineRule="auto"/>
              <w:jc w:val="center"/>
              <w:rPr>
                <w:rFonts w:cs="Arial"/>
                <w:sz w:val="16"/>
                <w:szCs w:val="16"/>
              </w:rPr>
            </w:pPr>
            <w:r w:rsidRPr="00275F69">
              <w:rPr>
                <w:rFonts w:cs="Arial"/>
                <w:sz w:val="16"/>
                <w:szCs w:val="16"/>
              </w:rPr>
              <w:t>$24,947,405</w:t>
            </w:r>
          </w:p>
        </w:tc>
      </w:tr>
      <w:tr w:rsidR="00720D48" w:rsidRPr="00E948F9" w14:paraId="358BEE8C" w14:textId="77777777" w:rsidTr="001600FD">
        <w:trPr>
          <w:trHeight w:val="102"/>
        </w:trPr>
        <w:tc>
          <w:tcPr>
            <w:tcW w:w="2115" w:type="dxa"/>
            <w:tcBorders>
              <w:top w:val="nil"/>
              <w:left w:val="single" w:sz="8" w:space="0" w:color="auto"/>
              <w:bottom w:val="nil"/>
              <w:right w:val="single" w:sz="4" w:space="0" w:color="auto"/>
            </w:tcBorders>
            <w:noWrap/>
            <w:vAlign w:val="center"/>
            <w:hideMark/>
          </w:tcPr>
          <w:p w14:paraId="520C539D" w14:textId="77777777" w:rsidR="00720D48" w:rsidRPr="00E948F9" w:rsidRDefault="00720D48" w:rsidP="00720D48">
            <w:pPr>
              <w:spacing w:before="60" w:after="60" w:line="240" w:lineRule="auto"/>
              <w:rPr>
                <w:rFonts w:eastAsia="Times New Roman" w:cs="Arial"/>
                <w:color w:val="000000"/>
                <w:sz w:val="16"/>
                <w:szCs w:val="16"/>
                <w:lang w:eastAsia="en-NZ"/>
              </w:rPr>
            </w:pPr>
            <w:r w:rsidRPr="00E948F9">
              <w:rPr>
                <w:rFonts w:eastAsia="Times New Roman" w:cs="Arial"/>
                <w:color w:val="000000" w:themeColor="text1"/>
                <w:sz w:val="16"/>
                <w:szCs w:val="16"/>
                <w:lang w:eastAsia="en-NZ"/>
              </w:rPr>
              <w:t>Other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F09211" w14:textId="3C3646E9" w:rsidR="00720D48" w:rsidRPr="00275F69" w:rsidRDefault="00720D48" w:rsidP="00720D48">
            <w:pPr>
              <w:spacing w:before="60" w:after="60" w:line="240" w:lineRule="auto"/>
              <w:jc w:val="center"/>
              <w:rPr>
                <w:rFonts w:cs="Arial"/>
                <w:sz w:val="16"/>
                <w:szCs w:val="16"/>
              </w:rPr>
            </w:pPr>
            <w:r w:rsidRPr="00275F69">
              <w:rPr>
                <w:rFonts w:cs="Arial"/>
                <w:sz w:val="16"/>
                <w:szCs w:val="16"/>
              </w:rPr>
              <w:t>$3,223,612</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205C75" w14:textId="231F04C4" w:rsidR="00720D48" w:rsidRPr="00275F69" w:rsidRDefault="00720D48" w:rsidP="00720D48">
            <w:pPr>
              <w:spacing w:before="60" w:after="60" w:line="240" w:lineRule="auto"/>
              <w:jc w:val="center"/>
              <w:rPr>
                <w:rFonts w:cs="Arial"/>
                <w:sz w:val="16"/>
                <w:szCs w:val="16"/>
              </w:rPr>
            </w:pPr>
            <w:r w:rsidRPr="00275F69">
              <w:rPr>
                <w:rFonts w:cs="Arial"/>
                <w:sz w:val="16"/>
                <w:szCs w:val="16"/>
              </w:rPr>
              <w:t>$3,298,089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87DCE1" w14:textId="31158898" w:rsidR="00720D48" w:rsidRPr="00275F69" w:rsidRDefault="00720D48" w:rsidP="00720D48">
            <w:pPr>
              <w:spacing w:before="60" w:after="60" w:line="240" w:lineRule="auto"/>
              <w:jc w:val="center"/>
              <w:rPr>
                <w:rFonts w:cs="Arial"/>
                <w:sz w:val="16"/>
                <w:szCs w:val="16"/>
              </w:rPr>
            </w:pPr>
            <w:r w:rsidRPr="00275F69">
              <w:rPr>
                <w:rFonts w:cs="Arial"/>
                <w:sz w:val="16"/>
                <w:szCs w:val="16"/>
              </w:rPr>
              <w:t>$3,885,687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317E8D" w14:textId="276D1F2D" w:rsidR="00720D48" w:rsidRPr="00275F69" w:rsidRDefault="00720D48" w:rsidP="00720D48">
            <w:pPr>
              <w:spacing w:before="60" w:after="60" w:line="240" w:lineRule="auto"/>
              <w:jc w:val="center"/>
              <w:rPr>
                <w:rFonts w:cs="Arial"/>
                <w:sz w:val="16"/>
                <w:szCs w:val="16"/>
              </w:rPr>
            </w:pPr>
            <w:r w:rsidRPr="00275F69">
              <w:rPr>
                <w:rFonts w:cs="Arial"/>
                <w:sz w:val="16"/>
                <w:szCs w:val="16"/>
              </w:rPr>
              <w:t>$4,005,495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D0C6C1" w14:textId="7C7E32B2" w:rsidR="00720D48" w:rsidRPr="00275F69" w:rsidRDefault="00720D48" w:rsidP="00720D48">
            <w:pPr>
              <w:spacing w:before="60" w:after="60" w:line="240" w:lineRule="auto"/>
              <w:jc w:val="center"/>
              <w:rPr>
                <w:rFonts w:cs="Arial"/>
                <w:sz w:val="16"/>
                <w:szCs w:val="16"/>
              </w:rPr>
            </w:pPr>
            <w:r w:rsidRPr="00275F69">
              <w:rPr>
                <w:rFonts w:cs="Arial"/>
                <w:sz w:val="16"/>
                <w:szCs w:val="16"/>
              </w:rPr>
              <w:t>$4,062,181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65CAA9" w14:textId="14751085" w:rsidR="00720D48" w:rsidRPr="00275F69" w:rsidRDefault="00720D48" w:rsidP="00720D48">
            <w:pPr>
              <w:spacing w:before="60" w:after="60" w:line="240" w:lineRule="auto"/>
              <w:jc w:val="center"/>
              <w:rPr>
                <w:rFonts w:cs="Arial"/>
                <w:sz w:val="16"/>
                <w:szCs w:val="16"/>
              </w:rPr>
            </w:pPr>
            <w:r w:rsidRPr="00275F69">
              <w:rPr>
                <w:rFonts w:cs="Arial"/>
                <w:sz w:val="16"/>
                <w:szCs w:val="16"/>
              </w:rPr>
              <w:t>$4,948,720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1C6221" w14:textId="3A57ADE9" w:rsidR="00720D48" w:rsidRPr="00275F69" w:rsidRDefault="00720D48" w:rsidP="00720D48">
            <w:pPr>
              <w:spacing w:before="60" w:after="60" w:line="240" w:lineRule="auto"/>
              <w:jc w:val="center"/>
              <w:rPr>
                <w:rFonts w:cs="Arial"/>
                <w:sz w:val="16"/>
                <w:szCs w:val="16"/>
              </w:rPr>
            </w:pPr>
            <w:r w:rsidRPr="00275F69">
              <w:rPr>
                <w:rFonts w:cs="Arial"/>
                <w:sz w:val="16"/>
                <w:szCs w:val="16"/>
              </w:rPr>
              <w:t>$5,088,521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ED5052" w14:textId="2E7D9717" w:rsidR="00720D48" w:rsidRPr="00275F69" w:rsidRDefault="00720D48" w:rsidP="00720D48">
            <w:pPr>
              <w:spacing w:before="60" w:after="60" w:line="240" w:lineRule="auto"/>
              <w:jc w:val="center"/>
              <w:rPr>
                <w:rFonts w:cs="Arial"/>
                <w:sz w:val="16"/>
                <w:szCs w:val="16"/>
              </w:rPr>
            </w:pPr>
            <w:r w:rsidRPr="00275F69">
              <w:rPr>
                <w:rFonts w:cs="Arial"/>
                <w:sz w:val="16"/>
                <w:szCs w:val="16"/>
              </w:rPr>
              <w:t>$5,156,191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2F4CCE" w14:textId="3E025377" w:rsidR="00720D48" w:rsidRPr="00275F69" w:rsidRDefault="00720D48" w:rsidP="00720D48">
            <w:pPr>
              <w:spacing w:before="60" w:after="60" w:line="240" w:lineRule="auto"/>
              <w:jc w:val="center"/>
              <w:rPr>
                <w:rFonts w:cs="Arial"/>
                <w:sz w:val="16"/>
                <w:szCs w:val="16"/>
              </w:rPr>
            </w:pPr>
            <w:r w:rsidRPr="00275F69">
              <w:rPr>
                <w:rFonts w:cs="Arial"/>
                <w:sz w:val="16"/>
                <w:szCs w:val="16"/>
              </w:rPr>
              <w:t>$5,265,030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A24DB4" w14:textId="5682EB22" w:rsidR="00720D48" w:rsidRPr="00275F69" w:rsidRDefault="00720D48" w:rsidP="00720D48">
            <w:pPr>
              <w:spacing w:before="60" w:after="60" w:line="240" w:lineRule="auto"/>
              <w:jc w:val="center"/>
              <w:rPr>
                <w:rFonts w:cs="Arial"/>
                <w:sz w:val="16"/>
                <w:szCs w:val="16"/>
              </w:rPr>
            </w:pPr>
            <w:r w:rsidRPr="00275F69">
              <w:rPr>
                <w:rFonts w:cs="Arial"/>
                <w:sz w:val="16"/>
                <w:szCs w:val="16"/>
              </w:rPr>
              <w:t>$5,387,663</w:t>
            </w:r>
          </w:p>
        </w:tc>
      </w:tr>
      <w:tr w:rsidR="00720D48" w:rsidRPr="00E948F9" w14:paraId="1D93BCA4" w14:textId="77777777" w:rsidTr="001600FD">
        <w:trPr>
          <w:trHeight w:val="75"/>
        </w:trPr>
        <w:tc>
          <w:tcPr>
            <w:tcW w:w="2115" w:type="dxa"/>
            <w:tcBorders>
              <w:top w:val="single" w:sz="8" w:space="0" w:color="auto"/>
              <w:left w:val="single" w:sz="8" w:space="0" w:color="auto"/>
              <w:bottom w:val="nil"/>
              <w:right w:val="single" w:sz="4" w:space="0" w:color="auto"/>
            </w:tcBorders>
            <w:shd w:val="clear" w:color="auto" w:fill="F2F2F2" w:themeFill="background1" w:themeFillShade="F2"/>
            <w:noWrap/>
            <w:vAlign w:val="center"/>
            <w:hideMark/>
          </w:tcPr>
          <w:p w14:paraId="544B49E0" w14:textId="77777777" w:rsidR="00720D48" w:rsidRPr="00E948F9" w:rsidRDefault="00720D48" w:rsidP="00720D48">
            <w:pPr>
              <w:spacing w:before="60" w:after="60" w:line="240" w:lineRule="auto"/>
              <w:rPr>
                <w:rFonts w:eastAsia="Times New Roman" w:cs="Arial"/>
                <w:b/>
                <w:bCs/>
                <w:color w:val="000000"/>
                <w:sz w:val="16"/>
                <w:szCs w:val="16"/>
                <w:lang w:eastAsia="en-NZ"/>
              </w:rPr>
            </w:pPr>
            <w:r w:rsidRPr="00E948F9">
              <w:rPr>
                <w:rFonts w:eastAsia="Times New Roman" w:cs="Arial"/>
                <w:b/>
                <w:bCs/>
                <w:color w:val="000000" w:themeColor="text1"/>
                <w:sz w:val="16"/>
                <w:szCs w:val="16"/>
                <w:lang w:eastAsia="en-NZ"/>
              </w:rPr>
              <w:t xml:space="preserve">Total revenue </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5DE81F" w14:textId="061EBBD6"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$37,607,159</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9ECD9F" w14:textId="21F7A354"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$41,013,046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4316DE" w14:textId="5425F218"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$48,051,029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D10EC6" w14:textId="05E11B97"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$48,569,360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0B0C0" w14:textId="272B9B8A"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$49,035,429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F9821A" w14:textId="03C611CB"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$56,442,728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00FCCE" w14:textId="41C8A89A"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$62,067,025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EF511C" w14:textId="6E4D7973"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$61,247,233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079D0E" w14:textId="02D74470"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$65,096,023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E20DB8F" w14:textId="3B43D798" w:rsidR="00720D48" w:rsidRPr="00275F69" w:rsidRDefault="00720D48" w:rsidP="00720D48">
            <w:pPr>
              <w:spacing w:before="60" w:after="60" w:line="240" w:lineRule="auto"/>
              <w:jc w:val="center"/>
              <w:rPr>
                <w:rFonts w:cs="Arial"/>
                <w:b/>
                <w:sz w:val="16"/>
                <w:szCs w:val="16"/>
              </w:rPr>
            </w:pPr>
            <w:r w:rsidRPr="00275F69">
              <w:rPr>
                <w:rFonts w:cs="Arial"/>
                <w:b/>
                <w:bCs/>
                <w:sz w:val="16"/>
                <w:szCs w:val="16"/>
              </w:rPr>
              <w:t>$68,346,455</w:t>
            </w:r>
          </w:p>
        </w:tc>
      </w:tr>
      <w:tr w:rsidR="00E948F9" w:rsidRPr="00E948F9" w14:paraId="3537F155" w14:textId="77777777" w:rsidTr="08F71148">
        <w:trPr>
          <w:trHeight w:val="269"/>
        </w:trPr>
        <w:tc>
          <w:tcPr>
            <w:tcW w:w="14868" w:type="dxa"/>
            <w:gridSpan w:val="11"/>
            <w:tcBorders>
              <w:top w:val="single" w:sz="8" w:space="0" w:color="auto"/>
              <w:left w:val="single" w:sz="8" w:space="0" w:color="auto"/>
              <w:bottom w:val="single" w:sz="8" w:space="0" w:color="auto"/>
            </w:tcBorders>
            <w:shd w:val="clear" w:color="auto" w:fill="F2F2F2" w:themeFill="background1" w:themeFillShade="F2"/>
            <w:noWrap/>
            <w:vAlign w:val="center"/>
            <w:hideMark/>
          </w:tcPr>
          <w:p w14:paraId="2038ABCB" w14:textId="79A24897" w:rsidR="00E948F9" w:rsidRPr="00275F69" w:rsidRDefault="00E948F9" w:rsidP="00E948F9">
            <w:pPr>
              <w:spacing w:before="60" w:after="60" w:line="240" w:lineRule="auto"/>
              <w:rPr>
                <w:rFonts w:eastAsia="Times New Roman" w:cs="Arial"/>
                <w:b/>
                <w:bCs/>
                <w:color w:val="000000" w:themeColor="text1"/>
                <w:sz w:val="16"/>
                <w:szCs w:val="16"/>
                <w:lang w:eastAsia="en-NZ"/>
              </w:rPr>
            </w:pPr>
            <w:proofErr w:type="spellStart"/>
            <w:r w:rsidRPr="00275F69">
              <w:rPr>
                <w:rFonts w:eastAsia="Times New Roman" w:cs="Arial"/>
                <w:b/>
                <w:bCs/>
                <w:color w:val="000000" w:themeColor="text1"/>
                <w:sz w:val="16"/>
                <w:szCs w:val="16"/>
                <w:lang w:eastAsia="en-NZ"/>
              </w:rPr>
              <w:t>Unsubsidised</w:t>
            </w:r>
            <w:proofErr w:type="spellEnd"/>
            <w:r w:rsidRPr="00275F69">
              <w:rPr>
                <w:rFonts w:eastAsia="Times New Roman" w:cs="Arial"/>
                <w:b/>
                <w:bCs/>
                <w:color w:val="000000" w:themeColor="text1"/>
                <w:sz w:val="16"/>
                <w:szCs w:val="16"/>
                <w:lang w:eastAsia="en-NZ"/>
              </w:rPr>
              <w:t xml:space="preserve"> Activities - Expenditure</w:t>
            </w:r>
          </w:p>
        </w:tc>
      </w:tr>
      <w:tr w:rsidR="00183A3E" w:rsidRPr="00E948F9" w14:paraId="5D642487" w14:textId="77777777" w:rsidTr="001600FD">
        <w:trPr>
          <w:trHeight w:val="315"/>
        </w:trPr>
        <w:tc>
          <w:tcPr>
            <w:tcW w:w="2115" w:type="dxa"/>
            <w:tcBorders>
              <w:top w:val="nil"/>
              <w:left w:val="single" w:sz="8" w:space="0" w:color="auto"/>
              <w:bottom w:val="single" w:sz="4" w:space="0" w:color="auto"/>
              <w:right w:val="single" w:sz="4" w:space="0" w:color="auto"/>
            </w:tcBorders>
            <w:noWrap/>
            <w:vAlign w:val="center"/>
            <w:hideMark/>
          </w:tcPr>
          <w:p w14:paraId="0B617E53" w14:textId="77777777" w:rsidR="00183A3E" w:rsidRPr="00E948F9" w:rsidRDefault="00183A3E" w:rsidP="00183A3E">
            <w:pPr>
              <w:spacing w:before="0" w:after="0" w:line="240" w:lineRule="auto"/>
              <w:rPr>
                <w:rFonts w:eastAsia="Times New Roman" w:cs="Arial"/>
                <w:color w:val="000000"/>
                <w:sz w:val="16"/>
                <w:szCs w:val="16"/>
                <w:lang w:eastAsia="en-NZ"/>
              </w:rPr>
            </w:pPr>
            <w:proofErr w:type="spellStart"/>
            <w:r w:rsidRPr="00E948F9">
              <w:rPr>
                <w:rFonts w:eastAsia="Times New Roman" w:cs="Arial"/>
                <w:color w:val="000000" w:themeColor="text1"/>
                <w:sz w:val="16"/>
                <w:szCs w:val="16"/>
                <w:lang w:eastAsia="en-NZ"/>
              </w:rPr>
              <w:t>Unsubsidised</w:t>
            </w:r>
            <w:proofErr w:type="spellEnd"/>
            <w:r w:rsidRPr="00E948F9">
              <w:rPr>
                <w:rFonts w:eastAsia="Times New Roman" w:cs="Arial"/>
                <w:color w:val="000000" w:themeColor="text1"/>
                <w:sz w:val="16"/>
                <w:szCs w:val="16"/>
                <w:lang w:eastAsia="en-NZ"/>
              </w:rPr>
              <w:t xml:space="preserve"> Operational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37F1A5" w14:textId="0E896C37" w:rsidR="00183A3E" w:rsidRPr="00275F69" w:rsidRDefault="00183A3E" w:rsidP="00183A3E">
            <w:pPr>
              <w:spacing w:before="0" w:after="0" w:line="240" w:lineRule="auto"/>
              <w:jc w:val="center"/>
              <w:rPr>
                <w:rFonts w:cs="Arial"/>
                <w:color w:val="000000"/>
                <w:sz w:val="16"/>
                <w:szCs w:val="16"/>
              </w:rPr>
            </w:pPr>
            <w:r w:rsidRPr="00275F69">
              <w:rPr>
                <w:rFonts w:cs="Arial"/>
                <w:sz w:val="16"/>
                <w:szCs w:val="16"/>
              </w:rPr>
              <w:t>$6,527,866</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3E2953" w14:textId="7F1EFED0" w:rsidR="00183A3E" w:rsidRPr="00275F69" w:rsidRDefault="00183A3E" w:rsidP="00183A3E">
            <w:pPr>
              <w:spacing w:before="0" w:after="0"/>
              <w:jc w:val="center"/>
              <w:rPr>
                <w:rFonts w:cs="Arial"/>
                <w:color w:val="000000"/>
                <w:sz w:val="16"/>
                <w:szCs w:val="16"/>
              </w:rPr>
            </w:pPr>
            <w:r w:rsidRPr="00275F69">
              <w:rPr>
                <w:rFonts w:cs="Arial"/>
                <w:sz w:val="16"/>
                <w:szCs w:val="16"/>
              </w:rPr>
              <w:t>$6,443,969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C41B96" w14:textId="397954B6" w:rsidR="00183A3E" w:rsidRPr="00275F69" w:rsidRDefault="00183A3E" w:rsidP="00183A3E">
            <w:pPr>
              <w:spacing w:before="0" w:after="0"/>
              <w:jc w:val="center"/>
              <w:rPr>
                <w:rFonts w:cs="Arial"/>
                <w:color w:val="000000"/>
                <w:sz w:val="16"/>
                <w:szCs w:val="16"/>
              </w:rPr>
            </w:pPr>
            <w:r w:rsidRPr="00275F69">
              <w:rPr>
                <w:rFonts w:cs="Arial"/>
                <w:sz w:val="16"/>
                <w:szCs w:val="16"/>
              </w:rPr>
              <w:t>$6,602,112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31972" w14:textId="4D15DAA2" w:rsidR="00183A3E" w:rsidRPr="00275F69" w:rsidRDefault="00183A3E" w:rsidP="00183A3E">
            <w:pPr>
              <w:spacing w:before="0" w:after="0"/>
              <w:jc w:val="center"/>
              <w:rPr>
                <w:rFonts w:cs="Arial"/>
                <w:color w:val="000000"/>
                <w:sz w:val="16"/>
                <w:szCs w:val="16"/>
              </w:rPr>
            </w:pPr>
            <w:r w:rsidRPr="00275F69">
              <w:rPr>
                <w:rFonts w:cs="Arial"/>
                <w:sz w:val="16"/>
                <w:szCs w:val="16"/>
              </w:rPr>
              <w:t>$6,927,451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D3D69F" w14:textId="4758EF2A" w:rsidR="00183A3E" w:rsidRPr="00275F69" w:rsidRDefault="00183A3E" w:rsidP="00183A3E">
            <w:pPr>
              <w:spacing w:before="0" w:after="0"/>
              <w:jc w:val="center"/>
              <w:rPr>
                <w:rFonts w:cs="Arial"/>
                <w:color w:val="000000"/>
                <w:sz w:val="16"/>
                <w:szCs w:val="16"/>
              </w:rPr>
            </w:pPr>
            <w:r w:rsidRPr="00275F69">
              <w:rPr>
                <w:rFonts w:cs="Arial"/>
                <w:sz w:val="16"/>
                <w:szCs w:val="16"/>
              </w:rPr>
              <w:t>$6,995,998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DD720C" w14:textId="46792C60" w:rsidR="00183A3E" w:rsidRPr="00275F69" w:rsidRDefault="00183A3E" w:rsidP="00183A3E">
            <w:pPr>
              <w:spacing w:before="0" w:after="0"/>
              <w:jc w:val="center"/>
              <w:rPr>
                <w:rFonts w:cs="Arial"/>
                <w:color w:val="000000"/>
                <w:sz w:val="16"/>
                <w:szCs w:val="16"/>
              </w:rPr>
            </w:pPr>
            <w:r w:rsidRPr="00275F69">
              <w:rPr>
                <w:rFonts w:cs="Arial"/>
                <w:sz w:val="16"/>
                <w:szCs w:val="16"/>
              </w:rPr>
              <w:t>$7,121,255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6CF980" w14:textId="1D8ED66A" w:rsidR="00183A3E" w:rsidRPr="00275F69" w:rsidRDefault="00183A3E" w:rsidP="00183A3E">
            <w:pPr>
              <w:spacing w:before="0" w:after="0"/>
              <w:jc w:val="center"/>
              <w:rPr>
                <w:rFonts w:cs="Arial"/>
                <w:color w:val="000000"/>
                <w:sz w:val="16"/>
                <w:szCs w:val="16"/>
              </w:rPr>
            </w:pPr>
            <w:r w:rsidRPr="00275F69">
              <w:rPr>
                <w:rFonts w:cs="Arial"/>
                <w:sz w:val="16"/>
                <w:szCs w:val="16"/>
              </w:rPr>
              <w:t>$7,253,179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AC4D64" w14:textId="0701AEC6" w:rsidR="00183A3E" w:rsidRPr="00275F69" w:rsidRDefault="00183A3E" w:rsidP="00183A3E">
            <w:pPr>
              <w:spacing w:before="0" w:after="0"/>
              <w:jc w:val="center"/>
              <w:rPr>
                <w:rFonts w:cs="Arial"/>
                <w:color w:val="000000"/>
                <w:sz w:val="16"/>
                <w:szCs w:val="16"/>
              </w:rPr>
            </w:pPr>
            <w:r w:rsidRPr="00275F69">
              <w:rPr>
                <w:rFonts w:cs="Arial"/>
                <w:sz w:val="16"/>
                <w:szCs w:val="16"/>
              </w:rPr>
              <w:t>$7,441,313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21970C" w14:textId="5254549C" w:rsidR="00183A3E" w:rsidRPr="00275F69" w:rsidRDefault="00183A3E" w:rsidP="00183A3E">
            <w:pPr>
              <w:spacing w:before="0" w:after="0"/>
              <w:jc w:val="center"/>
              <w:rPr>
                <w:rFonts w:cs="Arial"/>
                <w:color w:val="000000"/>
                <w:sz w:val="16"/>
                <w:szCs w:val="16"/>
              </w:rPr>
            </w:pPr>
            <w:r w:rsidRPr="00275F69">
              <w:rPr>
                <w:rFonts w:cs="Arial"/>
                <w:sz w:val="16"/>
                <w:szCs w:val="16"/>
              </w:rPr>
              <w:t>$7,686,428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2AC7728" w14:textId="6A9DF392" w:rsidR="00183A3E" w:rsidRPr="00275F69" w:rsidRDefault="00183A3E" w:rsidP="00183A3E">
            <w:pPr>
              <w:spacing w:before="0" w:after="0"/>
              <w:jc w:val="center"/>
              <w:rPr>
                <w:rFonts w:cs="Arial"/>
                <w:color w:val="000000"/>
                <w:sz w:val="16"/>
                <w:szCs w:val="16"/>
              </w:rPr>
            </w:pPr>
            <w:r w:rsidRPr="00275F69">
              <w:rPr>
                <w:rFonts w:cs="Arial"/>
                <w:sz w:val="16"/>
                <w:szCs w:val="16"/>
              </w:rPr>
              <w:t>$7,762,207</w:t>
            </w:r>
          </w:p>
        </w:tc>
      </w:tr>
      <w:tr w:rsidR="00183A3E" w:rsidRPr="00E948F9" w14:paraId="74EDDA32" w14:textId="77777777" w:rsidTr="001600FD">
        <w:trPr>
          <w:trHeight w:val="330"/>
        </w:trPr>
        <w:tc>
          <w:tcPr>
            <w:tcW w:w="2115" w:type="dxa"/>
            <w:tcBorders>
              <w:top w:val="nil"/>
              <w:left w:val="single" w:sz="8" w:space="0" w:color="auto"/>
              <w:bottom w:val="nil"/>
              <w:right w:val="single" w:sz="4" w:space="0" w:color="auto"/>
            </w:tcBorders>
            <w:noWrap/>
            <w:vAlign w:val="center"/>
            <w:hideMark/>
          </w:tcPr>
          <w:p w14:paraId="65DA3791" w14:textId="77777777" w:rsidR="00183A3E" w:rsidRPr="00E948F9" w:rsidRDefault="00183A3E" w:rsidP="00183A3E">
            <w:pPr>
              <w:spacing w:before="0" w:after="0" w:line="240" w:lineRule="auto"/>
              <w:rPr>
                <w:rFonts w:eastAsia="Times New Roman" w:cs="Arial"/>
                <w:color w:val="000000"/>
                <w:sz w:val="16"/>
                <w:szCs w:val="16"/>
                <w:lang w:eastAsia="en-NZ"/>
              </w:rPr>
            </w:pPr>
            <w:proofErr w:type="spellStart"/>
            <w:r w:rsidRPr="00E948F9">
              <w:rPr>
                <w:rFonts w:eastAsia="Times New Roman" w:cs="Arial"/>
                <w:color w:val="000000" w:themeColor="text1"/>
                <w:sz w:val="16"/>
                <w:szCs w:val="16"/>
                <w:lang w:eastAsia="en-NZ"/>
              </w:rPr>
              <w:t>Unsubsidised</w:t>
            </w:r>
            <w:proofErr w:type="spellEnd"/>
            <w:r w:rsidRPr="00E948F9">
              <w:rPr>
                <w:rFonts w:eastAsia="Times New Roman" w:cs="Arial"/>
                <w:color w:val="000000" w:themeColor="text1"/>
                <w:sz w:val="16"/>
                <w:szCs w:val="16"/>
                <w:lang w:eastAsia="en-NZ"/>
              </w:rPr>
              <w:t xml:space="preserve"> Capital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29E6C" w14:textId="3F541515" w:rsidR="00183A3E" w:rsidRPr="00275F69" w:rsidRDefault="00183A3E" w:rsidP="00183A3E">
            <w:pPr>
              <w:spacing w:before="0" w:after="0"/>
              <w:jc w:val="center"/>
              <w:rPr>
                <w:rFonts w:cs="Arial"/>
                <w:color w:val="000000"/>
                <w:sz w:val="16"/>
                <w:szCs w:val="16"/>
              </w:rPr>
            </w:pPr>
            <w:r w:rsidRPr="00275F69">
              <w:rPr>
                <w:rFonts w:cs="Arial"/>
                <w:sz w:val="16"/>
                <w:szCs w:val="16"/>
              </w:rPr>
              <w:t>$4,759,585</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D492E4" w14:textId="44F8082A" w:rsidR="00183A3E" w:rsidRPr="00275F69" w:rsidRDefault="00183A3E" w:rsidP="00183A3E">
            <w:pPr>
              <w:spacing w:before="0" w:after="0"/>
              <w:jc w:val="center"/>
              <w:rPr>
                <w:rFonts w:cs="Arial"/>
                <w:color w:val="000000"/>
                <w:sz w:val="16"/>
                <w:szCs w:val="16"/>
              </w:rPr>
            </w:pPr>
            <w:r w:rsidRPr="00275F69">
              <w:rPr>
                <w:rFonts w:cs="Arial"/>
                <w:sz w:val="16"/>
                <w:szCs w:val="16"/>
              </w:rPr>
              <w:t>$5,252,634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13FFD6" w14:textId="0711F3C6" w:rsidR="00183A3E" w:rsidRPr="00275F69" w:rsidRDefault="00183A3E" w:rsidP="00183A3E">
            <w:pPr>
              <w:spacing w:before="0" w:after="0"/>
              <w:jc w:val="center"/>
              <w:rPr>
                <w:rFonts w:cs="Arial"/>
                <w:color w:val="000000"/>
                <w:sz w:val="16"/>
                <w:szCs w:val="16"/>
              </w:rPr>
            </w:pPr>
            <w:r w:rsidRPr="00275F69">
              <w:rPr>
                <w:rFonts w:cs="Arial"/>
                <w:sz w:val="16"/>
                <w:szCs w:val="16"/>
              </w:rPr>
              <w:t>$16,098,332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4A6166" w14:textId="5C87478F" w:rsidR="00183A3E" w:rsidRPr="00275F69" w:rsidRDefault="00183A3E" w:rsidP="00183A3E">
            <w:pPr>
              <w:spacing w:before="0" w:after="0"/>
              <w:jc w:val="center"/>
              <w:rPr>
                <w:rFonts w:cs="Arial"/>
                <w:color w:val="000000"/>
                <w:sz w:val="16"/>
                <w:szCs w:val="16"/>
              </w:rPr>
            </w:pPr>
            <w:r w:rsidRPr="00275F69">
              <w:rPr>
                <w:rFonts w:cs="Arial"/>
                <w:sz w:val="16"/>
                <w:szCs w:val="16"/>
              </w:rPr>
              <w:t>$14,385,564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8769C8" w14:textId="0BF2DF3F" w:rsidR="00183A3E" w:rsidRPr="00275F69" w:rsidRDefault="00183A3E" w:rsidP="00183A3E">
            <w:pPr>
              <w:spacing w:before="0" w:after="0"/>
              <w:jc w:val="center"/>
              <w:rPr>
                <w:rFonts w:cs="Arial"/>
                <w:color w:val="000000"/>
                <w:sz w:val="16"/>
                <w:szCs w:val="16"/>
              </w:rPr>
            </w:pPr>
            <w:r w:rsidRPr="00275F69">
              <w:rPr>
                <w:rFonts w:cs="Arial"/>
                <w:sz w:val="16"/>
                <w:szCs w:val="16"/>
              </w:rPr>
              <w:t>$3,077,050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F214CA" w14:textId="4F9ACC62" w:rsidR="00183A3E" w:rsidRPr="00275F69" w:rsidRDefault="00183A3E" w:rsidP="00183A3E">
            <w:pPr>
              <w:spacing w:before="0" w:after="0"/>
              <w:jc w:val="center"/>
              <w:rPr>
                <w:rFonts w:cs="Arial"/>
                <w:color w:val="000000"/>
                <w:sz w:val="16"/>
                <w:szCs w:val="16"/>
              </w:rPr>
            </w:pPr>
            <w:r w:rsidRPr="00275F69">
              <w:rPr>
                <w:rFonts w:cs="Arial"/>
                <w:sz w:val="16"/>
                <w:szCs w:val="16"/>
              </w:rPr>
              <w:t>$3,740,842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14823E" w14:textId="09A01A73" w:rsidR="00183A3E" w:rsidRPr="00275F69" w:rsidRDefault="00183A3E" w:rsidP="00183A3E">
            <w:pPr>
              <w:spacing w:before="0" w:after="0"/>
              <w:jc w:val="center"/>
              <w:rPr>
                <w:rFonts w:cs="Arial"/>
                <w:color w:val="000000"/>
                <w:sz w:val="16"/>
                <w:szCs w:val="16"/>
              </w:rPr>
            </w:pPr>
            <w:r w:rsidRPr="00275F69">
              <w:rPr>
                <w:rFonts w:cs="Arial"/>
                <w:sz w:val="16"/>
                <w:szCs w:val="16"/>
              </w:rPr>
              <w:t>$4,842,844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D55DEA" w14:textId="0C572ECF" w:rsidR="00183A3E" w:rsidRPr="00275F69" w:rsidRDefault="00183A3E" w:rsidP="00183A3E">
            <w:pPr>
              <w:spacing w:before="0" w:after="0"/>
              <w:jc w:val="center"/>
              <w:rPr>
                <w:rFonts w:cs="Arial"/>
                <w:color w:val="000000"/>
                <w:sz w:val="16"/>
                <w:szCs w:val="16"/>
              </w:rPr>
            </w:pPr>
            <w:r w:rsidRPr="00275F69">
              <w:rPr>
                <w:rFonts w:cs="Arial"/>
                <w:sz w:val="16"/>
                <w:szCs w:val="16"/>
              </w:rPr>
              <w:t>$3,068,651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80A83C" w14:textId="5993340F" w:rsidR="00183A3E" w:rsidRPr="00275F69" w:rsidRDefault="00183A3E" w:rsidP="00183A3E">
            <w:pPr>
              <w:spacing w:before="0" w:after="0"/>
              <w:jc w:val="center"/>
              <w:rPr>
                <w:rFonts w:cs="Arial"/>
                <w:color w:val="000000"/>
                <w:sz w:val="16"/>
                <w:szCs w:val="16"/>
              </w:rPr>
            </w:pPr>
            <w:r w:rsidRPr="00275F69">
              <w:rPr>
                <w:rFonts w:cs="Arial"/>
                <w:sz w:val="16"/>
                <w:szCs w:val="16"/>
              </w:rPr>
              <w:t>$2,904,635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8C2D18D" w14:textId="7B672FDF" w:rsidR="00183A3E" w:rsidRPr="00275F69" w:rsidRDefault="00183A3E" w:rsidP="00183A3E">
            <w:pPr>
              <w:spacing w:before="0" w:after="0"/>
              <w:jc w:val="center"/>
              <w:rPr>
                <w:rFonts w:cs="Arial"/>
                <w:color w:val="000000"/>
                <w:sz w:val="16"/>
                <w:szCs w:val="16"/>
              </w:rPr>
            </w:pPr>
            <w:r w:rsidRPr="00275F69">
              <w:rPr>
                <w:rFonts w:cs="Arial"/>
                <w:sz w:val="16"/>
                <w:szCs w:val="16"/>
              </w:rPr>
              <w:t>$4,872,718</w:t>
            </w:r>
          </w:p>
        </w:tc>
      </w:tr>
      <w:tr w:rsidR="00183A3E" w:rsidRPr="00E948F9" w14:paraId="473DF047" w14:textId="77777777" w:rsidTr="001600FD">
        <w:trPr>
          <w:trHeight w:val="330"/>
        </w:trPr>
        <w:tc>
          <w:tcPr>
            <w:tcW w:w="2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hideMark/>
          </w:tcPr>
          <w:p w14:paraId="63D8B768" w14:textId="3DEA63C2" w:rsidR="00183A3E" w:rsidRPr="00E948F9" w:rsidRDefault="00183A3E" w:rsidP="00183A3E">
            <w:pPr>
              <w:spacing w:before="0" w:after="0" w:line="240" w:lineRule="auto"/>
              <w:rPr>
                <w:rFonts w:eastAsia="Times New Roman" w:cs="Arial"/>
                <w:b/>
                <w:bCs/>
                <w:color w:val="000000"/>
                <w:sz w:val="16"/>
                <w:szCs w:val="16"/>
                <w:lang w:eastAsia="en-NZ"/>
              </w:rPr>
            </w:pPr>
            <w:r w:rsidRPr="00E948F9">
              <w:rPr>
                <w:rFonts w:eastAsia="Times New Roman" w:cs="Arial"/>
                <w:b/>
                <w:bCs/>
                <w:color w:val="000000" w:themeColor="text1"/>
                <w:sz w:val="16"/>
                <w:szCs w:val="16"/>
                <w:lang w:eastAsia="en-NZ"/>
              </w:rPr>
              <w:t>Total Expenditure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010BBE" w14:textId="7F34F0A0" w:rsidR="00183A3E" w:rsidRPr="00275F69" w:rsidRDefault="00183A3E" w:rsidP="00183A3E">
            <w:pPr>
              <w:spacing w:before="0" w:after="0"/>
              <w:jc w:val="center"/>
              <w:rPr>
                <w:rFonts w:cs="Arial"/>
                <w:b/>
                <w:color w:val="000000"/>
                <w:sz w:val="16"/>
                <w:szCs w:val="16"/>
              </w:rPr>
            </w:pPr>
            <w:r w:rsidRPr="00275F69">
              <w:rPr>
                <w:rFonts w:cs="Arial"/>
                <w:b/>
                <w:bCs/>
                <w:sz w:val="16"/>
                <w:szCs w:val="16"/>
              </w:rPr>
              <w:t>$11,287,451</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2C2E46" w14:textId="7798EA89" w:rsidR="00183A3E" w:rsidRPr="00275F69" w:rsidRDefault="00183A3E" w:rsidP="00183A3E">
            <w:pPr>
              <w:spacing w:before="0" w:after="0"/>
              <w:jc w:val="center"/>
              <w:rPr>
                <w:rFonts w:cs="Arial"/>
                <w:b/>
                <w:color w:val="000000"/>
                <w:sz w:val="16"/>
                <w:szCs w:val="16"/>
              </w:rPr>
            </w:pPr>
            <w:r w:rsidRPr="00275F69">
              <w:rPr>
                <w:rFonts w:cs="Arial"/>
                <w:b/>
                <w:bCs/>
                <w:sz w:val="16"/>
                <w:szCs w:val="16"/>
              </w:rPr>
              <w:t>$11,696,603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F7FA62" w14:textId="52CE80AF" w:rsidR="00183A3E" w:rsidRPr="00275F69" w:rsidRDefault="00183A3E" w:rsidP="00183A3E">
            <w:pPr>
              <w:spacing w:before="0" w:after="0"/>
              <w:jc w:val="center"/>
              <w:rPr>
                <w:rFonts w:cs="Arial"/>
                <w:b/>
                <w:color w:val="000000"/>
                <w:sz w:val="16"/>
                <w:szCs w:val="16"/>
              </w:rPr>
            </w:pPr>
            <w:r w:rsidRPr="00275F69">
              <w:rPr>
                <w:rFonts w:cs="Arial"/>
                <w:b/>
                <w:bCs/>
                <w:sz w:val="16"/>
                <w:szCs w:val="16"/>
              </w:rPr>
              <w:t>$22,700,444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4D8254" w14:textId="3D084396" w:rsidR="00183A3E" w:rsidRPr="00275F69" w:rsidRDefault="00183A3E" w:rsidP="00183A3E">
            <w:pPr>
              <w:spacing w:before="0" w:after="0"/>
              <w:jc w:val="center"/>
              <w:rPr>
                <w:rFonts w:cs="Arial"/>
                <w:b/>
                <w:color w:val="000000"/>
                <w:sz w:val="16"/>
                <w:szCs w:val="16"/>
              </w:rPr>
            </w:pPr>
            <w:r w:rsidRPr="00275F69">
              <w:rPr>
                <w:rFonts w:cs="Arial"/>
                <w:b/>
                <w:bCs/>
                <w:sz w:val="16"/>
                <w:szCs w:val="16"/>
              </w:rPr>
              <w:t>$21,313,015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8DACC1" w14:textId="372F8F7E" w:rsidR="00183A3E" w:rsidRPr="00275F69" w:rsidRDefault="00183A3E" w:rsidP="00183A3E">
            <w:pPr>
              <w:spacing w:before="0" w:after="0"/>
              <w:jc w:val="center"/>
              <w:rPr>
                <w:rFonts w:cs="Arial"/>
                <w:b/>
                <w:color w:val="000000"/>
                <w:sz w:val="16"/>
                <w:szCs w:val="16"/>
              </w:rPr>
            </w:pPr>
            <w:r w:rsidRPr="00275F69">
              <w:rPr>
                <w:rFonts w:cs="Arial"/>
                <w:b/>
                <w:bCs/>
                <w:sz w:val="16"/>
                <w:szCs w:val="16"/>
              </w:rPr>
              <w:t>$10,073,048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93297" w14:textId="4B0A54AF" w:rsidR="00183A3E" w:rsidRPr="00275F69" w:rsidRDefault="00183A3E" w:rsidP="00183A3E">
            <w:pPr>
              <w:spacing w:before="0" w:after="0"/>
              <w:jc w:val="center"/>
              <w:rPr>
                <w:rFonts w:cs="Arial"/>
                <w:b/>
                <w:color w:val="000000"/>
                <w:sz w:val="16"/>
                <w:szCs w:val="16"/>
              </w:rPr>
            </w:pPr>
            <w:r w:rsidRPr="00275F69">
              <w:rPr>
                <w:rFonts w:cs="Arial"/>
                <w:b/>
                <w:bCs/>
                <w:sz w:val="16"/>
                <w:szCs w:val="16"/>
              </w:rPr>
              <w:t>$10,862,097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86B9D4" w14:textId="7B1B5C5E" w:rsidR="00183A3E" w:rsidRPr="00275F69" w:rsidRDefault="00183A3E" w:rsidP="00183A3E">
            <w:pPr>
              <w:spacing w:before="0" w:after="0"/>
              <w:jc w:val="center"/>
              <w:rPr>
                <w:rFonts w:cs="Arial"/>
                <w:b/>
                <w:color w:val="000000"/>
                <w:sz w:val="16"/>
                <w:szCs w:val="16"/>
              </w:rPr>
            </w:pPr>
            <w:r w:rsidRPr="00275F69">
              <w:rPr>
                <w:rFonts w:cs="Arial"/>
                <w:b/>
                <w:bCs/>
                <w:sz w:val="16"/>
                <w:szCs w:val="16"/>
              </w:rPr>
              <w:t>$12,096,023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93ADF2" w14:textId="784C0C0F" w:rsidR="00183A3E" w:rsidRPr="00275F69" w:rsidRDefault="00183A3E" w:rsidP="00183A3E">
            <w:pPr>
              <w:spacing w:before="0" w:after="0"/>
              <w:jc w:val="center"/>
              <w:rPr>
                <w:rFonts w:cs="Arial"/>
                <w:b/>
                <w:color w:val="000000"/>
                <w:sz w:val="16"/>
                <w:szCs w:val="16"/>
              </w:rPr>
            </w:pPr>
            <w:r w:rsidRPr="00275F69">
              <w:rPr>
                <w:rFonts w:cs="Arial"/>
                <w:b/>
                <w:bCs/>
                <w:sz w:val="16"/>
                <w:szCs w:val="16"/>
              </w:rPr>
              <w:t>$10,509,964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4CBAC" w14:textId="40A0BBB9" w:rsidR="00183A3E" w:rsidRPr="00275F69" w:rsidRDefault="00183A3E" w:rsidP="00183A3E">
            <w:pPr>
              <w:spacing w:before="0" w:after="0"/>
              <w:jc w:val="center"/>
              <w:rPr>
                <w:rFonts w:cs="Arial"/>
                <w:b/>
                <w:color w:val="000000"/>
                <w:sz w:val="16"/>
                <w:szCs w:val="16"/>
              </w:rPr>
            </w:pPr>
            <w:r w:rsidRPr="00275F69">
              <w:rPr>
                <w:rFonts w:cs="Arial"/>
                <w:b/>
                <w:bCs/>
                <w:sz w:val="16"/>
                <w:szCs w:val="16"/>
              </w:rPr>
              <w:t>$10,591,063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1864625" w14:textId="69701418" w:rsidR="00183A3E" w:rsidRPr="00275F69" w:rsidRDefault="00183A3E" w:rsidP="00183A3E">
            <w:pPr>
              <w:spacing w:before="0" w:after="0"/>
              <w:jc w:val="center"/>
              <w:rPr>
                <w:rFonts w:cs="Arial"/>
                <w:b/>
                <w:color w:val="000000"/>
                <w:sz w:val="16"/>
                <w:szCs w:val="16"/>
              </w:rPr>
            </w:pPr>
            <w:r w:rsidRPr="00275F69">
              <w:rPr>
                <w:rFonts w:cs="Arial"/>
                <w:b/>
                <w:bCs/>
                <w:sz w:val="16"/>
                <w:szCs w:val="16"/>
              </w:rPr>
              <w:t>$12,634,925</w:t>
            </w:r>
          </w:p>
        </w:tc>
      </w:tr>
      <w:tr w:rsidR="00C41E53" w:rsidRPr="00E948F9" w14:paraId="64B4AE42" w14:textId="77777777" w:rsidTr="08F71148">
        <w:trPr>
          <w:trHeight w:val="330"/>
        </w:trPr>
        <w:tc>
          <w:tcPr>
            <w:tcW w:w="14868" w:type="dxa"/>
            <w:gridSpan w:val="11"/>
            <w:tcBorders>
              <w:top w:val="nil"/>
              <w:left w:val="single" w:sz="8" w:space="0" w:color="auto"/>
              <w:bottom w:val="single" w:sz="8" w:space="0" w:color="auto"/>
            </w:tcBorders>
            <w:shd w:val="clear" w:color="auto" w:fill="F2F2F2" w:themeFill="background1" w:themeFillShade="F2"/>
            <w:noWrap/>
            <w:vAlign w:val="center"/>
            <w:hideMark/>
          </w:tcPr>
          <w:p w14:paraId="2E37B0EE" w14:textId="77777777" w:rsidR="00C41E53" w:rsidRPr="00275F69" w:rsidRDefault="00C41E53" w:rsidP="00C41E53">
            <w:pPr>
              <w:spacing w:before="60" w:after="60" w:line="240" w:lineRule="auto"/>
              <w:rPr>
                <w:rFonts w:eastAsia="Times New Roman" w:cs="Arial"/>
                <w:b/>
                <w:bCs/>
                <w:color w:val="000000"/>
                <w:sz w:val="16"/>
                <w:szCs w:val="16"/>
                <w:lang w:eastAsia="en-NZ"/>
              </w:rPr>
            </w:pPr>
            <w:r w:rsidRPr="00275F69">
              <w:rPr>
                <w:rFonts w:eastAsia="Times New Roman" w:cs="Arial"/>
                <w:b/>
                <w:bCs/>
                <w:color w:val="000000" w:themeColor="text1"/>
                <w:sz w:val="16"/>
                <w:szCs w:val="16"/>
                <w:lang w:eastAsia="en-NZ"/>
              </w:rPr>
              <w:t xml:space="preserve">Revenue for </w:t>
            </w:r>
            <w:proofErr w:type="spellStart"/>
            <w:r w:rsidRPr="00275F69">
              <w:rPr>
                <w:rFonts w:eastAsia="Times New Roman" w:cs="Arial"/>
                <w:b/>
                <w:bCs/>
                <w:color w:val="000000" w:themeColor="text1"/>
                <w:sz w:val="16"/>
                <w:szCs w:val="16"/>
                <w:lang w:eastAsia="en-NZ"/>
              </w:rPr>
              <w:t>Unsubsidised</w:t>
            </w:r>
            <w:proofErr w:type="spellEnd"/>
            <w:r w:rsidRPr="00275F69">
              <w:rPr>
                <w:rFonts w:eastAsia="Times New Roman" w:cs="Arial"/>
                <w:b/>
                <w:bCs/>
                <w:color w:val="000000" w:themeColor="text1"/>
                <w:sz w:val="16"/>
                <w:szCs w:val="16"/>
                <w:lang w:eastAsia="en-NZ"/>
              </w:rPr>
              <w:t xml:space="preserve"> Activities</w:t>
            </w:r>
          </w:p>
        </w:tc>
      </w:tr>
      <w:tr w:rsidR="000E53C0" w:rsidRPr="00E948F9" w14:paraId="1977840A" w14:textId="77777777" w:rsidTr="001600FD">
        <w:trPr>
          <w:trHeight w:val="75"/>
        </w:trPr>
        <w:tc>
          <w:tcPr>
            <w:tcW w:w="2115" w:type="dxa"/>
            <w:tcBorders>
              <w:top w:val="nil"/>
              <w:left w:val="single" w:sz="8" w:space="0" w:color="auto"/>
              <w:bottom w:val="single" w:sz="4" w:space="0" w:color="auto"/>
              <w:right w:val="single" w:sz="4" w:space="0" w:color="auto"/>
            </w:tcBorders>
            <w:noWrap/>
            <w:vAlign w:val="center"/>
            <w:hideMark/>
          </w:tcPr>
          <w:p w14:paraId="028DF8B1" w14:textId="77777777" w:rsidR="000E53C0" w:rsidRPr="00E948F9" w:rsidRDefault="000E53C0" w:rsidP="000E53C0">
            <w:pPr>
              <w:spacing w:before="60" w:after="60" w:line="240" w:lineRule="auto"/>
              <w:rPr>
                <w:rFonts w:eastAsia="Times New Roman" w:cs="Arial"/>
                <w:color w:val="000000"/>
                <w:sz w:val="16"/>
                <w:szCs w:val="16"/>
                <w:lang w:eastAsia="en-NZ"/>
              </w:rPr>
            </w:pPr>
            <w:r w:rsidRPr="00E948F9">
              <w:rPr>
                <w:rFonts w:eastAsia="Times New Roman" w:cs="Arial"/>
                <w:color w:val="000000" w:themeColor="text1"/>
                <w:sz w:val="16"/>
                <w:szCs w:val="16"/>
                <w:lang w:eastAsia="en-NZ"/>
              </w:rPr>
              <w:t>Local Authority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8A4232" w14:textId="39C0C994" w:rsidR="000E53C0" w:rsidRPr="00275F69" w:rsidRDefault="000E53C0" w:rsidP="000E53C0">
            <w:pPr>
              <w:spacing w:before="0" w:after="0"/>
              <w:jc w:val="center"/>
              <w:rPr>
                <w:rFonts w:cs="Arial"/>
                <w:sz w:val="16"/>
                <w:szCs w:val="16"/>
              </w:rPr>
            </w:pPr>
            <w:r w:rsidRPr="00275F69">
              <w:rPr>
                <w:rFonts w:cs="Arial"/>
                <w:sz w:val="16"/>
                <w:szCs w:val="16"/>
              </w:rPr>
              <w:t>$4,093,196</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1A2BDE" w14:textId="4ADBC850" w:rsidR="000E53C0" w:rsidRPr="00275F69" w:rsidRDefault="000E53C0" w:rsidP="000E53C0">
            <w:pPr>
              <w:spacing w:before="0" w:after="0"/>
              <w:jc w:val="center"/>
              <w:rPr>
                <w:rFonts w:cs="Arial"/>
                <w:sz w:val="16"/>
                <w:szCs w:val="16"/>
              </w:rPr>
            </w:pPr>
            <w:r w:rsidRPr="00275F69">
              <w:rPr>
                <w:rFonts w:cs="Arial"/>
                <w:sz w:val="16"/>
                <w:szCs w:val="16"/>
              </w:rPr>
              <w:t>$4,417,798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1BADD" w14:textId="634B3FEF" w:rsidR="000E53C0" w:rsidRPr="00275F69" w:rsidRDefault="000E53C0" w:rsidP="000E53C0">
            <w:pPr>
              <w:spacing w:before="0" w:after="0"/>
              <w:jc w:val="center"/>
              <w:rPr>
                <w:rFonts w:cs="Arial"/>
                <w:sz w:val="16"/>
                <w:szCs w:val="16"/>
              </w:rPr>
            </w:pPr>
            <w:r w:rsidRPr="00275F69">
              <w:rPr>
                <w:rFonts w:cs="Arial"/>
                <w:sz w:val="16"/>
                <w:szCs w:val="16"/>
              </w:rPr>
              <w:t>$4,906,482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3A9A9D" w14:textId="3D05DDA2" w:rsidR="000E53C0" w:rsidRPr="00275F69" w:rsidRDefault="000E53C0" w:rsidP="000E53C0">
            <w:pPr>
              <w:spacing w:before="0" w:after="0"/>
              <w:jc w:val="center"/>
              <w:rPr>
                <w:rFonts w:cs="Arial"/>
                <w:sz w:val="16"/>
                <w:szCs w:val="16"/>
              </w:rPr>
            </w:pPr>
            <w:r w:rsidRPr="00275F69">
              <w:rPr>
                <w:rFonts w:cs="Arial"/>
                <w:sz w:val="16"/>
                <w:szCs w:val="16"/>
              </w:rPr>
              <w:t>$5,310,936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4A22D8" w14:textId="19C8CCC1" w:rsidR="000E53C0" w:rsidRPr="00275F69" w:rsidRDefault="000E53C0" w:rsidP="000E53C0">
            <w:pPr>
              <w:spacing w:before="0" w:after="0"/>
              <w:jc w:val="center"/>
              <w:rPr>
                <w:rFonts w:cs="Arial"/>
                <w:sz w:val="16"/>
                <w:szCs w:val="16"/>
              </w:rPr>
            </w:pPr>
            <w:r w:rsidRPr="00275F69">
              <w:rPr>
                <w:rFonts w:cs="Arial"/>
                <w:sz w:val="16"/>
                <w:szCs w:val="16"/>
              </w:rPr>
              <w:t>$5,370,163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279FF3" w14:textId="58AA5B52" w:rsidR="000E53C0" w:rsidRPr="00275F69" w:rsidRDefault="000E53C0" w:rsidP="000E53C0">
            <w:pPr>
              <w:spacing w:before="0" w:after="0"/>
              <w:jc w:val="center"/>
              <w:rPr>
                <w:rFonts w:cs="Arial"/>
                <w:sz w:val="16"/>
                <w:szCs w:val="16"/>
              </w:rPr>
            </w:pPr>
            <w:r w:rsidRPr="00275F69">
              <w:rPr>
                <w:rFonts w:cs="Arial"/>
                <w:sz w:val="16"/>
                <w:szCs w:val="16"/>
              </w:rPr>
              <w:t>$7,142,919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2FE938" w14:textId="7571E747" w:rsidR="000E53C0" w:rsidRPr="00275F69" w:rsidRDefault="000E53C0" w:rsidP="000E53C0">
            <w:pPr>
              <w:spacing w:before="0" w:after="0"/>
              <w:jc w:val="center"/>
              <w:rPr>
                <w:rFonts w:cs="Arial"/>
                <w:sz w:val="16"/>
                <w:szCs w:val="16"/>
              </w:rPr>
            </w:pPr>
            <w:r w:rsidRPr="00275F69">
              <w:rPr>
                <w:rFonts w:cs="Arial"/>
                <w:sz w:val="16"/>
                <w:szCs w:val="16"/>
              </w:rPr>
              <w:t>$7,418,497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2EF2B" w14:textId="1D420F62" w:rsidR="000E53C0" w:rsidRPr="00275F69" w:rsidRDefault="000E53C0" w:rsidP="000E53C0">
            <w:pPr>
              <w:spacing w:before="0" w:after="0"/>
              <w:jc w:val="center"/>
              <w:rPr>
                <w:rFonts w:cs="Arial"/>
                <w:sz w:val="16"/>
                <w:szCs w:val="16"/>
              </w:rPr>
            </w:pPr>
            <w:r w:rsidRPr="00275F69">
              <w:rPr>
                <w:rFonts w:cs="Arial"/>
                <w:sz w:val="16"/>
                <w:szCs w:val="16"/>
              </w:rPr>
              <w:t>$7,766,878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E3F0D" w14:textId="77B8FFFD" w:rsidR="000E53C0" w:rsidRPr="00275F69" w:rsidRDefault="000E53C0" w:rsidP="000E53C0">
            <w:pPr>
              <w:spacing w:before="0" w:after="0"/>
              <w:jc w:val="center"/>
              <w:rPr>
                <w:rFonts w:cs="Arial"/>
                <w:sz w:val="16"/>
                <w:szCs w:val="16"/>
              </w:rPr>
            </w:pPr>
            <w:r w:rsidRPr="00275F69">
              <w:rPr>
                <w:rFonts w:cs="Arial"/>
                <w:sz w:val="16"/>
                <w:szCs w:val="16"/>
              </w:rPr>
              <w:t>$7,098,938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375CE48" w14:textId="60C6C398" w:rsidR="000E53C0" w:rsidRPr="00275F69" w:rsidRDefault="000E53C0" w:rsidP="000E53C0">
            <w:pPr>
              <w:spacing w:before="0" w:after="0"/>
              <w:jc w:val="center"/>
              <w:rPr>
                <w:rFonts w:cs="Arial"/>
                <w:sz w:val="16"/>
                <w:szCs w:val="16"/>
              </w:rPr>
            </w:pPr>
            <w:r w:rsidRPr="00275F69">
              <w:rPr>
                <w:rFonts w:cs="Arial"/>
                <w:sz w:val="16"/>
                <w:szCs w:val="16"/>
              </w:rPr>
              <w:t>$7,214,958</w:t>
            </w:r>
          </w:p>
        </w:tc>
      </w:tr>
      <w:tr w:rsidR="000E53C0" w:rsidRPr="00E948F9" w14:paraId="32887D29" w14:textId="77777777" w:rsidTr="001600FD">
        <w:trPr>
          <w:trHeight w:val="75"/>
        </w:trPr>
        <w:tc>
          <w:tcPr>
            <w:tcW w:w="2115" w:type="dxa"/>
            <w:tcBorders>
              <w:top w:val="nil"/>
              <w:left w:val="single" w:sz="8" w:space="0" w:color="auto"/>
              <w:bottom w:val="single" w:sz="4" w:space="0" w:color="auto"/>
              <w:right w:val="single" w:sz="4" w:space="0" w:color="auto"/>
            </w:tcBorders>
            <w:noWrap/>
            <w:vAlign w:val="center"/>
          </w:tcPr>
          <w:p w14:paraId="4565CF11" w14:textId="411B1529" w:rsidR="000E53C0" w:rsidRPr="00E948F9" w:rsidRDefault="000E53C0" w:rsidP="000E53C0">
            <w:pPr>
              <w:spacing w:before="60" w:after="60" w:line="240" w:lineRule="auto"/>
              <w:rPr>
                <w:rFonts w:eastAsia="Times New Roman" w:cs="Arial"/>
                <w:color w:val="000000" w:themeColor="text1"/>
                <w:sz w:val="16"/>
                <w:szCs w:val="16"/>
                <w:lang w:eastAsia="en-NZ"/>
              </w:rPr>
            </w:pPr>
            <w:r>
              <w:rPr>
                <w:rFonts w:eastAsia="Times New Roman" w:cs="Arial"/>
                <w:color w:val="000000" w:themeColor="text1"/>
                <w:sz w:val="16"/>
                <w:szCs w:val="16"/>
                <w:lang w:eastAsia="en-NZ"/>
              </w:rPr>
              <w:t>Other revenue</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5A680" w14:textId="79B5B48E" w:rsidR="000E53C0" w:rsidRPr="00275F69" w:rsidRDefault="000E53C0" w:rsidP="000E53C0">
            <w:pPr>
              <w:spacing w:before="0" w:after="0"/>
              <w:jc w:val="center"/>
              <w:rPr>
                <w:sz w:val="16"/>
                <w:szCs w:val="16"/>
              </w:rPr>
            </w:pPr>
            <w:r w:rsidRPr="00275F69">
              <w:rPr>
                <w:rFonts w:cs="Arial"/>
                <w:sz w:val="16"/>
                <w:szCs w:val="16"/>
              </w:rPr>
              <w:t>$6,701,619</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9168D8" w14:textId="0E301C23" w:rsidR="000E53C0" w:rsidRPr="00275F69" w:rsidRDefault="000E53C0" w:rsidP="000E53C0">
            <w:pPr>
              <w:spacing w:before="0" w:after="0"/>
              <w:jc w:val="center"/>
              <w:rPr>
                <w:sz w:val="16"/>
                <w:szCs w:val="16"/>
              </w:rPr>
            </w:pPr>
            <w:r w:rsidRPr="00275F69">
              <w:rPr>
                <w:rFonts w:cs="Arial"/>
                <w:sz w:val="16"/>
                <w:szCs w:val="16"/>
              </w:rPr>
              <w:t>$8,199,370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70197C" w14:textId="272DAD04" w:rsidR="000E53C0" w:rsidRPr="00275F69" w:rsidRDefault="000E53C0" w:rsidP="000E53C0">
            <w:pPr>
              <w:spacing w:before="0" w:after="0"/>
              <w:jc w:val="center"/>
              <w:rPr>
                <w:sz w:val="16"/>
                <w:szCs w:val="16"/>
              </w:rPr>
            </w:pPr>
            <w:r w:rsidRPr="00275F69">
              <w:rPr>
                <w:rFonts w:cs="Arial"/>
                <w:sz w:val="16"/>
                <w:szCs w:val="16"/>
              </w:rPr>
              <w:t>$15,567,105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8E7CEA" w14:textId="7C550E68" w:rsidR="000E53C0" w:rsidRPr="00275F69" w:rsidRDefault="000E53C0" w:rsidP="000E53C0">
            <w:pPr>
              <w:spacing w:before="0" w:after="0"/>
              <w:jc w:val="center"/>
              <w:rPr>
                <w:sz w:val="16"/>
                <w:szCs w:val="16"/>
              </w:rPr>
            </w:pPr>
            <w:r w:rsidRPr="00275F69">
              <w:rPr>
                <w:rFonts w:cs="Arial"/>
                <w:sz w:val="16"/>
                <w:szCs w:val="16"/>
              </w:rPr>
              <w:t>$8,398,499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5B192A" w14:textId="0E2CDBBE" w:rsidR="000E53C0" w:rsidRPr="00275F69" w:rsidRDefault="000E53C0" w:rsidP="000E53C0">
            <w:pPr>
              <w:spacing w:before="0" w:after="0"/>
              <w:jc w:val="center"/>
              <w:rPr>
                <w:sz w:val="16"/>
                <w:szCs w:val="16"/>
              </w:rPr>
            </w:pPr>
            <w:r w:rsidRPr="00275F69">
              <w:rPr>
                <w:rFonts w:cs="Arial"/>
                <w:sz w:val="16"/>
                <w:szCs w:val="16"/>
              </w:rPr>
              <w:t>$4,857,828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E1395A" w14:textId="3C3E6FBF" w:rsidR="000E53C0" w:rsidRPr="00275F69" w:rsidRDefault="000E53C0" w:rsidP="000E53C0">
            <w:pPr>
              <w:spacing w:before="0" w:after="0"/>
              <w:jc w:val="center"/>
              <w:rPr>
                <w:sz w:val="16"/>
                <w:szCs w:val="16"/>
              </w:rPr>
            </w:pPr>
            <w:r w:rsidRPr="00275F69">
              <w:rPr>
                <w:rFonts w:cs="Arial"/>
                <w:sz w:val="16"/>
                <w:szCs w:val="16"/>
              </w:rPr>
              <w:t>$5,646,527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61E40C" w14:textId="566B065F" w:rsidR="000E53C0" w:rsidRPr="00275F69" w:rsidRDefault="000E53C0" w:rsidP="000E53C0">
            <w:pPr>
              <w:spacing w:before="0" w:after="0"/>
              <w:jc w:val="center"/>
              <w:rPr>
                <w:sz w:val="16"/>
                <w:szCs w:val="16"/>
              </w:rPr>
            </w:pPr>
            <w:r w:rsidRPr="00275F69">
              <w:rPr>
                <w:rFonts w:cs="Arial"/>
                <w:sz w:val="16"/>
                <w:szCs w:val="16"/>
              </w:rPr>
              <w:t>$5,772,346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767C99" w14:textId="528B0CC5" w:rsidR="000E53C0" w:rsidRPr="00275F69" w:rsidRDefault="000E53C0" w:rsidP="000E53C0">
            <w:pPr>
              <w:spacing w:before="0" w:after="0"/>
              <w:jc w:val="center"/>
              <w:rPr>
                <w:sz w:val="16"/>
                <w:szCs w:val="16"/>
              </w:rPr>
            </w:pPr>
            <w:r w:rsidRPr="00275F69">
              <w:rPr>
                <w:rFonts w:cs="Arial"/>
                <w:sz w:val="16"/>
                <w:szCs w:val="16"/>
              </w:rPr>
              <w:t>$5,889,344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6C40F" w14:textId="2EEB3339" w:rsidR="000E53C0" w:rsidRPr="00275F69" w:rsidRDefault="000E53C0" w:rsidP="000E53C0">
            <w:pPr>
              <w:spacing w:before="0" w:after="0"/>
              <w:jc w:val="center"/>
              <w:rPr>
                <w:sz w:val="16"/>
                <w:szCs w:val="16"/>
              </w:rPr>
            </w:pPr>
            <w:r w:rsidRPr="00275F69">
              <w:rPr>
                <w:rFonts w:cs="Arial"/>
                <w:sz w:val="16"/>
                <w:szCs w:val="16"/>
              </w:rPr>
              <w:t>$6,007,505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7EC626B" w14:textId="230EF9B4" w:rsidR="000E53C0" w:rsidRPr="00275F69" w:rsidRDefault="000E53C0" w:rsidP="000E53C0">
            <w:pPr>
              <w:spacing w:before="0" w:after="0"/>
              <w:jc w:val="center"/>
              <w:rPr>
                <w:sz w:val="16"/>
                <w:szCs w:val="16"/>
              </w:rPr>
            </w:pPr>
            <w:r w:rsidRPr="00275F69">
              <w:rPr>
                <w:rFonts w:cs="Arial"/>
                <w:sz w:val="16"/>
                <w:szCs w:val="16"/>
              </w:rPr>
              <w:t>$6,128,056</w:t>
            </w:r>
          </w:p>
        </w:tc>
      </w:tr>
      <w:tr w:rsidR="000E53C0" w:rsidRPr="00E948F9" w14:paraId="63FCDF32" w14:textId="77777777" w:rsidTr="001600FD">
        <w:trPr>
          <w:trHeight w:val="75"/>
        </w:trPr>
        <w:tc>
          <w:tcPr>
            <w:tcW w:w="2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vAlign w:val="center"/>
            <w:hideMark/>
          </w:tcPr>
          <w:p w14:paraId="61BEB977" w14:textId="77777777" w:rsidR="000E53C0" w:rsidRPr="00E948F9" w:rsidRDefault="000E53C0" w:rsidP="000E53C0">
            <w:pPr>
              <w:spacing w:before="60" w:after="60" w:line="240" w:lineRule="auto"/>
              <w:rPr>
                <w:rFonts w:eastAsia="Times New Roman" w:cs="Arial"/>
                <w:b/>
                <w:bCs/>
                <w:color w:val="000000"/>
                <w:sz w:val="16"/>
                <w:szCs w:val="16"/>
                <w:lang w:eastAsia="en-NZ"/>
              </w:rPr>
            </w:pPr>
            <w:r w:rsidRPr="00E948F9">
              <w:rPr>
                <w:rFonts w:eastAsia="Times New Roman" w:cs="Arial"/>
                <w:b/>
                <w:bCs/>
                <w:color w:val="000000" w:themeColor="text1"/>
                <w:sz w:val="16"/>
                <w:szCs w:val="16"/>
                <w:lang w:eastAsia="en-NZ"/>
              </w:rPr>
              <w:t xml:space="preserve">Total revenue </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DDEC9C" w14:textId="39A75CF3" w:rsidR="000E53C0" w:rsidRPr="00275F69" w:rsidRDefault="000E53C0" w:rsidP="000E53C0">
            <w:pPr>
              <w:spacing w:before="0" w:after="0"/>
              <w:jc w:val="center"/>
              <w:rPr>
                <w:rFonts w:cs="Arial"/>
                <w:b/>
                <w:sz w:val="16"/>
                <w:szCs w:val="16"/>
              </w:rPr>
            </w:pPr>
            <w:r w:rsidRPr="00275F69">
              <w:rPr>
                <w:rFonts w:cs="Arial"/>
                <w:b/>
                <w:bCs/>
                <w:sz w:val="16"/>
                <w:szCs w:val="16"/>
              </w:rPr>
              <w:t>$10,794,815</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CB0978" w14:textId="3FF58804" w:rsidR="000E53C0" w:rsidRPr="00275F69" w:rsidRDefault="000E53C0" w:rsidP="000E53C0">
            <w:pPr>
              <w:spacing w:before="0" w:after="0"/>
              <w:jc w:val="center"/>
              <w:rPr>
                <w:rFonts w:cs="Arial"/>
                <w:b/>
                <w:sz w:val="16"/>
                <w:szCs w:val="16"/>
              </w:rPr>
            </w:pPr>
            <w:r w:rsidRPr="00275F69">
              <w:rPr>
                <w:rFonts w:cs="Arial"/>
                <w:b/>
                <w:bCs/>
                <w:sz w:val="16"/>
                <w:szCs w:val="16"/>
              </w:rPr>
              <w:t>$12,617,168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7108B" w14:textId="61CF8E57" w:rsidR="000E53C0" w:rsidRPr="00275F69" w:rsidRDefault="000E53C0" w:rsidP="000E53C0">
            <w:pPr>
              <w:spacing w:before="0" w:after="0"/>
              <w:jc w:val="center"/>
              <w:rPr>
                <w:rFonts w:cs="Arial"/>
                <w:b/>
                <w:sz w:val="16"/>
                <w:szCs w:val="16"/>
              </w:rPr>
            </w:pPr>
            <w:r w:rsidRPr="00275F69">
              <w:rPr>
                <w:rFonts w:cs="Arial"/>
                <w:b/>
                <w:bCs/>
                <w:sz w:val="16"/>
                <w:szCs w:val="16"/>
              </w:rPr>
              <w:t>$20,473,587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827712" w14:textId="48A45250" w:rsidR="000E53C0" w:rsidRPr="00275F69" w:rsidRDefault="000E53C0" w:rsidP="000E53C0">
            <w:pPr>
              <w:spacing w:before="0" w:after="0"/>
              <w:jc w:val="center"/>
              <w:rPr>
                <w:rFonts w:cs="Arial"/>
                <w:b/>
                <w:sz w:val="16"/>
                <w:szCs w:val="16"/>
              </w:rPr>
            </w:pPr>
            <w:r w:rsidRPr="00275F69">
              <w:rPr>
                <w:rFonts w:cs="Arial"/>
                <w:b/>
                <w:bCs/>
                <w:sz w:val="16"/>
                <w:szCs w:val="16"/>
              </w:rPr>
              <w:t>$13,709,435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EA775" w14:textId="2C36BC31" w:rsidR="000E53C0" w:rsidRPr="00275F69" w:rsidRDefault="000E53C0" w:rsidP="000E53C0">
            <w:pPr>
              <w:spacing w:before="0" w:after="0"/>
              <w:jc w:val="center"/>
              <w:rPr>
                <w:rFonts w:cs="Arial"/>
                <w:b/>
                <w:sz w:val="16"/>
                <w:szCs w:val="16"/>
              </w:rPr>
            </w:pPr>
            <w:r w:rsidRPr="00275F69">
              <w:rPr>
                <w:rFonts w:cs="Arial"/>
                <w:b/>
                <w:bCs/>
                <w:sz w:val="16"/>
                <w:szCs w:val="16"/>
              </w:rPr>
              <w:t>$10,227,991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0B1D00" w14:textId="53CED687" w:rsidR="000E53C0" w:rsidRPr="00275F69" w:rsidRDefault="000E53C0" w:rsidP="000E53C0">
            <w:pPr>
              <w:spacing w:before="0" w:after="0"/>
              <w:jc w:val="center"/>
              <w:rPr>
                <w:rFonts w:cs="Arial"/>
                <w:b/>
                <w:sz w:val="16"/>
                <w:szCs w:val="16"/>
              </w:rPr>
            </w:pPr>
            <w:r w:rsidRPr="00275F69">
              <w:rPr>
                <w:rFonts w:cs="Arial"/>
                <w:b/>
                <w:bCs/>
                <w:sz w:val="16"/>
                <w:szCs w:val="16"/>
              </w:rPr>
              <w:t>$12,789,446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647F9D" w14:textId="09C5C2D4" w:rsidR="000E53C0" w:rsidRPr="00275F69" w:rsidRDefault="000E53C0" w:rsidP="000E53C0">
            <w:pPr>
              <w:spacing w:before="0" w:after="0"/>
              <w:jc w:val="center"/>
              <w:rPr>
                <w:rFonts w:cs="Arial"/>
                <w:b/>
                <w:sz w:val="16"/>
                <w:szCs w:val="16"/>
              </w:rPr>
            </w:pPr>
            <w:r w:rsidRPr="00275F69">
              <w:rPr>
                <w:rFonts w:cs="Arial"/>
                <w:b/>
                <w:bCs/>
                <w:sz w:val="16"/>
                <w:szCs w:val="16"/>
              </w:rPr>
              <w:t>$13,190,843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807232" w14:textId="0181FBD3" w:rsidR="000E53C0" w:rsidRPr="00275F69" w:rsidRDefault="000E53C0" w:rsidP="000E53C0">
            <w:pPr>
              <w:spacing w:before="0" w:after="0"/>
              <w:jc w:val="center"/>
              <w:rPr>
                <w:rFonts w:cs="Arial"/>
                <w:b/>
                <w:sz w:val="16"/>
                <w:szCs w:val="16"/>
              </w:rPr>
            </w:pPr>
            <w:r w:rsidRPr="00275F69">
              <w:rPr>
                <w:rFonts w:cs="Arial"/>
                <w:b/>
                <w:bCs/>
                <w:sz w:val="16"/>
                <w:szCs w:val="16"/>
              </w:rPr>
              <w:t>$13,656,222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A99891" w14:textId="790AF3C6" w:rsidR="000E53C0" w:rsidRPr="00275F69" w:rsidRDefault="000E53C0" w:rsidP="000E53C0">
            <w:pPr>
              <w:spacing w:before="0" w:after="0"/>
              <w:jc w:val="center"/>
              <w:rPr>
                <w:rFonts w:cs="Arial"/>
                <w:b/>
                <w:sz w:val="16"/>
                <w:szCs w:val="16"/>
              </w:rPr>
            </w:pPr>
            <w:r w:rsidRPr="00275F69">
              <w:rPr>
                <w:rFonts w:cs="Arial"/>
                <w:b/>
                <w:bCs/>
                <w:sz w:val="16"/>
                <w:szCs w:val="16"/>
              </w:rPr>
              <w:t>$13,106,443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84ED98D" w14:textId="3B482F08" w:rsidR="000E53C0" w:rsidRPr="00275F69" w:rsidRDefault="000E53C0" w:rsidP="000E53C0">
            <w:pPr>
              <w:spacing w:before="0" w:after="0"/>
              <w:jc w:val="center"/>
              <w:rPr>
                <w:rFonts w:cs="Arial"/>
                <w:b/>
                <w:sz w:val="16"/>
                <w:szCs w:val="16"/>
              </w:rPr>
            </w:pPr>
            <w:r w:rsidRPr="00275F69">
              <w:rPr>
                <w:rFonts w:cs="Arial"/>
                <w:b/>
                <w:bCs/>
                <w:sz w:val="16"/>
                <w:szCs w:val="16"/>
              </w:rPr>
              <w:t>$13,343,014</w:t>
            </w:r>
          </w:p>
        </w:tc>
      </w:tr>
    </w:tbl>
    <w:p w14:paraId="1F54A9A2" w14:textId="46C3E2F8" w:rsidR="00952BE8" w:rsidRDefault="00952BE8" w:rsidP="00952BE8">
      <w:pPr>
        <w:pStyle w:val="Heading2"/>
      </w:pPr>
      <w:r w:rsidDel="00A27A2D">
        <w:rPr>
          <w:rFonts w:eastAsia="Times New Roman" w:cstheme="minorHAnsi"/>
          <w:color w:val="333333"/>
          <w:lang w:eastAsia="en-NZ"/>
        </w:rPr>
        <w:br w:type="page"/>
      </w:r>
      <w:bookmarkStart w:id="48" w:name="_Toc153549220"/>
      <w:r>
        <w:lastRenderedPageBreak/>
        <w:t>Waka Kotahi (State Highways)</w:t>
      </w:r>
      <w:bookmarkEnd w:id="48"/>
    </w:p>
    <w:tbl>
      <w:tblPr>
        <w:tblW w:w="14868" w:type="dxa"/>
        <w:tblLayout w:type="fixed"/>
        <w:tblLook w:val="04A0" w:firstRow="1" w:lastRow="0" w:firstColumn="1" w:lastColumn="0" w:noHBand="0" w:noVBand="1"/>
      </w:tblPr>
      <w:tblGrid>
        <w:gridCol w:w="2115"/>
        <w:gridCol w:w="1274"/>
        <w:gridCol w:w="1273"/>
        <w:gridCol w:w="1276"/>
        <w:gridCol w:w="1275"/>
        <w:gridCol w:w="1276"/>
        <w:gridCol w:w="1276"/>
        <w:gridCol w:w="1275"/>
        <w:gridCol w:w="1276"/>
        <w:gridCol w:w="1276"/>
        <w:gridCol w:w="1276"/>
      </w:tblGrid>
      <w:tr w:rsidR="00952BE8" w:rsidRPr="0084368F" w14:paraId="4ED41C8A" w14:textId="77777777" w:rsidTr="008F35BA">
        <w:trPr>
          <w:trHeight w:val="435"/>
        </w:trPr>
        <w:tc>
          <w:tcPr>
            <w:tcW w:w="2115" w:type="dxa"/>
            <w:tcBorders>
              <w:top w:val="single" w:sz="8" w:space="0" w:color="auto"/>
              <w:left w:val="single" w:sz="8" w:space="0" w:color="auto"/>
              <w:bottom w:val="nil"/>
              <w:right w:val="single" w:sz="8" w:space="0" w:color="auto"/>
            </w:tcBorders>
            <w:shd w:val="clear" w:color="auto" w:fill="DBE5F1" w:themeFill="accent1" w:themeFillTint="33"/>
            <w:noWrap/>
            <w:vAlign w:val="center"/>
            <w:hideMark/>
          </w:tcPr>
          <w:p w14:paraId="27A816C1" w14:textId="77777777" w:rsidR="00952BE8" w:rsidRPr="0084368F" w:rsidRDefault="00952BE8" w:rsidP="008F35BA">
            <w:pPr>
              <w:spacing w:before="0" w:after="0" w:line="240" w:lineRule="auto"/>
              <w:rPr>
                <w:rFonts w:cs="Arial"/>
                <w:sz w:val="16"/>
                <w:szCs w:val="16"/>
              </w:rPr>
            </w:pPr>
          </w:p>
        </w:tc>
        <w:tc>
          <w:tcPr>
            <w:tcW w:w="1274"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767DC48C"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2021/22</w:t>
            </w:r>
          </w:p>
        </w:tc>
        <w:tc>
          <w:tcPr>
            <w:tcW w:w="1273"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51EA3847"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2022/23</w:t>
            </w:r>
          </w:p>
        </w:tc>
        <w:tc>
          <w:tcPr>
            <w:tcW w:w="1276"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217DDABB"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2023/24</w:t>
            </w:r>
          </w:p>
        </w:tc>
        <w:tc>
          <w:tcPr>
            <w:tcW w:w="1275"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743CF0BA"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2024/25</w:t>
            </w:r>
          </w:p>
        </w:tc>
        <w:tc>
          <w:tcPr>
            <w:tcW w:w="1276"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60EC03A2"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2025/26</w:t>
            </w:r>
          </w:p>
        </w:tc>
        <w:tc>
          <w:tcPr>
            <w:tcW w:w="1276"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595445A0"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2026/27</w:t>
            </w:r>
          </w:p>
        </w:tc>
        <w:tc>
          <w:tcPr>
            <w:tcW w:w="1275"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10FFFAEC"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2027/28</w:t>
            </w:r>
          </w:p>
        </w:tc>
        <w:tc>
          <w:tcPr>
            <w:tcW w:w="1276"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4749E382"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2028/29</w:t>
            </w:r>
          </w:p>
        </w:tc>
        <w:tc>
          <w:tcPr>
            <w:tcW w:w="1276"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14:paraId="78A9DFC5"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2029/30</w:t>
            </w:r>
          </w:p>
        </w:tc>
        <w:tc>
          <w:tcPr>
            <w:tcW w:w="1276" w:type="dxa"/>
            <w:tcBorders>
              <w:top w:val="single" w:sz="8" w:space="0" w:color="auto"/>
              <w:left w:val="nil"/>
              <w:bottom w:val="single" w:sz="8" w:space="0" w:color="auto"/>
              <w:right w:val="single" w:sz="8" w:space="0" w:color="auto"/>
            </w:tcBorders>
            <w:shd w:val="clear" w:color="auto" w:fill="DBE5F1" w:themeFill="accent1" w:themeFillTint="33"/>
            <w:vAlign w:val="center"/>
          </w:tcPr>
          <w:p w14:paraId="27FA77D6" w14:textId="77777777" w:rsidR="00952BE8" w:rsidRPr="0084368F" w:rsidRDefault="00952BE8" w:rsidP="008F35BA">
            <w:pPr>
              <w:spacing w:before="0" w:after="0" w:line="240" w:lineRule="auto"/>
              <w:jc w:val="center"/>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2030/31</w:t>
            </w:r>
          </w:p>
        </w:tc>
      </w:tr>
      <w:tr w:rsidR="00952BE8" w:rsidRPr="0084368F" w14:paraId="54326B83" w14:textId="77777777" w:rsidTr="008F35BA">
        <w:trPr>
          <w:trHeight w:val="383"/>
        </w:trPr>
        <w:tc>
          <w:tcPr>
            <w:tcW w:w="14868" w:type="dxa"/>
            <w:gridSpan w:val="11"/>
            <w:tcBorders>
              <w:top w:val="single" w:sz="4" w:space="0" w:color="auto"/>
              <w:left w:val="single" w:sz="8" w:space="0" w:color="auto"/>
              <w:bottom w:val="single" w:sz="8" w:space="0" w:color="auto"/>
            </w:tcBorders>
            <w:shd w:val="clear" w:color="auto" w:fill="F2F2F2" w:themeFill="background1" w:themeFillShade="F2"/>
            <w:noWrap/>
            <w:vAlign w:val="center"/>
          </w:tcPr>
          <w:p w14:paraId="3A57C522" w14:textId="5FDA3FD4" w:rsidR="00952BE8" w:rsidRDefault="00952BE8" w:rsidP="008F35BA">
            <w:pPr>
              <w:spacing w:before="60" w:after="60" w:line="240" w:lineRule="auto"/>
              <w:rPr>
                <w:rFonts w:eastAsia="Times New Roman" w:cs="Arial"/>
                <w:b/>
                <w:bCs/>
                <w:color w:val="000000" w:themeColor="text1"/>
                <w:sz w:val="16"/>
                <w:szCs w:val="16"/>
                <w:lang w:eastAsia="en-NZ"/>
              </w:rPr>
            </w:pPr>
            <w:proofErr w:type="spellStart"/>
            <w:r w:rsidRPr="08F71148">
              <w:rPr>
                <w:rFonts w:eastAsia="Times New Roman" w:cs="Arial"/>
                <w:b/>
                <w:bCs/>
                <w:color w:val="000000" w:themeColor="text1"/>
                <w:sz w:val="16"/>
                <w:szCs w:val="16"/>
                <w:lang w:eastAsia="en-NZ"/>
              </w:rPr>
              <w:t>Subsidised</w:t>
            </w:r>
            <w:proofErr w:type="spellEnd"/>
            <w:r w:rsidRPr="08F71148">
              <w:rPr>
                <w:rFonts w:eastAsia="Times New Roman" w:cs="Arial"/>
                <w:b/>
                <w:bCs/>
                <w:color w:val="000000" w:themeColor="text1"/>
                <w:sz w:val="16"/>
                <w:szCs w:val="16"/>
                <w:lang w:eastAsia="en-NZ"/>
              </w:rPr>
              <w:t xml:space="preserve"> Activities -</w:t>
            </w:r>
            <w:r w:rsidR="0053000B">
              <w:rPr>
                <w:rFonts w:eastAsia="Times New Roman" w:cs="Arial"/>
                <w:b/>
                <w:bCs/>
                <w:color w:val="000000" w:themeColor="text1"/>
                <w:sz w:val="16"/>
                <w:szCs w:val="16"/>
                <w:lang w:eastAsia="en-NZ"/>
              </w:rPr>
              <w:t xml:space="preserve"> </w:t>
            </w:r>
            <w:r w:rsidRPr="08F71148">
              <w:rPr>
                <w:rFonts w:eastAsia="Times New Roman" w:cs="Arial"/>
                <w:b/>
                <w:bCs/>
                <w:color w:val="000000" w:themeColor="text1"/>
                <w:sz w:val="16"/>
                <w:szCs w:val="16"/>
                <w:lang w:eastAsia="en-NZ"/>
              </w:rPr>
              <w:t>Expenditure</w:t>
            </w:r>
            <w:r w:rsidR="0053000B">
              <w:rPr>
                <w:rFonts w:eastAsia="Times New Roman" w:cs="Arial"/>
                <w:b/>
                <w:bCs/>
                <w:color w:val="000000" w:themeColor="text1"/>
                <w:sz w:val="16"/>
                <w:szCs w:val="16"/>
                <w:lang w:eastAsia="en-NZ"/>
              </w:rPr>
              <w:t xml:space="preserve"> </w:t>
            </w:r>
            <w:r w:rsidRPr="08F71148">
              <w:rPr>
                <w:rFonts w:eastAsia="Times New Roman" w:cs="Arial"/>
                <w:b/>
                <w:bCs/>
                <w:color w:val="000000" w:themeColor="text1"/>
                <w:sz w:val="16"/>
                <w:szCs w:val="16"/>
                <w:lang w:eastAsia="en-NZ"/>
              </w:rPr>
              <w:t>(by Activity Class)</w:t>
            </w:r>
          </w:p>
        </w:tc>
      </w:tr>
      <w:tr w:rsidR="00445F40" w:rsidRPr="0084368F" w14:paraId="1F8E38E8" w14:textId="77777777" w:rsidTr="00DD0BA5">
        <w:trPr>
          <w:trHeight w:val="315"/>
        </w:trPr>
        <w:tc>
          <w:tcPr>
            <w:tcW w:w="2115" w:type="dxa"/>
            <w:tcBorders>
              <w:top w:val="nil"/>
              <w:left w:val="single" w:sz="8" w:space="0" w:color="auto"/>
              <w:bottom w:val="single" w:sz="4" w:space="0" w:color="auto"/>
              <w:right w:val="single" w:sz="8" w:space="0" w:color="auto"/>
            </w:tcBorders>
            <w:noWrap/>
            <w:vAlign w:val="center"/>
            <w:hideMark/>
          </w:tcPr>
          <w:p w14:paraId="0157AC23" w14:textId="77777777" w:rsidR="00445F40" w:rsidRPr="0084368F" w:rsidRDefault="00445F40" w:rsidP="00445F40">
            <w:pPr>
              <w:spacing w:before="0" w:after="0"/>
              <w:rPr>
                <w:rFonts w:cs="Arial"/>
                <w:sz w:val="16"/>
                <w:szCs w:val="16"/>
              </w:rPr>
            </w:pPr>
            <w:r w:rsidRPr="08F71148">
              <w:rPr>
                <w:rFonts w:cs="Arial"/>
                <w:sz w:val="16"/>
                <w:szCs w:val="16"/>
              </w:rPr>
              <w:t>Walking and Cycling Improvements</w:t>
            </w:r>
          </w:p>
        </w:tc>
        <w:tc>
          <w:tcPr>
            <w:tcW w:w="12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7374C9" w14:textId="20613B0F" w:rsidR="00445F40" w:rsidRPr="00687843" w:rsidRDefault="00EB1B7A" w:rsidP="006F43B2">
            <w:pPr>
              <w:spacing w:before="0" w:after="0"/>
              <w:jc w:val="center"/>
              <w:rPr>
                <w:rFonts w:cs="Arial"/>
                <w:sz w:val="16"/>
                <w:szCs w:val="16"/>
              </w:rPr>
            </w:pPr>
            <w:r>
              <w:rPr>
                <w:rFonts w:cs="Arial"/>
                <w:sz w:val="16"/>
                <w:szCs w:val="16"/>
              </w:rPr>
              <w:t>$1,310,000</w:t>
            </w:r>
          </w:p>
        </w:tc>
        <w:tc>
          <w:tcPr>
            <w:tcW w:w="1273" w:type="dxa"/>
            <w:tcBorders>
              <w:top w:val="single" w:sz="4" w:space="0" w:color="auto"/>
              <w:left w:val="nil"/>
              <w:bottom w:val="single" w:sz="4" w:space="0" w:color="auto"/>
              <w:right w:val="single" w:sz="4" w:space="0" w:color="auto"/>
            </w:tcBorders>
            <w:shd w:val="clear" w:color="auto" w:fill="auto"/>
            <w:noWrap/>
            <w:vAlign w:val="bottom"/>
          </w:tcPr>
          <w:p w14:paraId="37541418" w14:textId="4D2367D8" w:rsidR="00445F40" w:rsidRPr="00687843" w:rsidRDefault="00EB1B7A" w:rsidP="006F43B2">
            <w:pPr>
              <w:spacing w:before="0" w:after="0"/>
              <w:jc w:val="center"/>
              <w:rPr>
                <w:rFonts w:cs="Arial"/>
                <w:sz w:val="16"/>
                <w:szCs w:val="16"/>
              </w:rPr>
            </w:pPr>
            <w:r>
              <w:rPr>
                <w:rFonts w:cs="Arial"/>
                <w:sz w:val="16"/>
                <w:szCs w:val="16"/>
              </w:rPr>
              <w:t>$8,122,500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F93B03A" w14:textId="6253A88D" w:rsidR="00445F40" w:rsidRPr="00687843" w:rsidRDefault="00EB1B7A" w:rsidP="006F43B2">
            <w:pPr>
              <w:spacing w:before="0" w:after="0"/>
              <w:jc w:val="center"/>
              <w:rPr>
                <w:rFonts w:cs="Arial"/>
                <w:sz w:val="16"/>
                <w:szCs w:val="16"/>
              </w:rPr>
            </w:pPr>
            <w:r>
              <w:rPr>
                <w:rFonts w:cs="Arial"/>
                <w:sz w:val="16"/>
                <w:szCs w:val="16"/>
              </w:rPr>
              <w:t>$8,122,500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FDC7896" w14:textId="3E761652" w:rsidR="00445F40" w:rsidRPr="00687843" w:rsidRDefault="00EB1B7A" w:rsidP="006F43B2">
            <w:pPr>
              <w:spacing w:before="0" w:after="0"/>
              <w:jc w:val="center"/>
              <w:rPr>
                <w:rFonts w:cs="Arial"/>
                <w:sz w:val="16"/>
                <w:szCs w:val="16"/>
              </w:rPr>
            </w:pPr>
            <w:r>
              <w:rPr>
                <w:rFonts w:cs="Arial"/>
                <w:sz w:val="16"/>
                <w:szCs w:val="16"/>
              </w:rPr>
              <w:t>$6,812,500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580AF253" w14:textId="53430D3F" w:rsidR="00445F40" w:rsidRPr="00687843" w:rsidRDefault="00EB1B7A" w:rsidP="006F43B2">
            <w:pPr>
              <w:spacing w:before="0" w:after="0"/>
              <w:jc w:val="center"/>
              <w:rPr>
                <w:rFonts w:cs="Arial"/>
                <w:sz w:val="16"/>
                <w:szCs w:val="16"/>
              </w:rPr>
            </w:pPr>
            <w:r>
              <w:rPr>
                <w:rFonts w:cs="Arial"/>
                <w:sz w:val="16"/>
                <w:szCs w:val="16"/>
              </w:rPr>
              <w:t>$59,819,200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36FF4035" w14:textId="4E601256" w:rsidR="00445F40" w:rsidRPr="00687843" w:rsidRDefault="00EB1B7A" w:rsidP="006F43B2">
            <w:pPr>
              <w:spacing w:before="0" w:after="0"/>
              <w:jc w:val="center"/>
              <w:rPr>
                <w:rFonts w:cs="Arial"/>
                <w:sz w:val="16"/>
                <w:szCs w:val="16"/>
              </w:rPr>
            </w:pPr>
            <w:r>
              <w:rPr>
                <w:rFonts w:cs="Arial"/>
                <w:sz w:val="16"/>
                <w:szCs w:val="16"/>
              </w:rPr>
              <w:t>$59,819,200</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794EF3DD" w14:textId="56AC4F06" w:rsidR="00445F40" w:rsidRPr="00687843" w:rsidRDefault="00EB1B7A" w:rsidP="006F43B2">
            <w:pPr>
              <w:spacing w:before="0" w:after="0"/>
              <w:jc w:val="center"/>
              <w:rPr>
                <w:rFonts w:cs="Arial"/>
                <w:sz w:val="16"/>
                <w:szCs w:val="16"/>
              </w:rPr>
            </w:pPr>
            <w:r>
              <w:rPr>
                <w:rFonts w:cs="Arial"/>
                <w:sz w:val="16"/>
                <w:szCs w:val="16"/>
              </w:rPr>
              <w:t>$59,819,200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4EE517B" w14:textId="2B607498"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5B8C09D" w14:textId="2E65B5C6"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bottom"/>
          </w:tcPr>
          <w:p w14:paraId="3BC21436" w14:textId="0EFB3C82" w:rsidR="00445F40" w:rsidRPr="00687843" w:rsidRDefault="00EB1B7A" w:rsidP="006F43B2">
            <w:pPr>
              <w:spacing w:before="0" w:after="0"/>
              <w:jc w:val="center"/>
              <w:rPr>
                <w:rFonts w:cs="Arial"/>
                <w:sz w:val="16"/>
                <w:szCs w:val="16"/>
              </w:rPr>
            </w:pPr>
            <w:r>
              <w:rPr>
                <w:rFonts w:cs="Arial"/>
                <w:sz w:val="16"/>
                <w:szCs w:val="16"/>
              </w:rPr>
              <w:t>$0</w:t>
            </w:r>
          </w:p>
        </w:tc>
      </w:tr>
      <w:tr w:rsidR="00994EA3" w:rsidRPr="0084368F" w14:paraId="72493F49" w14:textId="77777777" w:rsidTr="00DD0BA5">
        <w:trPr>
          <w:trHeight w:val="315"/>
        </w:trPr>
        <w:tc>
          <w:tcPr>
            <w:tcW w:w="2115" w:type="dxa"/>
            <w:tcBorders>
              <w:top w:val="nil"/>
              <w:left w:val="single" w:sz="8" w:space="0" w:color="auto"/>
              <w:bottom w:val="single" w:sz="4" w:space="0" w:color="auto"/>
              <w:right w:val="single" w:sz="8" w:space="0" w:color="auto"/>
            </w:tcBorders>
            <w:noWrap/>
            <w:vAlign w:val="center"/>
            <w:hideMark/>
          </w:tcPr>
          <w:p w14:paraId="2E29D53A" w14:textId="4AD5FF47" w:rsidR="00994EA3" w:rsidRPr="0084368F" w:rsidRDefault="00994EA3" w:rsidP="00994EA3">
            <w:pPr>
              <w:spacing w:before="0" w:after="0"/>
              <w:rPr>
                <w:rFonts w:cs="Arial"/>
                <w:sz w:val="16"/>
                <w:szCs w:val="16"/>
              </w:rPr>
            </w:pPr>
            <w:r>
              <w:rPr>
                <w:rFonts w:cs="Arial"/>
                <w:sz w:val="16"/>
                <w:szCs w:val="16"/>
              </w:rPr>
              <w:t>State Highway</w:t>
            </w:r>
            <w:r w:rsidRPr="08F71148">
              <w:rPr>
                <w:rFonts w:cs="Arial"/>
                <w:sz w:val="16"/>
                <w:szCs w:val="16"/>
              </w:rPr>
              <w:t xml:space="preserve"> Improvements</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15E5EDB6" w14:textId="574CF6F4" w:rsidR="00994EA3" w:rsidRPr="00687843" w:rsidRDefault="00EB1B7A" w:rsidP="006F43B2">
            <w:pPr>
              <w:spacing w:before="0" w:after="0"/>
              <w:jc w:val="center"/>
              <w:rPr>
                <w:rFonts w:cs="Arial"/>
                <w:sz w:val="16"/>
                <w:szCs w:val="16"/>
              </w:rPr>
            </w:pPr>
            <w:r>
              <w:rPr>
                <w:rFonts w:cs="Arial"/>
                <w:sz w:val="16"/>
                <w:szCs w:val="16"/>
              </w:rPr>
              <w:t>$15,182,148</w:t>
            </w:r>
          </w:p>
        </w:tc>
        <w:tc>
          <w:tcPr>
            <w:tcW w:w="1273" w:type="dxa"/>
            <w:tcBorders>
              <w:top w:val="nil"/>
              <w:left w:val="nil"/>
              <w:bottom w:val="single" w:sz="4" w:space="0" w:color="auto"/>
              <w:right w:val="single" w:sz="4" w:space="0" w:color="auto"/>
            </w:tcBorders>
            <w:shd w:val="clear" w:color="auto" w:fill="auto"/>
            <w:noWrap/>
            <w:vAlign w:val="bottom"/>
          </w:tcPr>
          <w:p w14:paraId="30DD1837" w14:textId="3EAAE387" w:rsidR="00A41475" w:rsidRPr="00687843" w:rsidRDefault="00EB1B7A" w:rsidP="006F43B2">
            <w:pPr>
              <w:spacing w:before="0" w:after="0"/>
              <w:jc w:val="center"/>
              <w:rPr>
                <w:rFonts w:cs="Arial"/>
                <w:sz w:val="16"/>
                <w:szCs w:val="16"/>
              </w:rPr>
            </w:pPr>
            <w:r>
              <w:rPr>
                <w:rFonts w:cs="Arial"/>
                <w:sz w:val="16"/>
                <w:szCs w:val="16"/>
              </w:rPr>
              <w:t>$19,174,193</w:t>
            </w:r>
          </w:p>
        </w:tc>
        <w:tc>
          <w:tcPr>
            <w:tcW w:w="1276" w:type="dxa"/>
            <w:tcBorders>
              <w:top w:val="nil"/>
              <w:left w:val="nil"/>
              <w:bottom w:val="single" w:sz="4" w:space="0" w:color="auto"/>
              <w:right w:val="single" w:sz="4" w:space="0" w:color="auto"/>
            </w:tcBorders>
            <w:shd w:val="clear" w:color="auto" w:fill="auto"/>
            <w:noWrap/>
            <w:vAlign w:val="bottom"/>
          </w:tcPr>
          <w:p w14:paraId="2CF6B931" w14:textId="3CE799AB" w:rsidR="00A41475" w:rsidRPr="00687843" w:rsidRDefault="00EB1B7A" w:rsidP="006F43B2">
            <w:pPr>
              <w:spacing w:before="0" w:after="0"/>
              <w:jc w:val="center"/>
              <w:rPr>
                <w:rFonts w:cs="Arial"/>
                <w:sz w:val="16"/>
                <w:szCs w:val="16"/>
              </w:rPr>
            </w:pPr>
            <w:r>
              <w:rPr>
                <w:rFonts w:cs="Arial"/>
                <w:sz w:val="16"/>
                <w:szCs w:val="16"/>
              </w:rPr>
              <w:t>$33,395,318</w:t>
            </w:r>
          </w:p>
        </w:tc>
        <w:tc>
          <w:tcPr>
            <w:tcW w:w="1275" w:type="dxa"/>
            <w:tcBorders>
              <w:top w:val="nil"/>
              <w:left w:val="nil"/>
              <w:bottom w:val="single" w:sz="4" w:space="0" w:color="auto"/>
              <w:right w:val="single" w:sz="4" w:space="0" w:color="auto"/>
            </w:tcBorders>
            <w:shd w:val="clear" w:color="auto" w:fill="auto"/>
            <w:noWrap/>
            <w:vAlign w:val="bottom"/>
          </w:tcPr>
          <w:p w14:paraId="102B6405" w14:textId="1BFF16FB" w:rsidR="00994EA3" w:rsidRPr="00687843" w:rsidRDefault="00EB1B7A" w:rsidP="006F43B2">
            <w:pPr>
              <w:spacing w:before="0" w:after="0"/>
              <w:jc w:val="center"/>
              <w:rPr>
                <w:rFonts w:cs="Arial"/>
                <w:sz w:val="16"/>
                <w:szCs w:val="16"/>
              </w:rPr>
            </w:pPr>
            <w:r>
              <w:rPr>
                <w:rFonts w:cs="Arial"/>
                <w:sz w:val="16"/>
                <w:szCs w:val="16"/>
              </w:rPr>
              <w:t>$134,180,256</w:t>
            </w:r>
          </w:p>
        </w:tc>
        <w:tc>
          <w:tcPr>
            <w:tcW w:w="1276" w:type="dxa"/>
            <w:tcBorders>
              <w:top w:val="nil"/>
              <w:left w:val="nil"/>
              <w:bottom w:val="single" w:sz="4" w:space="0" w:color="auto"/>
              <w:right w:val="single" w:sz="4" w:space="0" w:color="auto"/>
            </w:tcBorders>
            <w:shd w:val="clear" w:color="auto" w:fill="auto"/>
            <w:noWrap/>
            <w:vAlign w:val="bottom"/>
          </w:tcPr>
          <w:p w14:paraId="6BA8D7C6" w14:textId="24215734" w:rsidR="00994EA3" w:rsidRPr="00687843" w:rsidRDefault="00EB1B7A" w:rsidP="006F43B2">
            <w:pPr>
              <w:spacing w:before="0" w:after="0"/>
              <w:jc w:val="center"/>
              <w:rPr>
                <w:rFonts w:cs="Arial"/>
                <w:sz w:val="16"/>
                <w:szCs w:val="16"/>
              </w:rPr>
            </w:pPr>
            <w:r>
              <w:rPr>
                <w:rFonts w:cs="Arial"/>
                <w:sz w:val="16"/>
                <w:szCs w:val="16"/>
              </w:rPr>
              <w:t>$123,852,803</w:t>
            </w:r>
          </w:p>
        </w:tc>
        <w:tc>
          <w:tcPr>
            <w:tcW w:w="1276" w:type="dxa"/>
            <w:tcBorders>
              <w:top w:val="nil"/>
              <w:left w:val="nil"/>
              <w:bottom w:val="single" w:sz="4" w:space="0" w:color="auto"/>
              <w:right w:val="single" w:sz="4" w:space="0" w:color="auto"/>
            </w:tcBorders>
            <w:shd w:val="clear" w:color="auto" w:fill="auto"/>
            <w:noWrap/>
            <w:vAlign w:val="bottom"/>
          </w:tcPr>
          <w:p w14:paraId="476ABD77" w14:textId="2E1B2C53" w:rsidR="00994EA3" w:rsidRPr="00687843" w:rsidRDefault="00EB1B7A" w:rsidP="006F43B2">
            <w:pPr>
              <w:spacing w:before="0" w:after="0"/>
              <w:jc w:val="center"/>
              <w:rPr>
                <w:rFonts w:cs="Arial"/>
                <w:sz w:val="16"/>
                <w:szCs w:val="16"/>
              </w:rPr>
            </w:pPr>
            <w:r>
              <w:rPr>
                <w:rFonts w:cs="Arial"/>
                <w:sz w:val="16"/>
                <w:szCs w:val="16"/>
              </w:rPr>
              <w:t>$117,829,461</w:t>
            </w:r>
          </w:p>
        </w:tc>
        <w:tc>
          <w:tcPr>
            <w:tcW w:w="1275" w:type="dxa"/>
            <w:tcBorders>
              <w:top w:val="nil"/>
              <w:left w:val="nil"/>
              <w:bottom w:val="single" w:sz="4" w:space="0" w:color="auto"/>
              <w:right w:val="single" w:sz="4" w:space="0" w:color="auto"/>
            </w:tcBorders>
            <w:shd w:val="clear" w:color="auto" w:fill="auto"/>
            <w:noWrap/>
            <w:vAlign w:val="bottom"/>
          </w:tcPr>
          <w:p w14:paraId="64F365DB" w14:textId="63803C19" w:rsidR="00994EA3" w:rsidRPr="00687843" w:rsidRDefault="00EB1B7A" w:rsidP="006F43B2">
            <w:pPr>
              <w:spacing w:before="0" w:after="0"/>
              <w:jc w:val="center"/>
              <w:rPr>
                <w:rFonts w:cs="Arial"/>
                <w:sz w:val="16"/>
                <w:szCs w:val="16"/>
              </w:rPr>
            </w:pPr>
            <w:r>
              <w:rPr>
                <w:rFonts w:cs="Arial"/>
                <w:sz w:val="16"/>
                <w:szCs w:val="16"/>
              </w:rPr>
              <w:t>$138,555,251</w:t>
            </w:r>
          </w:p>
        </w:tc>
        <w:tc>
          <w:tcPr>
            <w:tcW w:w="1276" w:type="dxa"/>
            <w:tcBorders>
              <w:top w:val="nil"/>
              <w:left w:val="nil"/>
              <w:bottom w:val="single" w:sz="4" w:space="0" w:color="auto"/>
              <w:right w:val="single" w:sz="4" w:space="0" w:color="auto"/>
            </w:tcBorders>
            <w:shd w:val="clear" w:color="auto" w:fill="auto"/>
            <w:noWrap/>
            <w:vAlign w:val="bottom"/>
          </w:tcPr>
          <w:p w14:paraId="6897646A" w14:textId="498E8404" w:rsidR="00994EA3" w:rsidRPr="00687843" w:rsidRDefault="00EB1B7A" w:rsidP="006F43B2">
            <w:pPr>
              <w:spacing w:before="0" w:after="0"/>
              <w:jc w:val="center"/>
              <w:rPr>
                <w:rFonts w:cs="Arial"/>
                <w:sz w:val="16"/>
                <w:szCs w:val="16"/>
              </w:rPr>
            </w:pPr>
            <w:r>
              <w:rPr>
                <w:rFonts w:cs="Arial"/>
                <w:sz w:val="16"/>
                <w:szCs w:val="16"/>
              </w:rPr>
              <w:t>$81,123,358</w:t>
            </w:r>
          </w:p>
        </w:tc>
        <w:tc>
          <w:tcPr>
            <w:tcW w:w="1276" w:type="dxa"/>
            <w:tcBorders>
              <w:top w:val="nil"/>
              <w:left w:val="nil"/>
              <w:bottom w:val="single" w:sz="4" w:space="0" w:color="auto"/>
              <w:right w:val="single" w:sz="4" w:space="0" w:color="auto"/>
            </w:tcBorders>
            <w:shd w:val="clear" w:color="auto" w:fill="auto"/>
            <w:noWrap/>
            <w:vAlign w:val="bottom"/>
          </w:tcPr>
          <w:p w14:paraId="12F418E4" w14:textId="7B6B6DBC" w:rsidR="00994EA3" w:rsidRPr="00687843" w:rsidRDefault="00EB1B7A" w:rsidP="006F43B2">
            <w:pPr>
              <w:spacing w:before="0" w:after="0"/>
              <w:jc w:val="center"/>
              <w:rPr>
                <w:rFonts w:cs="Arial"/>
                <w:sz w:val="16"/>
                <w:szCs w:val="16"/>
              </w:rPr>
            </w:pPr>
            <w:r>
              <w:rPr>
                <w:rFonts w:cs="Arial"/>
                <w:sz w:val="16"/>
                <w:szCs w:val="16"/>
              </w:rPr>
              <w:t>$4,848,849</w:t>
            </w:r>
          </w:p>
        </w:tc>
        <w:tc>
          <w:tcPr>
            <w:tcW w:w="1276" w:type="dxa"/>
            <w:tcBorders>
              <w:top w:val="nil"/>
              <w:left w:val="nil"/>
              <w:bottom w:val="single" w:sz="4" w:space="0" w:color="auto"/>
              <w:right w:val="single" w:sz="4" w:space="0" w:color="auto"/>
            </w:tcBorders>
            <w:shd w:val="clear" w:color="auto" w:fill="auto"/>
            <w:vAlign w:val="bottom"/>
          </w:tcPr>
          <w:p w14:paraId="396BA943" w14:textId="635DAECB" w:rsidR="00994EA3" w:rsidRPr="00687843" w:rsidRDefault="00EB1B7A" w:rsidP="006F43B2">
            <w:pPr>
              <w:spacing w:before="0" w:after="0"/>
              <w:jc w:val="center"/>
              <w:rPr>
                <w:rFonts w:cs="Arial"/>
                <w:sz w:val="16"/>
                <w:szCs w:val="16"/>
              </w:rPr>
            </w:pPr>
            <w:r>
              <w:rPr>
                <w:rFonts w:cs="Arial"/>
                <w:sz w:val="16"/>
                <w:szCs w:val="16"/>
              </w:rPr>
              <w:t>$4,651,487</w:t>
            </w:r>
          </w:p>
        </w:tc>
      </w:tr>
      <w:tr w:rsidR="00445F40" w:rsidRPr="0084368F" w14:paraId="34E606CD" w14:textId="77777777" w:rsidTr="00DD0BA5">
        <w:trPr>
          <w:trHeight w:val="315"/>
        </w:trPr>
        <w:tc>
          <w:tcPr>
            <w:tcW w:w="2115" w:type="dxa"/>
            <w:tcBorders>
              <w:top w:val="nil"/>
              <w:left w:val="single" w:sz="8" w:space="0" w:color="auto"/>
              <w:bottom w:val="single" w:sz="4" w:space="0" w:color="auto"/>
              <w:right w:val="single" w:sz="8" w:space="0" w:color="auto"/>
            </w:tcBorders>
            <w:noWrap/>
            <w:vAlign w:val="center"/>
            <w:hideMark/>
          </w:tcPr>
          <w:p w14:paraId="7F0DCC73" w14:textId="469E2B2E" w:rsidR="00445F40" w:rsidRPr="0084368F" w:rsidRDefault="00445F40" w:rsidP="00445F40">
            <w:pPr>
              <w:spacing w:before="0" w:after="0"/>
              <w:rPr>
                <w:rFonts w:cs="Arial"/>
                <w:sz w:val="16"/>
                <w:szCs w:val="16"/>
              </w:rPr>
            </w:pPr>
            <w:r>
              <w:rPr>
                <w:rFonts w:cs="Arial"/>
                <w:sz w:val="16"/>
                <w:szCs w:val="16"/>
              </w:rPr>
              <w:t xml:space="preserve">State Highway </w:t>
            </w:r>
            <w:r w:rsidRPr="08F71148">
              <w:rPr>
                <w:rFonts w:cs="Arial"/>
                <w:sz w:val="16"/>
                <w:szCs w:val="16"/>
              </w:rPr>
              <w:t>Maintenance</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4F695E93" w14:textId="1C07985C" w:rsidR="00445F40" w:rsidRPr="00687843" w:rsidRDefault="00EB1B7A" w:rsidP="006F43B2">
            <w:pPr>
              <w:spacing w:before="0" w:after="0"/>
              <w:jc w:val="center"/>
              <w:rPr>
                <w:rFonts w:cs="Arial"/>
                <w:sz w:val="16"/>
                <w:szCs w:val="16"/>
              </w:rPr>
            </w:pPr>
            <w:r>
              <w:rPr>
                <w:rFonts w:cs="Arial"/>
                <w:sz w:val="16"/>
                <w:szCs w:val="16"/>
              </w:rPr>
              <w:t>$28,216,074</w:t>
            </w:r>
          </w:p>
        </w:tc>
        <w:tc>
          <w:tcPr>
            <w:tcW w:w="1273" w:type="dxa"/>
            <w:tcBorders>
              <w:top w:val="nil"/>
              <w:left w:val="nil"/>
              <w:bottom w:val="single" w:sz="4" w:space="0" w:color="auto"/>
              <w:right w:val="single" w:sz="4" w:space="0" w:color="auto"/>
            </w:tcBorders>
            <w:shd w:val="clear" w:color="auto" w:fill="auto"/>
            <w:noWrap/>
            <w:vAlign w:val="bottom"/>
          </w:tcPr>
          <w:p w14:paraId="185DFE8D" w14:textId="6A6CC980" w:rsidR="00445F40" w:rsidRPr="00687843" w:rsidRDefault="00EB1B7A" w:rsidP="006F43B2">
            <w:pPr>
              <w:spacing w:before="0" w:after="0"/>
              <w:jc w:val="center"/>
              <w:rPr>
                <w:rFonts w:cs="Arial"/>
                <w:sz w:val="16"/>
                <w:szCs w:val="16"/>
              </w:rPr>
            </w:pPr>
            <w:r>
              <w:rPr>
                <w:rFonts w:cs="Arial"/>
                <w:sz w:val="16"/>
                <w:szCs w:val="16"/>
              </w:rPr>
              <w:t>$28,621,813</w:t>
            </w:r>
          </w:p>
        </w:tc>
        <w:tc>
          <w:tcPr>
            <w:tcW w:w="1276" w:type="dxa"/>
            <w:tcBorders>
              <w:top w:val="nil"/>
              <w:left w:val="nil"/>
              <w:bottom w:val="single" w:sz="4" w:space="0" w:color="auto"/>
              <w:right w:val="single" w:sz="4" w:space="0" w:color="auto"/>
            </w:tcBorders>
            <w:shd w:val="clear" w:color="auto" w:fill="auto"/>
            <w:noWrap/>
            <w:vAlign w:val="bottom"/>
          </w:tcPr>
          <w:p w14:paraId="68FB3632" w14:textId="6A7B29A9" w:rsidR="00445F40" w:rsidRPr="00687843" w:rsidRDefault="00EB1B7A" w:rsidP="006F43B2">
            <w:pPr>
              <w:spacing w:before="0" w:after="0"/>
              <w:jc w:val="center"/>
              <w:rPr>
                <w:rFonts w:cs="Arial"/>
                <w:sz w:val="16"/>
                <w:szCs w:val="16"/>
              </w:rPr>
            </w:pPr>
            <w:r>
              <w:rPr>
                <w:rFonts w:cs="Arial"/>
                <w:sz w:val="16"/>
                <w:szCs w:val="16"/>
              </w:rPr>
              <w:t>$29,363,212</w:t>
            </w:r>
          </w:p>
        </w:tc>
        <w:tc>
          <w:tcPr>
            <w:tcW w:w="1275" w:type="dxa"/>
            <w:tcBorders>
              <w:top w:val="nil"/>
              <w:left w:val="nil"/>
              <w:bottom w:val="single" w:sz="4" w:space="0" w:color="auto"/>
              <w:right w:val="single" w:sz="4" w:space="0" w:color="auto"/>
            </w:tcBorders>
            <w:shd w:val="clear" w:color="auto" w:fill="auto"/>
            <w:noWrap/>
            <w:vAlign w:val="bottom"/>
          </w:tcPr>
          <w:p w14:paraId="085B073E" w14:textId="11FA2365"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2731784B" w14:textId="442C9BDA"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2FE09383" w14:textId="7E63E2F1" w:rsidR="00445F40" w:rsidRPr="00687843" w:rsidRDefault="00EB1B7A" w:rsidP="006F43B2">
            <w:pPr>
              <w:spacing w:before="0" w:after="0"/>
              <w:jc w:val="center"/>
              <w:rPr>
                <w:rFonts w:cs="Arial"/>
                <w:sz w:val="16"/>
                <w:szCs w:val="16"/>
              </w:rPr>
            </w:pPr>
            <w:r>
              <w:rPr>
                <w:rFonts w:cs="Arial"/>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5587E041" w14:textId="59063534"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58B30B62" w14:textId="5E33FD41"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67C88C69" w14:textId="0B87A000" w:rsidR="00445F40" w:rsidRPr="00687843" w:rsidRDefault="00EB1B7A" w:rsidP="006F43B2">
            <w:pPr>
              <w:spacing w:before="0" w:after="0"/>
              <w:jc w:val="center"/>
              <w:rPr>
                <w:rFonts w:cs="Arial"/>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vAlign w:val="bottom"/>
          </w:tcPr>
          <w:p w14:paraId="13BF81DF" w14:textId="6D11DD5D" w:rsidR="00445F40" w:rsidRPr="00687843" w:rsidRDefault="00EB1B7A" w:rsidP="006F43B2">
            <w:pPr>
              <w:spacing w:before="0" w:after="0"/>
              <w:jc w:val="center"/>
              <w:rPr>
                <w:rFonts w:cs="Arial"/>
                <w:sz w:val="16"/>
                <w:szCs w:val="16"/>
              </w:rPr>
            </w:pPr>
            <w:r>
              <w:rPr>
                <w:rFonts w:cs="Arial"/>
                <w:sz w:val="16"/>
                <w:szCs w:val="16"/>
              </w:rPr>
              <w:t>$0</w:t>
            </w:r>
          </w:p>
        </w:tc>
      </w:tr>
      <w:tr w:rsidR="00DE68FB" w:rsidRPr="0084368F" w14:paraId="1897D2CA" w14:textId="77777777" w:rsidTr="00DD0BA5">
        <w:trPr>
          <w:trHeight w:val="315"/>
        </w:trPr>
        <w:tc>
          <w:tcPr>
            <w:tcW w:w="2115" w:type="dxa"/>
            <w:tcBorders>
              <w:top w:val="nil"/>
              <w:left w:val="single" w:sz="8" w:space="0" w:color="auto"/>
              <w:bottom w:val="single" w:sz="4" w:space="0" w:color="auto"/>
              <w:right w:val="single" w:sz="8" w:space="0" w:color="auto"/>
            </w:tcBorders>
            <w:noWrap/>
            <w:vAlign w:val="center"/>
          </w:tcPr>
          <w:p w14:paraId="712CE87E" w14:textId="317A4697" w:rsidR="00DE68FB" w:rsidRDefault="00951F45" w:rsidP="00445F40">
            <w:pPr>
              <w:spacing w:before="0" w:after="0"/>
              <w:rPr>
                <w:rFonts w:cs="Arial"/>
                <w:sz w:val="16"/>
                <w:szCs w:val="16"/>
              </w:rPr>
            </w:pPr>
            <w:r w:rsidRPr="00951F45">
              <w:rPr>
                <w:rFonts w:cs="Arial"/>
                <w:sz w:val="16"/>
                <w:szCs w:val="16"/>
              </w:rPr>
              <w:t>Investment management (incl. Transport Planning)</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62E01239" w14:textId="61662FEB" w:rsidR="00DE68FB" w:rsidRPr="00687843" w:rsidRDefault="00EB1B7A" w:rsidP="006F43B2">
            <w:pPr>
              <w:spacing w:before="0" w:after="0"/>
              <w:jc w:val="center"/>
              <w:rPr>
                <w:sz w:val="16"/>
                <w:szCs w:val="16"/>
              </w:rPr>
            </w:pPr>
            <w:r>
              <w:rPr>
                <w:rFonts w:cs="Arial"/>
                <w:sz w:val="16"/>
                <w:szCs w:val="16"/>
              </w:rPr>
              <w:t>$277,634</w:t>
            </w:r>
          </w:p>
        </w:tc>
        <w:tc>
          <w:tcPr>
            <w:tcW w:w="1273" w:type="dxa"/>
            <w:tcBorders>
              <w:top w:val="nil"/>
              <w:left w:val="nil"/>
              <w:bottom w:val="single" w:sz="4" w:space="0" w:color="auto"/>
              <w:right w:val="single" w:sz="4" w:space="0" w:color="auto"/>
            </w:tcBorders>
            <w:shd w:val="clear" w:color="auto" w:fill="auto"/>
            <w:noWrap/>
            <w:vAlign w:val="bottom"/>
          </w:tcPr>
          <w:p w14:paraId="4927F6A3" w14:textId="28494362" w:rsidR="00DE68FB" w:rsidRPr="00687843" w:rsidRDefault="00EB1B7A" w:rsidP="006F43B2">
            <w:pPr>
              <w:spacing w:before="0" w:after="0"/>
              <w:jc w:val="center"/>
              <w:rPr>
                <w:sz w:val="16"/>
                <w:szCs w:val="16"/>
              </w:rPr>
            </w:pPr>
            <w:r>
              <w:rPr>
                <w:rFonts w:cs="Arial"/>
                <w:sz w:val="16"/>
                <w:szCs w:val="16"/>
              </w:rPr>
              <w:t>$478,916</w:t>
            </w:r>
          </w:p>
        </w:tc>
        <w:tc>
          <w:tcPr>
            <w:tcW w:w="1276" w:type="dxa"/>
            <w:tcBorders>
              <w:top w:val="nil"/>
              <w:left w:val="nil"/>
              <w:bottom w:val="single" w:sz="4" w:space="0" w:color="auto"/>
              <w:right w:val="single" w:sz="4" w:space="0" w:color="auto"/>
            </w:tcBorders>
            <w:shd w:val="clear" w:color="auto" w:fill="auto"/>
            <w:noWrap/>
            <w:vAlign w:val="bottom"/>
          </w:tcPr>
          <w:p w14:paraId="1D2DB491" w14:textId="1DAAC77E" w:rsidR="00DE68FB" w:rsidRPr="00687843" w:rsidRDefault="00EB1B7A" w:rsidP="006F43B2">
            <w:pPr>
              <w:spacing w:before="0" w:after="0"/>
              <w:jc w:val="center"/>
              <w:rPr>
                <w:sz w:val="16"/>
                <w:szCs w:val="16"/>
              </w:rPr>
            </w:pPr>
            <w:r>
              <w:rPr>
                <w:rFonts w:cs="Arial"/>
                <w:sz w:val="16"/>
                <w:szCs w:val="16"/>
              </w:rPr>
              <w:t>$995,166</w:t>
            </w:r>
          </w:p>
        </w:tc>
        <w:tc>
          <w:tcPr>
            <w:tcW w:w="1275" w:type="dxa"/>
            <w:tcBorders>
              <w:top w:val="nil"/>
              <w:left w:val="nil"/>
              <w:bottom w:val="single" w:sz="4" w:space="0" w:color="auto"/>
              <w:right w:val="single" w:sz="4" w:space="0" w:color="auto"/>
            </w:tcBorders>
            <w:shd w:val="clear" w:color="auto" w:fill="auto"/>
            <w:noWrap/>
            <w:vAlign w:val="bottom"/>
          </w:tcPr>
          <w:p w14:paraId="7D74E0FC" w14:textId="3BB3EBCA" w:rsidR="00DE68FB" w:rsidRPr="00687843" w:rsidRDefault="00EB1B7A" w:rsidP="006F43B2">
            <w:pPr>
              <w:spacing w:before="0" w:after="0"/>
              <w:jc w:val="center"/>
              <w:rPr>
                <w:sz w:val="16"/>
                <w:szCs w:val="16"/>
              </w:rPr>
            </w:pPr>
            <w:r>
              <w:rPr>
                <w:rFonts w:cs="Arial"/>
                <w:sz w:val="16"/>
                <w:szCs w:val="16"/>
              </w:rPr>
              <w:t>$367,454</w:t>
            </w:r>
          </w:p>
        </w:tc>
        <w:tc>
          <w:tcPr>
            <w:tcW w:w="1276" w:type="dxa"/>
            <w:tcBorders>
              <w:top w:val="nil"/>
              <w:left w:val="nil"/>
              <w:bottom w:val="single" w:sz="4" w:space="0" w:color="auto"/>
              <w:right w:val="single" w:sz="4" w:space="0" w:color="auto"/>
            </w:tcBorders>
            <w:shd w:val="clear" w:color="auto" w:fill="auto"/>
            <w:noWrap/>
            <w:vAlign w:val="bottom"/>
          </w:tcPr>
          <w:p w14:paraId="07E81A3D" w14:textId="00697503" w:rsidR="00DE68FB" w:rsidRPr="00687843" w:rsidRDefault="00EB1B7A" w:rsidP="006F43B2">
            <w:pPr>
              <w:spacing w:before="0" w:after="0"/>
              <w:jc w:val="center"/>
              <w:rPr>
                <w:sz w:val="16"/>
                <w:szCs w:val="16"/>
              </w:rPr>
            </w:pPr>
            <w:r>
              <w:rPr>
                <w:rFonts w:cs="Arial"/>
                <w:sz w:val="16"/>
                <w:szCs w:val="16"/>
              </w:rPr>
              <w:t>$3,429,604</w:t>
            </w:r>
          </w:p>
        </w:tc>
        <w:tc>
          <w:tcPr>
            <w:tcW w:w="1276" w:type="dxa"/>
            <w:tcBorders>
              <w:top w:val="nil"/>
              <w:left w:val="nil"/>
              <w:bottom w:val="single" w:sz="4" w:space="0" w:color="auto"/>
              <w:right w:val="single" w:sz="4" w:space="0" w:color="auto"/>
            </w:tcBorders>
            <w:shd w:val="clear" w:color="auto" w:fill="auto"/>
            <w:noWrap/>
            <w:vAlign w:val="bottom"/>
          </w:tcPr>
          <w:p w14:paraId="6E433ED8" w14:textId="68BA9249" w:rsidR="00DE68FB" w:rsidRPr="00687843" w:rsidRDefault="00EB1B7A" w:rsidP="006F43B2">
            <w:pPr>
              <w:spacing w:before="0" w:after="0"/>
              <w:jc w:val="center"/>
              <w:rPr>
                <w:sz w:val="16"/>
                <w:szCs w:val="16"/>
              </w:rPr>
            </w:pPr>
            <w:r>
              <w:rPr>
                <w:rFonts w:cs="Arial"/>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24CED683" w14:textId="588ADC14"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2E0824C0" w14:textId="6229C028"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0976A655" w14:textId="76BDB703"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vAlign w:val="bottom"/>
          </w:tcPr>
          <w:p w14:paraId="27D7B06B" w14:textId="6722F14A" w:rsidR="00DE68FB" w:rsidRPr="00687843" w:rsidRDefault="00EB1B7A" w:rsidP="006F43B2">
            <w:pPr>
              <w:spacing w:before="0" w:after="0"/>
              <w:jc w:val="center"/>
              <w:rPr>
                <w:sz w:val="16"/>
                <w:szCs w:val="16"/>
              </w:rPr>
            </w:pPr>
            <w:r>
              <w:rPr>
                <w:rFonts w:cs="Arial"/>
                <w:sz w:val="16"/>
                <w:szCs w:val="16"/>
              </w:rPr>
              <w:t>$0</w:t>
            </w:r>
          </w:p>
        </w:tc>
      </w:tr>
      <w:tr w:rsidR="00DE68FB" w:rsidRPr="0084368F" w14:paraId="492E4681" w14:textId="77777777" w:rsidTr="00DD0BA5">
        <w:trPr>
          <w:trHeight w:val="315"/>
        </w:trPr>
        <w:tc>
          <w:tcPr>
            <w:tcW w:w="2115" w:type="dxa"/>
            <w:tcBorders>
              <w:top w:val="nil"/>
              <w:left w:val="single" w:sz="8" w:space="0" w:color="auto"/>
              <w:bottom w:val="single" w:sz="4" w:space="0" w:color="auto"/>
              <w:right w:val="single" w:sz="8" w:space="0" w:color="auto"/>
            </w:tcBorders>
            <w:noWrap/>
            <w:vAlign w:val="center"/>
          </w:tcPr>
          <w:p w14:paraId="02406905" w14:textId="166588A7" w:rsidR="00DE68FB" w:rsidRDefault="00951F45" w:rsidP="00445F40">
            <w:pPr>
              <w:spacing w:before="0" w:after="0"/>
              <w:rPr>
                <w:rFonts w:cs="Arial"/>
                <w:sz w:val="16"/>
                <w:szCs w:val="16"/>
              </w:rPr>
            </w:pPr>
            <w:r w:rsidRPr="00951F45">
              <w:rPr>
                <w:rFonts w:cs="Arial"/>
                <w:sz w:val="16"/>
                <w:szCs w:val="16"/>
              </w:rPr>
              <w:t>Public transport infrastructure</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7C0996A4" w14:textId="428F7FD2" w:rsidR="00DE68FB" w:rsidRPr="00687843" w:rsidRDefault="00EB1B7A" w:rsidP="006F43B2">
            <w:pPr>
              <w:spacing w:before="0" w:after="0"/>
              <w:jc w:val="center"/>
              <w:rPr>
                <w:sz w:val="16"/>
                <w:szCs w:val="16"/>
              </w:rPr>
            </w:pPr>
            <w:r>
              <w:rPr>
                <w:rFonts w:cs="Arial"/>
                <w:sz w:val="16"/>
                <w:szCs w:val="16"/>
              </w:rPr>
              <w:t>$320,000</w:t>
            </w:r>
          </w:p>
        </w:tc>
        <w:tc>
          <w:tcPr>
            <w:tcW w:w="1273" w:type="dxa"/>
            <w:tcBorders>
              <w:top w:val="nil"/>
              <w:left w:val="nil"/>
              <w:bottom w:val="single" w:sz="4" w:space="0" w:color="auto"/>
              <w:right w:val="single" w:sz="4" w:space="0" w:color="auto"/>
            </w:tcBorders>
            <w:shd w:val="clear" w:color="auto" w:fill="auto"/>
            <w:noWrap/>
            <w:vAlign w:val="bottom"/>
          </w:tcPr>
          <w:p w14:paraId="16E509C5" w14:textId="16277043" w:rsidR="00DE68FB" w:rsidRPr="00687843" w:rsidRDefault="00EB1B7A" w:rsidP="006F43B2">
            <w:pPr>
              <w:spacing w:before="0" w:after="0"/>
              <w:jc w:val="center"/>
              <w:rPr>
                <w:sz w:val="16"/>
                <w:szCs w:val="16"/>
              </w:rPr>
            </w:pPr>
            <w:r>
              <w:rPr>
                <w:rFonts w:cs="Arial"/>
                <w:sz w:val="16"/>
                <w:szCs w:val="16"/>
              </w:rPr>
              <w:t>$320,000</w:t>
            </w:r>
          </w:p>
        </w:tc>
        <w:tc>
          <w:tcPr>
            <w:tcW w:w="1276" w:type="dxa"/>
            <w:tcBorders>
              <w:top w:val="nil"/>
              <w:left w:val="nil"/>
              <w:bottom w:val="single" w:sz="4" w:space="0" w:color="auto"/>
              <w:right w:val="single" w:sz="4" w:space="0" w:color="auto"/>
            </w:tcBorders>
            <w:shd w:val="clear" w:color="auto" w:fill="auto"/>
            <w:noWrap/>
            <w:vAlign w:val="bottom"/>
          </w:tcPr>
          <w:p w14:paraId="6BB47C3E" w14:textId="020A6D12" w:rsidR="00DE68FB" w:rsidRPr="00687843" w:rsidRDefault="00EB1B7A" w:rsidP="006F43B2">
            <w:pPr>
              <w:spacing w:before="0" w:after="0"/>
              <w:jc w:val="center"/>
              <w:rPr>
                <w:sz w:val="16"/>
                <w:szCs w:val="16"/>
              </w:rPr>
            </w:pPr>
            <w:r>
              <w:rPr>
                <w:rFonts w:cs="Arial"/>
                <w:sz w:val="16"/>
                <w:szCs w:val="16"/>
              </w:rPr>
              <w:t>$320,000</w:t>
            </w:r>
          </w:p>
        </w:tc>
        <w:tc>
          <w:tcPr>
            <w:tcW w:w="1275" w:type="dxa"/>
            <w:tcBorders>
              <w:top w:val="nil"/>
              <w:left w:val="nil"/>
              <w:bottom w:val="single" w:sz="4" w:space="0" w:color="auto"/>
              <w:right w:val="single" w:sz="4" w:space="0" w:color="auto"/>
            </w:tcBorders>
            <w:shd w:val="clear" w:color="auto" w:fill="auto"/>
            <w:noWrap/>
            <w:vAlign w:val="bottom"/>
          </w:tcPr>
          <w:p w14:paraId="060F40C7" w14:textId="6506FDE4"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1234B54A" w14:textId="5846F011"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0B1B84B2" w14:textId="34749DA9" w:rsidR="00DE68FB" w:rsidRPr="00687843" w:rsidRDefault="00EB1B7A" w:rsidP="006F43B2">
            <w:pPr>
              <w:spacing w:before="0" w:after="0"/>
              <w:jc w:val="center"/>
              <w:rPr>
                <w:sz w:val="16"/>
                <w:szCs w:val="16"/>
              </w:rPr>
            </w:pPr>
            <w:r>
              <w:rPr>
                <w:rFonts w:cs="Arial"/>
                <w:sz w:val="16"/>
                <w:szCs w:val="16"/>
              </w:rPr>
              <w:t>$0</w:t>
            </w:r>
          </w:p>
        </w:tc>
        <w:tc>
          <w:tcPr>
            <w:tcW w:w="1275" w:type="dxa"/>
            <w:tcBorders>
              <w:top w:val="nil"/>
              <w:left w:val="nil"/>
              <w:bottom w:val="single" w:sz="4" w:space="0" w:color="auto"/>
              <w:right w:val="single" w:sz="4" w:space="0" w:color="auto"/>
            </w:tcBorders>
            <w:shd w:val="clear" w:color="auto" w:fill="auto"/>
            <w:noWrap/>
            <w:vAlign w:val="bottom"/>
          </w:tcPr>
          <w:p w14:paraId="39BE459B" w14:textId="78D11BEE"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538113D7" w14:textId="09297ADE"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noWrap/>
            <w:vAlign w:val="bottom"/>
          </w:tcPr>
          <w:p w14:paraId="19E2F25A" w14:textId="175B3E70" w:rsidR="00DE68FB" w:rsidRPr="00687843" w:rsidRDefault="00EB1B7A" w:rsidP="006F43B2">
            <w:pPr>
              <w:spacing w:before="0" w:after="0"/>
              <w:jc w:val="center"/>
              <w:rPr>
                <w:sz w:val="16"/>
                <w:szCs w:val="16"/>
              </w:rPr>
            </w:pPr>
            <w:r>
              <w:rPr>
                <w:rFonts w:cs="Arial"/>
                <w:sz w:val="16"/>
                <w:szCs w:val="16"/>
              </w:rPr>
              <w:t>$0</w:t>
            </w:r>
          </w:p>
        </w:tc>
        <w:tc>
          <w:tcPr>
            <w:tcW w:w="1276" w:type="dxa"/>
            <w:tcBorders>
              <w:top w:val="nil"/>
              <w:left w:val="nil"/>
              <w:bottom w:val="single" w:sz="4" w:space="0" w:color="auto"/>
              <w:right w:val="single" w:sz="4" w:space="0" w:color="auto"/>
            </w:tcBorders>
            <w:shd w:val="clear" w:color="auto" w:fill="auto"/>
            <w:vAlign w:val="bottom"/>
          </w:tcPr>
          <w:p w14:paraId="327838F8" w14:textId="22771379" w:rsidR="00DE68FB" w:rsidRPr="00687843" w:rsidRDefault="00EB1B7A" w:rsidP="006F43B2">
            <w:pPr>
              <w:spacing w:before="0" w:after="0"/>
              <w:jc w:val="center"/>
              <w:rPr>
                <w:sz w:val="16"/>
                <w:szCs w:val="16"/>
              </w:rPr>
            </w:pPr>
            <w:r>
              <w:rPr>
                <w:rFonts w:cs="Arial"/>
                <w:sz w:val="16"/>
                <w:szCs w:val="16"/>
              </w:rPr>
              <w:t>$0</w:t>
            </w:r>
          </w:p>
        </w:tc>
      </w:tr>
      <w:tr w:rsidR="006F43B2" w:rsidRPr="0084368F" w14:paraId="25618B61" w14:textId="77777777" w:rsidTr="00DD0BA5">
        <w:trPr>
          <w:trHeight w:val="330"/>
        </w:trPr>
        <w:tc>
          <w:tcPr>
            <w:tcW w:w="2115" w:type="dxa"/>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14:paraId="4CB0AA59" w14:textId="77777777" w:rsidR="006F43B2" w:rsidRPr="0084368F" w:rsidRDefault="006F43B2" w:rsidP="006F43B2">
            <w:pPr>
              <w:spacing w:before="0" w:after="0" w:line="240" w:lineRule="auto"/>
              <w:rPr>
                <w:rFonts w:eastAsia="Times New Roman" w:cs="Arial"/>
                <w:b/>
                <w:bCs/>
                <w:color w:val="000000"/>
                <w:sz w:val="16"/>
                <w:szCs w:val="16"/>
                <w:lang w:eastAsia="en-NZ"/>
              </w:rPr>
            </w:pPr>
            <w:r w:rsidRPr="08F71148">
              <w:rPr>
                <w:rFonts w:eastAsia="Times New Roman" w:cs="Arial"/>
                <w:b/>
                <w:bCs/>
                <w:color w:val="000000" w:themeColor="text1"/>
                <w:sz w:val="16"/>
                <w:szCs w:val="16"/>
                <w:lang w:eastAsia="en-NZ"/>
              </w:rPr>
              <w:t>Total expenditure</w:t>
            </w:r>
          </w:p>
        </w:tc>
        <w:tc>
          <w:tcPr>
            <w:tcW w:w="1274" w:type="dxa"/>
            <w:tcBorders>
              <w:top w:val="nil"/>
              <w:left w:val="single" w:sz="4" w:space="0" w:color="auto"/>
              <w:bottom w:val="single" w:sz="4" w:space="0" w:color="auto"/>
              <w:right w:val="single" w:sz="4" w:space="0" w:color="auto"/>
            </w:tcBorders>
            <w:shd w:val="clear" w:color="auto" w:fill="auto"/>
            <w:noWrap/>
            <w:vAlign w:val="bottom"/>
          </w:tcPr>
          <w:p w14:paraId="308405BB" w14:textId="4D32D90E" w:rsidR="00A102C2" w:rsidRPr="0037703E" w:rsidRDefault="00EB1B7A" w:rsidP="006F43B2">
            <w:pPr>
              <w:spacing w:before="0" w:after="0"/>
              <w:jc w:val="center"/>
              <w:rPr>
                <w:rFonts w:cs="Arial"/>
                <w:sz w:val="16"/>
                <w:szCs w:val="16"/>
              </w:rPr>
            </w:pPr>
            <w:r>
              <w:rPr>
                <w:rFonts w:cs="Arial"/>
                <w:sz w:val="16"/>
                <w:szCs w:val="16"/>
              </w:rPr>
              <w:t>$45,305,856</w:t>
            </w:r>
          </w:p>
        </w:tc>
        <w:tc>
          <w:tcPr>
            <w:tcW w:w="1273" w:type="dxa"/>
            <w:tcBorders>
              <w:top w:val="nil"/>
              <w:left w:val="nil"/>
              <w:bottom w:val="single" w:sz="4" w:space="0" w:color="auto"/>
              <w:right w:val="single" w:sz="4" w:space="0" w:color="auto"/>
            </w:tcBorders>
            <w:shd w:val="clear" w:color="auto" w:fill="auto"/>
            <w:noWrap/>
            <w:vAlign w:val="bottom"/>
          </w:tcPr>
          <w:p w14:paraId="53DC91E7" w14:textId="32BDCE98" w:rsidR="000E0A8A" w:rsidRPr="0037703E" w:rsidRDefault="00EB1B7A" w:rsidP="006F43B2">
            <w:pPr>
              <w:spacing w:before="0" w:after="0"/>
              <w:jc w:val="center"/>
              <w:rPr>
                <w:rFonts w:cs="Arial"/>
                <w:sz w:val="16"/>
                <w:szCs w:val="16"/>
              </w:rPr>
            </w:pPr>
            <w:r>
              <w:rPr>
                <w:rFonts w:cs="Arial"/>
                <w:sz w:val="16"/>
                <w:szCs w:val="16"/>
              </w:rPr>
              <w:t>$56,717,422</w:t>
            </w:r>
          </w:p>
        </w:tc>
        <w:tc>
          <w:tcPr>
            <w:tcW w:w="1276" w:type="dxa"/>
            <w:tcBorders>
              <w:top w:val="nil"/>
              <w:left w:val="nil"/>
              <w:bottom w:val="single" w:sz="4" w:space="0" w:color="auto"/>
              <w:right w:val="single" w:sz="4" w:space="0" w:color="auto"/>
            </w:tcBorders>
            <w:shd w:val="clear" w:color="auto" w:fill="auto"/>
            <w:noWrap/>
            <w:vAlign w:val="bottom"/>
          </w:tcPr>
          <w:p w14:paraId="4FD622E2" w14:textId="36AB7543" w:rsidR="00DE3A38" w:rsidRPr="0037703E" w:rsidRDefault="00EB1B7A" w:rsidP="006F43B2">
            <w:pPr>
              <w:spacing w:before="0" w:after="0"/>
              <w:jc w:val="center"/>
              <w:rPr>
                <w:rFonts w:cs="Arial"/>
                <w:sz w:val="16"/>
                <w:szCs w:val="16"/>
              </w:rPr>
            </w:pPr>
            <w:r>
              <w:rPr>
                <w:rFonts w:cs="Arial"/>
                <w:sz w:val="16"/>
                <w:szCs w:val="16"/>
              </w:rPr>
              <w:t>$72,196,196</w:t>
            </w:r>
          </w:p>
        </w:tc>
        <w:tc>
          <w:tcPr>
            <w:tcW w:w="1275" w:type="dxa"/>
            <w:tcBorders>
              <w:top w:val="nil"/>
              <w:left w:val="nil"/>
              <w:bottom w:val="single" w:sz="4" w:space="0" w:color="auto"/>
              <w:right w:val="single" w:sz="4" w:space="0" w:color="auto"/>
            </w:tcBorders>
            <w:shd w:val="clear" w:color="auto" w:fill="auto"/>
            <w:noWrap/>
            <w:vAlign w:val="bottom"/>
          </w:tcPr>
          <w:p w14:paraId="65051B61" w14:textId="6ABE4F39" w:rsidR="00E72731" w:rsidRPr="00687843" w:rsidRDefault="00EB1B7A" w:rsidP="006F43B2">
            <w:pPr>
              <w:spacing w:before="0" w:after="0"/>
              <w:jc w:val="center"/>
              <w:rPr>
                <w:rFonts w:cs="Arial"/>
                <w:sz w:val="16"/>
                <w:szCs w:val="16"/>
              </w:rPr>
            </w:pPr>
            <w:r>
              <w:rPr>
                <w:rFonts w:cs="Arial"/>
                <w:sz w:val="16"/>
                <w:szCs w:val="16"/>
              </w:rPr>
              <w:t>$141,360,210</w:t>
            </w:r>
          </w:p>
        </w:tc>
        <w:tc>
          <w:tcPr>
            <w:tcW w:w="1276" w:type="dxa"/>
            <w:tcBorders>
              <w:top w:val="nil"/>
              <w:left w:val="nil"/>
              <w:bottom w:val="single" w:sz="4" w:space="0" w:color="auto"/>
              <w:right w:val="single" w:sz="4" w:space="0" w:color="auto"/>
            </w:tcBorders>
            <w:shd w:val="clear" w:color="auto" w:fill="auto"/>
            <w:noWrap/>
            <w:vAlign w:val="bottom"/>
          </w:tcPr>
          <w:p w14:paraId="0FF84BEE" w14:textId="21F22D47" w:rsidR="006F43B2" w:rsidRPr="00687843" w:rsidRDefault="00EB1B7A" w:rsidP="006F43B2">
            <w:pPr>
              <w:spacing w:before="0" w:after="0"/>
              <w:jc w:val="center"/>
              <w:rPr>
                <w:rFonts w:cs="Arial"/>
                <w:sz w:val="16"/>
                <w:szCs w:val="16"/>
              </w:rPr>
            </w:pPr>
            <w:r>
              <w:rPr>
                <w:rFonts w:cs="Arial"/>
                <w:sz w:val="16"/>
                <w:szCs w:val="16"/>
              </w:rPr>
              <w:t>$187,101,607</w:t>
            </w:r>
          </w:p>
        </w:tc>
        <w:tc>
          <w:tcPr>
            <w:tcW w:w="1276" w:type="dxa"/>
            <w:tcBorders>
              <w:top w:val="nil"/>
              <w:left w:val="nil"/>
              <w:bottom w:val="single" w:sz="4" w:space="0" w:color="auto"/>
              <w:right w:val="single" w:sz="4" w:space="0" w:color="auto"/>
            </w:tcBorders>
            <w:shd w:val="clear" w:color="auto" w:fill="auto"/>
            <w:noWrap/>
            <w:vAlign w:val="bottom"/>
          </w:tcPr>
          <w:p w14:paraId="4385AE52" w14:textId="62BFC206" w:rsidR="006F43B2" w:rsidRPr="00687843" w:rsidRDefault="00EB1B7A" w:rsidP="006F43B2">
            <w:pPr>
              <w:spacing w:before="0" w:after="0"/>
              <w:jc w:val="center"/>
              <w:rPr>
                <w:rFonts w:cs="Arial"/>
                <w:sz w:val="16"/>
                <w:szCs w:val="16"/>
              </w:rPr>
            </w:pPr>
            <w:r>
              <w:rPr>
                <w:rFonts w:cs="Arial"/>
                <w:sz w:val="16"/>
                <w:szCs w:val="16"/>
              </w:rPr>
              <w:t>$177,648,661</w:t>
            </w:r>
          </w:p>
        </w:tc>
        <w:tc>
          <w:tcPr>
            <w:tcW w:w="1275" w:type="dxa"/>
            <w:tcBorders>
              <w:top w:val="nil"/>
              <w:left w:val="nil"/>
              <w:bottom w:val="single" w:sz="4" w:space="0" w:color="auto"/>
              <w:right w:val="single" w:sz="4" w:space="0" w:color="auto"/>
            </w:tcBorders>
            <w:shd w:val="clear" w:color="auto" w:fill="auto"/>
            <w:noWrap/>
            <w:vAlign w:val="bottom"/>
          </w:tcPr>
          <w:p w14:paraId="7A7D56DA" w14:textId="71835A16" w:rsidR="009B68E1" w:rsidRPr="0037703E" w:rsidRDefault="00EB1B7A" w:rsidP="009B68E1">
            <w:pPr>
              <w:spacing w:before="0" w:after="0"/>
              <w:jc w:val="center"/>
              <w:rPr>
                <w:rFonts w:cs="Arial"/>
                <w:strike/>
                <w:sz w:val="16"/>
                <w:szCs w:val="16"/>
              </w:rPr>
            </w:pPr>
            <w:r>
              <w:rPr>
                <w:rFonts w:cs="Arial"/>
                <w:sz w:val="16"/>
                <w:szCs w:val="16"/>
              </w:rPr>
              <w:t>$198,374,451</w:t>
            </w:r>
          </w:p>
        </w:tc>
        <w:tc>
          <w:tcPr>
            <w:tcW w:w="1276" w:type="dxa"/>
            <w:tcBorders>
              <w:top w:val="nil"/>
              <w:left w:val="nil"/>
              <w:bottom w:val="single" w:sz="4" w:space="0" w:color="auto"/>
              <w:right w:val="single" w:sz="4" w:space="0" w:color="auto"/>
            </w:tcBorders>
            <w:shd w:val="clear" w:color="auto" w:fill="auto"/>
            <w:noWrap/>
            <w:vAlign w:val="bottom"/>
          </w:tcPr>
          <w:p w14:paraId="3579EBF2" w14:textId="5723EC23" w:rsidR="0088594B" w:rsidRPr="0037703E" w:rsidRDefault="00EB1B7A" w:rsidP="006F43B2">
            <w:pPr>
              <w:spacing w:before="0" w:after="0"/>
              <w:jc w:val="center"/>
              <w:rPr>
                <w:rFonts w:cs="Arial"/>
                <w:sz w:val="16"/>
                <w:szCs w:val="16"/>
              </w:rPr>
            </w:pPr>
            <w:r>
              <w:rPr>
                <w:rFonts w:cs="Arial"/>
                <w:sz w:val="16"/>
                <w:szCs w:val="16"/>
              </w:rPr>
              <w:t>$81,123,358</w:t>
            </w:r>
          </w:p>
        </w:tc>
        <w:tc>
          <w:tcPr>
            <w:tcW w:w="1276" w:type="dxa"/>
            <w:tcBorders>
              <w:top w:val="nil"/>
              <w:left w:val="nil"/>
              <w:bottom w:val="single" w:sz="4" w:space="0" w:color="auto"/>
              <w:right w:val="single" w:sz="4" w:space="0" w:color="auto"/>
            </w:tcBorders>
            <w:shd w:val="clear" w:color="auto" w:fill="auto"/>
            <w:noWrap/>
            <w:vAlign w:val="bottom"/>
          </w:tcPr>
          <w:p w14:paraId="215D7B68" w14:textId="1826D528" w:rsidR="001C7FCE" w:rsidRPr="0037703E" w:rsidRDefault="00EB1B7A" w:rsidP="006F43B2">
            <w:pPr>
              <w:spacing w:before="0" w:after="0"/>
              <w:jc w:val="center"/>
              <w:rPr>
                <w:rFonts w:cs="Arial"/>
                <w:sz w:val="16"/>
                <w:szCs w:val="16"/>
              </w:rPr>
            </w:pPr>
            <w:r>
              <w:rPr>
                <w:rFonts w:cs="Arial"/>
                <w:sz w:val="16"/>
                <w:szCs w:val="16"/>
              </w:rPr>
              <w:t>$4,848,849</w:t>
            </w:r>
          </w:p>
        </w:tc>
        <w:tc>
          <w:tcPr>
            <w:tcW w:w="1276" w:type="dxa"/>
            <w:tcBorders>
              <w:top w:val="nil"/>
              <w:left w:val="nil"/>
              <w:bottom w:val="single" w:sz="4" w:space="0" w:color="auto"/>
              <w:right w:val="single" w:sz="4" w:space="0" w:color="auto"/>
            </w:tcBorders>
            <w:shd w:val="clear" w:color="auto" w:fill="auto"/>
            <w:vAlign w:val="bottom"/>
          </w:tcPr>
          <w:p w14:paraId="1A540C1E" w14:textId="24CC1C3A" w:rsidR="00F40091" w:rsidRPr="0037703E" w:rsidRDefault="00EB1B7A" w:rsidP="006F43B2">
            <w:pPr>
              <w:spacing w:before="0" w:after="0"/>
              <w:jc w:val="center"/>
              <w:rPr>
                <w:rFonts w:cs="Arial"/>
                <w:sz w:val="16"/>
                <w:szCs w:val="16"/>
              </w:rPr>
            </w:pPr>
            <w:r>
              <w:rPr>
                <w:rFonts w:cs="Arial"/>
                <w:sz w:val="16"/>
                <w:szCs w:val="16"/>
              </w:rPr>
              <w:t>$4,651,487</w:t>
            </w:r>
          </w:p>
        </w:tc>
      </w:tr>
    </w:tbl>
    <w:p w14:paraId="3366CF90" w14:textId="77777777" w:rsidR="00A116FF" w:rsidRDefault="00A116FF" w:rsidP="08F71148">
      <w:pPr>
        <w:rPr>
          <w:lang w:val="en-NZ"/>
        </w:rPr>
      </w:pPr>
    </w:p>
    <w:p w14:paraId="42A976EF" w14:textId="77777777" w:rsidR="001A79BD" w:rsidRDefault="001A79BD" w:rsidP="08F71148">
      <w:pPr>
        <w:rPr>
          <w:lang w:val="en-NZ"/>
        </w:rPr>
        <w:sectPr w:rsidR="001A79BD" w:rsidSect="00E76611">
          <w:pgSz w:w="16840" w:h="11900" w:orient="landscape"/>
          <w:pgMar w:top="709" w:right="900" w:bottom="985" w:left="636" w:header="567" w:footer="708" w:gutter="0"/>
          <w:cols w:space="708"/>
          <w:docGrid w:linePitch="360"/>
        </w:sectPr>
      </w:pPr>
    </w:p>
    <w:p w14:paraId="2FF43064" w14:textId="49A26779" w:rsidR="001A0B7D" w:rsidRPr="009920C3" w:rsidRDefault="00AA569A" w:rsidP="009920C3">
      <w:pPr>
        <w:pStyle w:val="Heading1"/>
      </w:pPr>
      <w:bookmarkStart w:id="49" w:name="_Toc153549221"/>
      <w:r>
        <w:lastRenderedPageBreak/>
        <w:t xml:space="preserve">Monitoring </w:t>
      </w:r>
      <w:r w:rsidR="5F2EA753">
        <w:t>I</w:t>
      </w:r>
      <w:r>
        <w:t xml:space="preserve">ndicator </w:t>
      </w:r>
      <w:r w:rsidR="5E7C6851">
        <w:t>F</w:t>
      </w:r>
      <w:r>
        <w:t>ramework</w:t>
      </w:r>
      <w:bookmarkEnd w:id="49"/>
    </w:p>
    <w:p w14:paraId="5475409F" w14:textId="77777777" w:rsidR="00FC5B7D" w:rsidRDefault="00FC5B7D" w:rsidP="003B4773">
      <w:pPr>
        <w:rPr>
          <w:lang w:val="en-NZ"/>
        </w:rPr>
      </w:pPr>
      <w:r>
        <w:rPr>
          <w:lang w:val="en-NZ"/>
        </w:rPr>
        <w:t xml:space="preserve">The LTMA states that the plan must include “the measure that will be used to monitor the performance of activities” The measure refers to the things we will use to monitor progress toward a particular </w:t>
      </w:r>
      <w:proofErr w:type="gramStart"/>
      <w:r>
        <w:rPr>
          <w:lang w:val="en-NZ"/>
        </w:rPr>
        <w:t>outcome</w:t>
      </w:r>
      <w:proofErr w:type="gramEnd"/>
    </w:p>
    <w:p w14:paraId="06420E53" w14:textId="2F6866C7" w:rsidR="00FC5B7D" w:rsidRDefault="00FC5B7D" w:rsidP="003B4773">
      <w:pPr>
        <w:rPr>
          <w:lang w:val="en-NZ"/>
        </w:rPr>
      </w:pPr>
      <w:r>
        <w:rPr>
          <w:lang w:val="en-NZ"/>
        </w:rPr>
        <w:t xml:space="preserve">There may be more than one measure associated with a particular </w:t>
      </w:r>
      <w:r w:rsidR="00FA4D13">
        <w:rPr>
          <w:lang w:val="en-NZ"/>
        </w:rPr>
        <w:t>MOT objective</w:t>
      </w:r>
      <w:r>
        <w:rPr>
          <w:lang w:val="en-NZ"/>
        </w:rPr>
        <w:t xml:space="preserve"> and each measure has an associated indicator and data source.</w:t>
      </w:r>
    </w:p>
    <w:p w14:paraId="40763671" w14:textId="4E253A9D" w:rsidR="001A0B7D" w:rsidRPr="00DF78AB" w:rsidRDefault="009E1CE9" w:rsidP="009920C3">
      <w:pPr>
        <w:pStyle w:val="Heading2"/>
        <w:rPr>
          <w:lang w:val="en-NZ"/>
        </w:rPr>
      </w:pPr>
      <w:bookmarkStart w:id="50" w:name="_Toc153549222"/>
      <w:r w:rsidRPr="589F9641">
        <w:rPr>
          <w:lang w:val="en-NZ"/>
        </w:rPr>
        <w:t>Objective</w:t>
      </w:r>
      <w:r w:rsidR="00AA569A" w:rsidRPr="589F9641">
        <w:rPr>
          <w:lang w:val="en-NZ"/>
        </w:rPr>
        <w:t xml:space="preserve">: </w:t>
      </w:r>
      <w:r w:rsidR="002A7DE5" w:rsidRPr="589F9641">
        <w:rPr>
          <w:rFonts w:eastAsia="Times New Roman"/>
        </w:rPr>
        <w:t xml:space="preserve">Inclusive </w:t>
      </w:r>
      <w:r w:rsidR="46472D4A" w:rsidRPr="589F9641">
        <w:rPr>
          <w:rFonts w:eastAsia="Times New Roman"/>
        </w:rPr>
        <w:t>A</w:t>
      </w:r>
      <w:r w:rsidR="002A7DE5" w:rsidRPr="589F9641">
        <w:rPr>
          <w:rFonts w:eastAsia="Times New Roman"/>
        </w:rPr>
        <w:t>ccess</w:t>
      </w:r>
      <w:bookmarkEnd w:id="50"/>
    </w:p>
    <w:tbl>
      <w:tblPr>
        <w:tblStyle w:val="TableGrid"/>
        <w:tblW w:w="10314" w:type="dxa"/>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2605"/>
        <w:gridCol w:w="2552"/>
        <w:gridCol w:w="2552"/>
        <w:gridCol w:w="2605"/>
      </w:tblGrid>
      <w:tr w:rsidR="00C601F5" w:rsidRPr="00ED58FA" w14:paraId="6862AC60" w14:textId="77777777" w:rsidTr="14AA4074">
        <w:trPr>
          <w:trHeight w:val="510"/>
        </w:trPr>
        <w:tc>
          <w:tcPr>
            <w:tcW w:w="260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tcPr>
          <w:p w14:paraId="0ACCC81F" w14:textId="77777777" w:rsidR="00C601F5" w:rsidRPr="00DF78AB" w:rsidRDefault="047DA6BC" w:rsidP="08F71148">
            <w:pPr>
              <w:spacing w:before="60" w:after="60" w:line="240" w:lineRule="auto"/>
              <w:rPr>
                <w:lang w:val="en-NZ"/>
              </w:rPr>
            </w:pPr>
            <w:r w:rsidRPr="08F71148">
              <w:rPr>
                <w:lang w:val="en-NZ"/>
              </w:rPr>
              <w:t xml:space="preserve">Measure </w:t>
            </w:r>
          </w:p>
        </w:tc>
        <w:tc>
          <w:tcPr>
            <w:tcW w:w="2552"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tcPr>
          <w:p w14:paraId="6D25F0ED" w14:textId="77777777" w:rsidR="00C601F5" w:rsidRPr="00DF78AB" w:rsidRDefault="047DA6BC" w:rsidP="08F71148">
            <w:pPr>
              <w:spacing w:before="60" w:after="60" w:line="240" w:lineRule="auto"/>
              <w:rPr>
                <w:lang w:val="en-NZ"/>
              </w:rPr>
            </w:pPr>
            <w:r w:rsidRPr="08F71148">
              <w:rPr>
                <w:lang w:val="en-NZ"/>
              </w:rPr>
              <w:t>Indicator</w:t>
            </w:r>
          </w:p>
        </w:tc>
        <w:tc>
          <w:tcPr>
            <w:tcW w:w="2552"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tcPr>
          <w:p w14:paraId="63989F9E" w14:textId="2118572D" w:rsidR="00C601F5" w:rsidRPr="00C356E1" w:rsidRDefault="0A673B5C" w:rsidP="08F71148">
            <w:pPr>
              <w:spacing w:before="60" w:after="60" w:line="240" w:lineRule="auto"/>
            </w:pPr>
            <w:r>
              <w:t>Desired Trend</w:t>
            </w:r>
          </w:p>
        </w:tc>
        <w:tc>
          <w:tcPr>
            <w:tcW w:w="2605"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F2F2F2" w:themeFill="background1" w:themeFillShade="F2"/>
            <w:vAlign w:val="center"/>
          </w:tcPr>
          <w:p w14:paraId="71306369" w14:textId="77777777" w:rsidR="00C601F5" w:rsidRPr="00DF78AB" w:rsidRDefault="047DA6BC" w:rsidP="08F71148">
            <w:pPr>
              <w:spacing w:before="60" w:after="60" w:line="240" w:lineRule="auto"/>
              <w:rPr>
                <w:lang w:val="en-NZ"/>
              </w:rPr>
            </w:pPr>
            <w:r w:rsidRPr="08F71148">
              <w:rPr>
                <w:lang w:val="en-NZ"/>
              </w:rPr>
              <w:t>Data Sources</w:t>
            </w:r>
          </w:p>
        </w:tc>
      </w:tr>
      <w:tr w:rsidR="08F71148" w14:paraId="328361B1" w14:textId="77777777" w:rsidTr="14AA4074">
        <w:trPr>
          <w:trHeight w:val="510"/>
        </w:trPr>
        <w:tc>
          <w:tcPr>
            <w:tcW w:w="2605" w:type="dxa"/>
            <w:vMerge w:val="restart"/>
            <w:tcBorders>
              <w:top w:val="single" w:sz="2" w:space="0" w:color="000000" w:themeColor="text1"/>
              <w:bottom w:val="single" w:sz="2" w:space="0" w:color="000000" w:themeColor="text1"/>
            </w:tcBorders>
            <w:vAlign w:val="center"/>
          </w:tcPr>
          <w:p w14:paraId="748A1178" w14:textId="47E6A004" w:rsidR="08F71148" w:rsidRDefault="08F71148" w:rsidP="08F71148">
            <w:pPr>
              <w:spacing w:before="60" w:after="60" w:line="240" w:lineRule="auto"/>
              <w:rPr>
                <w:lang w:val="en-NZ"/>
              </w:rPr>
            </w:pPr>
          </w:p>
          <w:p w14:paraId="7B055475" w14:textId="1CC1E700" w:rsidR="40E95814" w:rsidRDefault="00C9239F" w:rsidP="08F71148">
            <w:pPr>
              <w:spacing w:before="60" w:after="60" w:line="240" w:lineRule="auto"/>
              <w:rPr>
                <w:lang w:val="en-NZ"/>
              </w:rPr>
            </w:pPr>
            <w:proofErr w:type="gramStart"/>
            <w:r>
              <w:rPr>
                <w:lang w:val="en-NZ"/>
              </w:rPr>
              <w:t>1:</w:t>
            </w:r>
            <w:r w:rsidR="40E95814" w:rsidRPr="08F71148">
              <w:rPr>
                <w:lang w:val="en-NZ"/>
              </w:rPr>
              <w:t>:</w:t>
            </w:r>
            <w:proofErr w:type="gramEnd"/>
            <w:r w:rsidR="40E95814" w:rsidRPr="08F71148">
              <w:rPr>
                <w:lang w:val="en-NZ"/>
              </w:rPr>
              <w:t xml:space="preserve"> </w:t>
            </w:r>
            <w:r w:rsidR="40E95814">
              <w:t>Active transport</w:t>
            </w:r>
          </w:p>
          <w:p w14:paraId="7E1156E3" w14:textId="3EE99204" w:rsidR="08F71148" w:rsidRDefault="08F71148" w:rsidP="08F71148">
            <w:pPr>
              <w:spacing w:before="60" w:after="60" w:line="240" w:lineRule="auto"/>
              <w:rPr>
                <w:lang w:val="en-NZ"/>
              </w:rPr>
            </w:pPr>
          </w:p>
        </w:tc>
        <w:tc>
          <w:tcPr>
            <w:tcW w:w="2552" w:type="dxa"/>
            <w:tcBorders>
              <w:top w:val="single" w:sz="2" w:space="0" w:color="000000" w:themeColor="text1"/>
              <w:bottom w:val="single" w:sz="2" w:space="0" w:color="000000" w:themeColor="text1"/>
            </w:tcBorders>
            <w:vAlign w:val="center"/>
          </w:tcPr>
          <w:p w14:paraId="33AA4A63" w14:textId="7FB80914" w:rsidR="40E95814" w:rsidRDefault="40E95814" w:rsidP="08F71148">
            <w:pPr>
              <w:spacing w:before="60" w:after="60" w:line="240" w:lineRule="auto"/>
            </w:pPr>
            <w:r>
              <w:t>Mode share of all trips by Walking.</w:t>
            </w:r>
            <w:r w:rsidR="0053000B">
              <w:t xml:space="preserve"> </w:t>
            </w:r>
            <w:r>
              <w:t>&amp; cycling &amp; PT mode share</w:t>
            </w:r>
          </w:p>
        </w:tc>
        <w:tc>
          <w:tcPr>
            <w:tcW w:w="2552" w:type="dxa"/>
            <w:tcBorders>
              <w:top w:val="single" w:sz="2" w:space="0" w:color="000000" w:themeColor="text1"/>
              <w:bottom w:val="single" w:sz="2" w:space="0" w:color="000000" w:themeColor="text1"/>
            </w:tcBorders>
            <w:vAlign w:val="center"/>
          </w:tcPr>
          <w:p w14:paraId="0EA5F719" w14:textId="4421D158" w:rsidR="40E95814" w:rsidRDefault="40E95814" w:rsidP="08F71148">
            <w:pPr>
              <w:spacing w:before="60" w:after="60" w:line="240" w:lineRule="auto"/>
            </w:pPr>
            <w:r>
              <w:t>Increasing</w:t>
            </w:r>
          </w:p>
        </w:tc>
        <w:tc>
          <w:tcPr>
            <w:tcW w:w="2605" w:type="dxa"/>
            <w:tcBorders>
              <w:top w:val="single" w:sz="2" w:space="0" w:color="000000" w:themeColor="text1"/>
              <w:bottom w:val="single" w:sz="2" w:space="0" w:color="000000" w:themeColor="text1"/>
            </w:tcBorders>
            <w:vAlign w:val="center"/>
          </w:tcPr>
          <w:p w14:paraId="3E106E2B" w14:textId="3AC823EA" w:rsidR="40E95814" w:rsidRDefault="40E95814" w:rsidP="08F71148">
            <w:pPr>
              <w:spacing w:before="60" w:after="60" w:line="240" w:lineRule="auto"/>
              <w:rPr>
                <w:lang w:val="en-NZ"/>
              </w:rPr>
            </w:pPr>
            <w:r w:rsidRPr="08F71148">
              <w:rPr>
                <w:lang w:val="en-NZ"/>
              </w:rPr>
              <w:t>Journey survey/ census</w:t>
            </w:r>
          </w:p>
        </w:tc>
      </w:tr>
      <w:tr w:rsidR="08F71148" w14:paraId="4D894C48" w14:textId="77777777" w:rsidTr="14AA4074">
        <w:trPr>
          <w:trHeight w:val="510"/>
        </w:trPr>
        <w:tc>
          <w:tcPr>
            <w:tcW w:w="2605" w:type="dxa"/>
            <w:vMerge/>
            <w:vAlign w:val="center"/>
          </w:tcPr>
          <w:p w14:paraId="28506E4F" w14:textId="77777777" w:rsidR="008E10F8" w:rsidRDefault="008E10F8"/>
        </w:tc>
        <w:tc>
          <w:tcPr>
            <w:tcW w:w="2552" w:type="dxa"/>
            <w:tcBorders>
              <w:top w:val="single" w:sz="2" w:space="0" w:color="000000" w:themeColor="text1"/>
              <w:bottom w:val="single" w:sz="2" w:space="0" w:color="000000" w:themeColor="text1"/>
            </w:tcBorders>
            <w:vAlign w:val="center"/>
          </w:tcPr>
          <w:p w14:paraId="0B2FDBBD" w14:textId="2B8AF12D" w:rsidR="40E95814" w:rsidRDefault="40E95814" w:rsidP="08F71148">
            <w:pPr>
              <w:spacing w:before="60" w:after="60" w:line="240" w:lineRule="auto"/>
            </w:pPr>
            <w:r>
              <w:t xml:space="preserve">Number of people living within 500m of a </w:t>
            </w:r>
            <w:proofErr w:type="gramStart"/>
            <w:r>
              <w:t>high quality</w:t>
            </w:r>
            <w:proofErr w:type="gramEnd"/>
            <w:r>
              <w:t xml:space="preserve"> cycling facility</w:t>
            </w:r>
            <w:r w:rsidR="0053000B">
              <w:t xml:space="preserve"> </w:t>
            </w:r>
          </w:p>
        </w:tc>
        <w:tc>
          <w:tcPr>
            <w:tcW w:w="2552" w:type="dxa"/>
            <w:tcBorders>
              <w:top w:val="single" w:sz="2" w:space="0" w:color="000000" w:themeColor="text1"/>
              <w:bottom w:val="single" w:sz="2" w:space="0" w:color="000000" w:themeColor="text1"/>
            </w:tcBorders>
            <w:vAlign w:val="center"/>
          </w:tcPr>
          <w:p w14:paraId="372647DE" w14:textId="68773A66" w:rsidR="40E95814" w:rsidRDefault="40E95814" w:rsidP="08F71148">
            <w:pPr>
              <w:spacing w:before="60" w:after="60" w:line="240" w:lineRule="auto"/>
            </w:pPr>
            <w:r>
              <w:t>Increasing</w:t>
            </w:r>
          </w:p>
        </w:tc>
        <w:tc>
          <w:tcPr>
            <w:tcW w:w="2605" w:type="dxa"/>
            <w:tcBorders>
              <w:top w:val="single" w:sz="2" w:space="0" w:color="000000" w:themeColor="text1"/>
              <w:bottom w:val="single" w:sz="2" w:space="0" w:color="000000" w:themeColor="text1"/>
            </w:tcBorders>
            <w:vAlign w:val="center"/>
          </w:tcPr>
          <w:p w14:paraId="394DA726" w14:textId="19CA5053" w:rsidR="40E95814" w:rsidRDefault="40E95814" w:rsidP="08F71148">
            <w:pPr>
              <w:spacing w:before="60" w:after="60" w:line="240" w:lineRule="auto"/>
              <w:rPr>
                <w:lang w:val="en-NZ"/>
              </w:rPr>
            </w:pPr>
            <w:r w:rsidRPr="08F71148">
              <w:rPr>
                <w:lang w:val="en-NZ"/>
              </w:rPr>
              <w:t>GIS</w:t>
            </w:r>
          </w:p>
        </w:tc>
      </w:tr>
      <w:tr w:rsidR="08F71148" w14:paraId="37B4662A" w14:textId="77777777" w:rsidTr="14AA4074">
        <w:trPr>
          <w:trHeight w:val="510"/>
        </w:trPr>
        <w:tc>
          <w:tcPr>
            <w:tcW w:w="2605" w:type="dxa"/>
            <w:vMerge/>
            <w:vAlign w:val="center"/>
          </w:tcPr>
          <w:p w14:paraId="6E53C025" w14:textId="77777777" w:rsidR="008E10F8" w:rsidRDefault="008E10F8"/>
        </w:tc>
        <w:tc>
          <w:tcPr>
            <w:tcW w:w="2552" w:type="dxa"/>
            <w:tcBorders>
              <w:top w:val="single" w:sz="2" w:space="0" w:color="000000" w:themeColor="text1"/>
              <w:bottom w:val="single" w:sz="2" w:space="0" w:color="000000" w:themeColor="text1"/>
            </w:tcBorders>
            <w:vAlign w:val="center"/>
          </w:tcPr>
          <w:p w14:paraId="1A4428E8" w14:textId="5A1152CA" w:rsidR="40E95814" w:rsidRDefault="40E95814" w:rsidP="08F71148">
            <w:pPr>
              <w:spacing w:before="60" w:after="60" w:line="240" w:lineRule="auto"/>
              <w:rPr>
                <w:lang w:val="en-NZ"/>
              </w:rPr>
            </w:pPr>
            <w:r>
              <w:t>Cycle and walking counts</w:t>
            </w:r>
          </w:p>
        </w:tc>
        <w:tc>
          <w:tcPr>
            <w:tcW w:w="2552" w:type="dxa"/>
            <w:tcBorders>
              <w:top w:val="single" w:sz="2" w:space="0" w:color="000000" w:themeColor="text1"/>
              <w:bottom w:val="single" w:sz="2" w:space="0" w:color="000000" w:themeColor="text1"/>
            </w:tcBorders>
            <w:vAlign w:val="center"/>
          </w:tcPr>
          <w:p w14:paraId="36A9787D" w14:textId="7B57E579" w:rsidR="40E95814" w:rsidRDefault="40E95814" w:rsidP="08F71148">
            <w:pPr>
              <w:spacing w:before="60" w:after="60" w:line="240" w:lineRule="auto"/>
              <w:rPr>
                <w:lang w:val="en-NZ"/>
              </w:rPr>
            </w:pPr>
            <w:r w:rsidRPr="08F71148">
              <w:rPr>
                <w:lang w:val="en-NZ"/>
              </w:rPr>
              <w:t>Increasing</w:t>
            </w:r>
          </w:p>
        </w:tc>
        <w:tc>
          <w:tcPr>
            <w:tcW w:w="2605" w:type="dxa"/>
            <w:tcBorders>
              <w:top w:val="single" w:sz="2" w:space="0" w:color="000000" w:themeColor="text1"/>
              <w:bottom w:val="single" w:sz="2" w:space="0" w:color="000000" w:themeColor="text1"/>
            </w:tcBorders>
            <w:vAlign w:val="center"/>
          </w:tcPr>
          <w:p w14:paraId="15065F34" w14:textId="63BBD4C8" w:rsidR="40E95814" w:rsidRDefault="40E95814" w:rsidP="08F71148">
            <w:pPr>
              <w:spacing w:before="60" w:after="60" w:line="240" w:lineRule="auto"/>
              <w:rPr>
                <w:lang w:val="en-NZ"/>
              </w:rPr>
            </w:pPr>
            <w:r w:rsidRPr="08F71148">
              <w:rPr>
                <w:lang w:val="en-NZ"/>
              </w:rPr>
              <w:t>Count Sites</w:t>
            </w:r>
          </w:p>
        </w:tc>
      </w:tr>
      <w:tr w:rsidR="00842C7C" w:rsidRPr="00ED58FA" w14:paraId="06B9F0E4" w14:textId="77777777" w:rsidTr="14AA4074">
        <w:trPr>
          <w:trHeight w:val="510"/>
        </w:trPr>
        <w:tc>
          <w:tcPr>
            <w:tcW w:w="2605" w:type="dxa"/>
            <w:tcBorders>
              <w:top w:val="single" w:sz="2" w:space="0" w:color="000000" w:themeColor="text1"/>
              <w:bottom w:val="single" w:sz="2" w:space="0" w:color="000000" w:themeColor="text1"/>
            </w:tcBorders>
            <w:vAlign w:val="center"/>
          </w:tcPr>
          <w:p w14:paraId="02AE9364" w14:textId="77777777" w:rsidR="00842C7C" w:rsidRDefault="00842C7C" w:rsidP="08F71148">
            <w:pPr>
              <w:spacing w:before="60" w:after="60" w:line="240" w:lineRule="auto"/>
              <w:rPr>
                <w:lang w:val="en-NZ"/>
              </w:rPr>
            </w:pPr>
            <w:r w:rsidRPr="08F71148">
              <w:rPr>
                <w:lang w:val="en-NZ"/>
              </w:rPr>
              <w:t>2: Public Transport Network</w:t>
            </w:r>
          </w:p>
        </w:tc>
        <w:tc>
          <w:tcPr>
            <w:tcW w:w="2552" w:type="dxa"/>
            <w:tcBorders>
              <w:top w:val="single" w:sz="2" w:space="0" w:color="000000" w:themeColor="text1"/>
              <w:bottom w:val="single" w:sz="2" w:space="0" w:color="000000" w:themeColor="text1"/>
            </w:tcBorders>
            <w:vAlign w:val="center"/>
          </w:tcPr>
          <w:p w14:paraId="7568A37C" w14:textId="77777777" w:rsidR="00842C7C" w:rsidRDefault="00842C7C" w:rsidP="08F71148">
            <w:pPr>
              <w:spacing w:before="60" w:after="60" w:line="240" w:lineRule="auto"/>
              <w:rPr>
                <w:lang w:val="en-NZ"/>
              </w:rPr>
            </w:pPr>
            <w:r w:rsidRPr="08F71148">
              <w:rPr>
                <w:lang w:val="en-NZ"/>
              </w:rPr>
              <w:t>Percentage of community living within 500m of a public transport route</w:t>
            </w:r>
          </w:p>
          <w:p w14:paraId="7E59092A" w14:textId="77777777" w:rsidR="00FC5B7D" w:rsidRDefault="00FC5B7D" w:rsidP="08F71148">
            <w:pPr>
              <w:spacing w:before="60" w:after="60" w:line="240" w:lineRule="auto"/>
            </w:pPr>
          </w:p>
        </w:tc>
        <w:tc>
          <w:tcPr>
            <w:tcW w:w="2552" w:type="dxa"/>
            <w:tcBorders>
              <w:top w:val="single" w:sz="2" w:space="0" w:color="000000" w:themeColor="text1"/>
              <w:bottom w:val="single" w:sz="2" w:space="0" w:color="000000" w:themeColor="text1"/>
            </w:tcBorders>
            <w:vAlign w:val="center"/>
          </w:tcPr>
          <w:p w14:paraId="38C1860C" w14:textId="4106B8B6" w:rsidR="00842C7C" w:rsidRDefault="03494900" w:rsidP="08F71148">
            <w:pPr>
              <w:spacing w:before="60" w:after="60" w:line="240" w:lineRule="auto"/>
              <w:rPr>
                <w:lang w:val="en-NZ"/>
              </w:rPr>
            </w:pPr>
            <w:r w:rsidRPr="08F71148">
              <w:rPr>
                <w:lang w:val="en-NZ"/>
              </w:rPr>
              <w:t>Increasing</w:t>
            </w:r>
          </w:p>
        </w:tc>
        <w:tc>
          <w:tcPr>
            <w:tcW w:w="2605" w:type="dxa"/>
            <w:tcBorders>
              <w:top w:val="single" w:sz="2" w:space="0" w:color="000000" w:themeColor="text1"/>
              <w:bottom w:val="single" w:sz="2" w:space="0" w:color="000000" w:themeColor="text1"/>
            </w:tcBorders>
            <w:vAlign w:val="center"/>
          </w:tcPr>
          <w:p w14:paraId="73405997" w14:textId="77777777" w:rsidR="00842C7C" w:rsidRDefault="00842C7C" w:rsidP="08F71148">
            <w:pPr>
              <w:spacing w:before="60" w:after="60" w:line="240" w:lineRule="auto"/>
              <w:rPr>
                <w:lang w:val="en-NZ"/>
              </w:rPr>
            </w:pPr>
            <w:r w:rsidRPr="08F71148">
              <w:rPr>
                <w:lang w:val="en-NZ"/>
              </w:rPr>
              <w:t>GIS</w:t>
            </w:r>
          </w:p>
        </w:tc>
      </w:tr>
      <w:tr w:rsidR="00842C7C" w:rsidRPr="00ED58FA" w14:paraId="3F1B6B16" w14:textId="77777777" w:rsidTr="14AA4074">
        <w:trPr>
          <w:trHeight w:val="510"/>
        </w:trPr>
        <w:tc>
          <w:tcPr>
            <w:tcW w:w="2605" w:type="dxa"/>
            <w:tcBorders>
              <w:top w:val="single" w:sz="2" w:space="0" w:color="000000" w:themeColor="text1"/>
              <w:bottom w:val="single" w:sz="2" w:space="0" w:color="000000" w:themeColor="text1"/>
            </w:tcBorders>
            <w:vAlign w:val="center"/>
          </w:tcPr>
          <w:p w14:paraId="265B1832" w14:textId="55C7ABAA" w:rsidR="00842C7C" w:rsidRDefault="00C9239F" w:rsidP="08F71148">
            <w:pPr>
              <w:spacing w:before="60" w:after="60" w:line="240" w:lineRule="auto"/>
              <w:rPr>
                <w:lang w:val="en-NZ"/>
              </w:rPr>
            </w:pPr>
            <w:r>
              <w:rPr>
                <w:lang w:val="en-NZ"/>
              </w:rPr>
              <w:t>3</w:t>
            </w:r>
            <w:r w:rsidR="00842C7C" w:rsidRPr="08F71148">
              <w:rPr>
                <w:lang w:val="en-NZ"/>
              </w:rPr>
              <w:t>: Public transport</w:t>
            </w:r>
          </w:p>
        </w:tc>
        <w:tc>
          <w:tcPr>
            <w:tcW w:w="2552" w:type="dxa"/>
            <w:tcBorders>
              <w:top w:val="single" w:sz="2" w:space="0" w:color="000000" w:themeColor="text1"/>
              <w:bottom w:val="single" w:sz="2" w:space="0" w:color="000000" w:themeColor="text1"/>
            </w:tcBorders>
            <w:vAlign w:val="center"/>
          </w:tcPr>
          <w:p w14:paraId="0FBC06F1" w14:textId="77777777" w:rsidR="00842C7C" w:rsidRDefault="00842C7C" w:rsidP="08F71148">
            <w:pPr>
              <w:spacing w:before="60" w:after="60" w:line="240" w:lineRule="auto"/>
              <w:rPr>
                <w:lang w:val="en-NZ"/>
              </w:rPr>
            </w:pPr>
            <w:r w:rsidRPr="08F71148">
              <w:rPr>
                <w:lang w:val="en-NZ"/>
              </w:rPr>
              <w:t>Number of annual boardings</w:t>
            </w:r>
          </w:p>
        </w:tc>
        <w:tc>
          <w:tcPr>
            <w:tcW w:w="2552" w:type="dxa"/>
            <w:tcBorders>
              <w:top w:val="single" w:sz="2" w:space="0" w:color="000000" w:themeColor="text1"/>
              <w:bottom w:val="single" w:sz="2" w:space="0" w:color="000000" w:themeColor="text1"/>
            </w:tcBorders>
            <w:vAlign w:val="center"/>
          </w:tcPr>
          <w:p w14:paraId="3B62F7AF" w14:textId="6F48C06E" w:rsidR="00842C7C" w:rsidRDefault="03494900" w:rsidP="08F71148">
            <w:pPr>
              <w:spacing w:before="60" w:after="60" w:line="240" w:lineRule="auto"/>
              <w:rPr>
                <w:lang w:val="en-NZ"/>
              </w:rPr>
            </w:pPr>
            <w:r w:rsidRPr="08F71148">
              <w:rPr>
                <w:lang w:val="en-NZ"/>
              </w:rPr>
              <w:t>Increasing</w:t>
            </w:r>
            <w:r>
              <w:t xml:space="preserve"> peak and off peak boardings</w:t>
            </w:r>
          </w:p>
        </w:tc>
        <w:tc>
          <w:tcPr>
            <w:tcW w:w="2605" w:type="dxa"/>
            <w:tcBorders>
              <w:top w:val="single" w:sz="2" w:space="0" w:color="000000" w:themeColor="text1"/>
              <w:bottom w:val="single" w:sz="2" w:space="0" w:color="000000" w:themeColor="text1"/>
            </w:tcBorders>
            <w:vAlign w:val="center"/>
          </w:tcPr>
          <w:p w14:paraId="5EC4CDE3" w14:textId="77777777" w:rsidR="00842C7C" w:rsidRDefault="00842C7C" w:rsidP="08F71148">
            <w:pPr>
              <w:spacing w:before="60" w:after="60" w:line="240" w:lineRule="auto"/>
              <w:rPr>
                <w:lang w:val="en-NZ"/>
              </w:rPr>
            </w:pPr>
            <w:r w:rsidRPr="08F71148">
              <w:rPr>
                <w:lang w:val="en-NZ"/>
              </w:rPr>
              <w:t>Bus ticket data</w:t>
            </w:r>
          </w:p>
        </w:tc>
      </w:tr>
    </w:tbl>
    <w:p w14:paraId="19E7FADE" w14:textId="77777777" w:rsidR="00B33CB3" w:rsidRDefault="00B33CB3" w:rsidP="00B33CB3">
      <w:pPr>
        <w:rPr>
          <w:lang w:val="en-NZ"/>
        </w:rPr>
      </w:pPr>
    </w:p>
    <w:p w14:paraId="738FE240" w14:textId="3F623A9D" w:rsidR="002F08F1" w:rsidRPr="00DF78AB" w:rsidRDefault="002F08F1" w:rsidP="009920C3">
      <w:pPr>
        <w:pStyle w:val="Heading2"/>
        <w:rPr>
          <w:lang w:val="en-NZ"/>
        </w:rPr>
      </w:pPr>
      <w:bookmarkStart w:id="51" w:name="_Toc153549223"/>
      <w:r w:rsidRPr="589F9641">
        <w:rPr>
          <w:lang w:val="en-NZ"/>
        </w:rPr>
        <w:t xml:space="preserve">Outcome: </w:t>
      </w:r>
      <w:r w:rsidR="00842C7C" w:rsidRPr="589F9641">
        <w:rPr>
          <w:lang w:val="en-NZ"/>
        </w:rPr>
        <w:t xml:space="preserve">Healthy and Safe </w:t>
      </w:r>
      <w:r w:rsidR="743821A3" w:rsidRPr="589F9641">
        <w:rPr>
          <w:lang w:val="en-NZ"/>
        </w:rPr>
        <w:t>P</w:t>
      </w:r>
      <w:r w:rsidR="00842C7C" w:rsidRPr="589F9641">
        <w:rPr>
          <w:lang w:val="en-NZ"/>
        </w:rPr>
        <w:t>eople</w:t>
      </w:r>
      <w:bookmarkEnd w:id="51"/>
    </w:p>
    <w:tbl>
      <w:tblPr>
        <w:tblStyle w:val="TableGrid"/>
        <w:tblW w:w="10314"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605"/>
        <w:gridCol w:w="2552"/>
        <w:gridCol w:w="2552"/>
        <w:gridCol w:w="2605"/>
      </w:tblGrid>
      <w:tr w:rsidR="002F08F1" w:rsidRPr="00ED58FA" w14:paraId="1F1DC763" w14:textId="77777777" w:rsidTr="08F71148">
        <w:trPr>
          <w:trHeight w:val="510"/>
        </w:trPr>
        <w:tc>
          <w:tcPr>
            <w:tcW w:w="2605" w:type="dxa"/>
            <w:shd w:val="clear" w:color="auto" w:fill="F2F2F2" w:themeFill="background1" w:themeFillShade="F2"/>
            <w:vAlign w:val="center"/>
          </w:tcPr>
          <w:p w14:paraId="5C6510CA" w14:textId="77777777" w:rsidR="002F08F1" w:rsidRPr="00DF78AB" w:rsidRDefault="002F08F1" w:rsidP="08F71148">
            <w:pPr>
              <w:spacing w:before="60" w:after="60" w:line="240" w:lineRule="auto"/>
              <w:rPr>
                <w:lang w:val="en-NZ"/>
              </w:rPr>
            </w:pPr>
            <w:r w:rsidRPr="08F71148">
              <w:rPr>
                <w:lang w:val="en-NZ"/>
              </w:rPr>
              <w:t xml:space="preserve">Measure </w:t>
            </w:r>
          </w:p>
        </w:tc>
        <w:tc>
          <w:tcPr>
            <w:tcW w:w="2552" w:type="dxa"/>
            <w:shd w:val="clear" w:color="auto" w:fill="F2F2F2" w:themeFill="background1" w:themeFillShade="F2"/>
            <w:vAlign w:val="center"/>
          </w:tcPr>
          <w:p w14:paraId="2C420F98" w14:textId="77777777" w:rsidR="002F08F1" w:rsidRPr="00DF78AB" w:rsidRDefault="002F08F1" w:rsidP="08F71148">
            <w:pPr>
              <w:spacing w:before="60" w:after="60" w:line="240" w:lineRule="auto"/>
              <w:rPr>
                <w:lang w:val="en-NZ"/>
              </w:rPr>
            </w:pPr>
            <w:r w:rsidRPr="08F71148">
              <w:rPr>
                <w:lang w:val="en-NZ"/>
              </w:rPr>
              <w:t>Indicator</w:t>
            </w:r>
          </w:p>
        </w:tc>
        <w:tc>
          <w:tcPr>
            <w:tcW w:w="2552" w:type="dxa"/>
            <w:shd w:val="clear" w:color="auto" w:fill="F2F2F2" w:themeFill="background1" w:themeFillShade="F2"/>
            <w:vAlign w:val="center"/>
          </w:tcPr>
          <w:p w14:paraId="7D5CF782" w14:textId="471055BD" w:rsidR="002F08F1" w:rsidRPr="00DF78AB" w:rsidRDefault="67E78B7E" w:rsidP="08F71148">
            <w:pPr>
              <w:spacing w:before="60" w:after="60" w:line="240" w:lineRule="auto"/>
              <w:rPr>
                <w:lang w:val="en-NZ"/>
              </w:rPr>
            </w:pPr>
            <w:r>
              <w:t>D</w:t>
            </w:r>
            <w:r w:rsidR="0400A4F8">
              <w:t xml:space="preserve">esired </w:t>
            </w:r>
            <w:r w:rsidR="713F8DAC">
              <w:t>T</w:t>
            </w:r>
            <w:r w:rsidR="0400A4F8">
              <w:t>rend</w:t>
            </w:r>
          </w:p>
        </w:tc>
        <w:tc>
          <w:tcPr>
            <w:tcW w:w="2605" w:type="dxa"/>
            <w:shd w:val="clear" w:color="auto" w:fill="F2F2F2" w:themeFill="background1" w:themeFillShade="F2"/>
            <w:vAlign w:val="center"/>
          </w:tcPr>
          <w:p w14:paraId="72902664" w14:textId="77777777" w:rsidR="002F08F1" w:rsidRPr="00DF78AB" w:rsidRDefault="002F08F1" w:rsidP="08F71148">
            <w:pPr>
              <w:spacing w:before="60" w:after="60" w:line="240" w:lineRule="auto"/>
              <w:rPr>
                <w:lang w:val="en-NZ"/>
              </w:rPr>
            </w:pPr>
            <w:r w:rsidRPr="08F71148">
              <w:rPr>
                <w:lang w:val="en-NZ"/>
              </w:rPr>
              <w:t>Data Sources</w:t>
            </w:r>
          </w:p>
        </w:tc>
      </w:tr>
      <w:tr w:rsidR="002F08F1" w:rsidRPr="00ED58FA" w14:paraId="62F91214" w14:textId="77777777" w:rsidTr="08F71148">
        <w:trPr>
          <w:trHeight w:val="510"/>
        </w:trPr>
        <w:tc>
          <w:tcPr>
            <w:tcW w:w="2605" w:type="dxa"/>
            <w:vAlign w:val="center"/>
          </w:tcPr>
          <w:p w14:paraId="5476DA95" w14:textId="77777777" w:rsidR="002F08F1" w:rsidRPr="00DF78AB" w:rsidRDefault="002F08F1" w:rsidP="08F71148">
            <w:pPr>
              <w:spacing w:before="60" w:after="60" w:line="240" w:lineRule="auto"/>
              <w:rPr>
                <w:lang w:val="en-NZ"/>
              </w:rPr>
            </w:pPr>
            <w:r w:rsidRPr="08F71148">
              <w:rPr>
                <w:lang w:val="en-NZ"/>
              </w:rPr>
              <w:t xml:space="preserve">1: </w:t>
            </w:r>
            <w:r w:rsidR="3CEBAE82" w:rsidRPr="08F71148">
              <w:rPr>
                <w:lang w:val="en-NZ"/>
              </w:rPr>
              <w:t>Deaths and serious injuries</w:t>
            </w:r>
          </w:p>
        </w:tc>
        <w:tc>
          <w:tcPr>
            <w:tcW w:w="2552" w:type="dxa"/>
            <w:vAlign w:val="center"/>
          </w:tcPr>
          <w:p w14:paraId="6EAC7A1E" w14:textId="77777777" w:rsidR="002F08F1" w:rsidRPr="00DF78AB" w:rsidRDefault="3CEBAE82" w:rsidP="08F71148">
            <w:pPr>
              <w:spacing w:before="60" w:after="60" w:line="240" w:lineRule="auto"/>
              <w:rPr>
                <w:lang w:val="en-NZ"/>
              </w:rPr>
            </w:pPr>
            <w:r w:rsidRPr="08F71148">
              <w:rPr>
                <w:lang w:val="en-NZ"/>
              </w:rPr>
              <w:t>Number of deaths and serious injuries</w:t>
            </w:r>
          </w:p>
        </w:tc>
        <w:tc>
          <w:tcPr>
            <w:tcW w:w="2552" w:type="dxa"/>
            <w:vAlign w:val="center"/>
          </w:tcPr>
          <w:p w14:paraId="69D5B1A1" w14:textId="77777777" w:rsidR="002F08F1" w:rsidRPr="00DF78AB" w:rsidRDefault="3CEBAE82" w:rsidP="08F71148">
            <w:pPr>
              <w:spacing w:before="60" w:after="60" w:line="240" w:lineRule="auto"/>
              <w:rPr>
                <w:lang w:val="en-NZ"/>
              </w:rPr>
            </w:pPr>
            <w:r w:rsidRPr="08F71148">
              <w:rPr>
                <w:lang w:val="en-NZ"/>
              </w:rPr>
              <w:t>Decrease</w:t>
            </w:r>
          </w:p>
        </w:tc>
        <w:tc>
          <w:tcPr>
            <w:tcW w:w="2605" w:type="dxa"/>
            <w:vAlign w:val="center"/>
          </w:tcPr>
          <w:p w14:paraId="460C5A82" w14:textId="77777777" w:rsidR="002F08F1" w:rsidRPr="00DF78AB" w:rsidRDefault="3CEBAE82" w:rsidP="08F71148">
            <w:pPr>
              <w:spacing w:before="60" w:after="60" w:line="240" w:lineRule="auto"/>
              <w:rPr>
                <w:lang w:val="en-NZ"/>
              </w:rPr>
            </w:pPr>
            <w:r w:rsidRPr="08F71148">
              <w:rPr>
                <w:lang w:val="en-NZ"/>
              </w:rPr>
              <w:t>CAS Database</w:t>
            </w:r>
          </w:p>
        </w:tc>
      </w:tr>
      <w:tr w:rsidR="002F08F1" w:rsidRPr="00ED58FA" w14:paraId="105E66FE" w14:textId="77777777" w:rsidTr="08F71148">
        <w:trPr>
          <w:trHeight w:val="510"/>
        </w:trPr>
        <w:tc>
          <w:tcPr>
            <w:tcW w:w="2605" w:type="dxa"/>
            <w:vAlign w:val="center"/>
          </w:tcPr>
          <w:p w14:paraId="083775D7" w14:textId="77777777" w:rsidR="002F08F1" w:rsidRPr="00DF78AB" w:rsidRDefault="002F08F1" w:rsidP="08F71148">
            <w:pPr>
              <w:spacing w:before="60" w:after="60" w:line="240" w:lineRule="auto"/>
              <w:rPr>
                <w:lang w:val="en-NZ"/>
              </w:rPr>
            </w:pPr>
            <w:r w:rsidRPr="08F71148">
              <w:rPr>
                <w:lang w:val="en-NZ"/>
              </w:rPr>
              <w:t xml:space="preserve">2: </w:t>
            </w:r>
            <w:r w:rsidR="3CEBAE82" w:rsidRPr="08F71148">
              <w:rPr>
                <w:lang w:val="en-NZ"/>
              </w:rPr>
              <w:t>Deaths and serious injuries</w:t>
            </w:r>
          </w:p>
        </w:tc>
        <w:tc>
          <w:tcPr>
            <w:tcW w:w="2552" w:type="dxa"/>
            <w:vAlign w:val="center"/>
          </w:tcPr>
          <w:p w14:paraId="52B07426" w14:textId="77777777" w:rsidR="002F08F1" w:rsidRPr="00DF78AB" w:rsidRDefault="3CEBAE82" w:rsidP="08F71148">
            <w:pPr>
              <w:spacing w:before="60" w:after="60" w:line="240" w:lineRule="auto"/>
              <w:rPr>
                <w:lang w:val="en-NZ"/>
              </w:rPr>
            </w:pPr>
            <w:r w:rsidRPr="08F71148">
              <w:rPr>
                <w:lang w:val="en-NZ"/>
              </w:rPr>
              <w:t>Death and serious injury crashes as a proportion of all crashes</w:t>
            </w:r>
          </w:p>
        </w:tc>
        <w:tc>
          <w:tcPr>
            <w:tcW w:w="2552" w:type="dxa"/>
            <w:vAlign w:val="center"/>
          </w:tcPr>
          <w:p w14:paraId="5664B4BD" w14:textId="77777777" w:rsidR="002F08F1" w:rsidRPr="00DF78AB" w:rsidRDefault="3CEBAE82" w:rsidP="08F71148">
            <w:pPr>
              <w:spacing w:before="60" w:after="60" w:line="240" w:lineRule="auto"/>
              <w:rPr>
                <w:lang w:val="en-NZ"/>
              </w:rPr>
            </w:pPr>
            <w:r w:rsidRPr="08F71148">
              <w:rPr>
                <w:lang w:val="en-NZ"/>
              </w:rPr>
              <w:t>Decreasing</w:t>
            </w:r>
          </w:p>
        </w:tc>
        <w:tc>
          <w:tcPr>
            <w:tcW w:w="2605" w:type="dxa"/>
            <w:vAlign w:val="center"/>
          </w:tcPr>
          <w:p w14:paraId="707695D1" w14:textId="77777777" w:rsidR="002F08F1" w:rsidRPr="00DF78AB" w:rsidRDefault="3CEBAE82" w:rsidP="08F71148">
            <w:pPr>
              <w:spacing w:before="60" w:after="60" w:line="240" w:lineRule="auto"/>
              <w:rPr>
                <w:lang w:val="en-NZ"/>
              </w:rPr>
            </w:pPr>
            <w:r w:rsidRPr="08F71148">
              <w:rPr>
                <w:lang w:val="en-NZ"/>
              </w:rPr>
              <w:t>CAS Database</w:t>
            </w:r>
          </w:p>
        </w:tc>
      </w:tr>
      <w:tr w:rsidR="00842C7C" w:rsidRPr="00ED58FA" w14:paraId="38B14715" w14:textId="77777777" w:rsidTr="08F71148">
        <w:trPr>
          <w:trHeight w:val="510"/>
        </w:trPr>
        <w:tc>
          <w:tcPr>
            <w:tcW w:w="2605" w:type="dxa"/>
            <w:vAlign w:val="center"/>
          </w:tcPr>
          <w:p w14:paraId="10A1DFB0" w14:textId="77777777" w:rsidR="00842C7C" w:rsidRDefault="0400A4F8" w:rsidP="08F71148">
            <w:pPr>
              <w:spacing w:before="60" w:after="60" w:line="240" w:lineRule="auto"/>
              <w:rPr>
                <w:lang w:val="en-NZ"/>
              </w:rPr>
            </w:pPr>
            <w:r w:rsidRPr="08F71148">
              <w:rPr>
                <w:lang w:val="en-NZ"/>
              </w:rPr>
              <w:t>3</w:t>
            </w:r>
            <w:r w:rsidR="00842C7C" w:rsidRPr="08F71148">
              <w:rPr>
                <w:lang w:val="en-NZ"/>
              </w:rPr>
              <w:t xml:space="preserve">: </w:t>
            </w:r>
            <w:r w:rsidR="00842C7C">
              <w:t>Active transport</w:t>
            </w:r>
          </w:p>
        </w:tc>
        <w:tc>
          <w:tcPr>
            <w:tcW w:w="2552" w:type="dxa"/>
            <w:vAlign w:val="center"/>
          </w:tcPr>
          <w:p w14:paraId="2D0F2C5E" w14:textId="77777777" w:rsidR="00842C7C" w:rsidRDefault="00842C7C" w:rsidP="08F71148">
            <w:pPr>
              <w:spacing w:before="60" w:after="60" w:line="240" w:lineRule="auto"/>
              <w:rPr>
                <w:lang w:val="en-NZ"/>
              </w:rPr>
            </w:pPr>
            <w:r>
              <w:t>Cycle and walk counts</w:t>
            </w:r>
          </w:p>
        </w:tc>
        <w:tc>
          <w:tcPr>
            <w:tcW w:w="2552" w:type="dxa"/>
            <w:vAlign w:val="center"/>
          </w:tcPr>
          <w:p w14:paraId="3A25EC4A" w14:textId="77777777" w:rsidR="00842C7C" w:rsidRDefault="00842C7C" w:rsidP="08F71148">
            <w:pPr>
              <w:spacing w:before="60" w:after="60" w:line="240" w:lineRule="auto"/>
              <w:rPr>
                <w:lang w:val="en-NZ"/>
              </w:rPr>
            </w:pPr>
            <w:r>
              <w:t>Increasing</w:t>
            </w:r>
          </w:p>
        </w:tc>
        <w:tc>
          <w:tcPr>
            <w:tcW w:w="2605" w:type="dxa"/>
            <w:vAlign w:val="center"/>
          </w:tcPr>
          <w:p w14:paraId="5BE69A10" w14:textId="77777777" w:rsidR="00842C7C" w:rsidRDefault="00842C7C" w:rsidP="08F71148">
            <w:pPr>
              <w:spacing w:before="60" w:after="60" w:line="240" w:lineRule="auto"/>
              <w:rPr>
                <w:lang w:val="en-NZ"/>
              </w:rPr>
            </w:pPr>
            <w:r w:rsidRPr="08F71148">
              <w:rPr>
                <w:lang w:val="en-NZ"/>
              </w:rPr>
              <w:t>Count sites</w:t>
            </w:r>
          </w:p>
        </w:tc>
      </w:tr>
    </w:tbl>
    <w:p w14:paraId="0400C05B" w14:textId="77777777" w:rsidR="00A404F1" w:rsidRDefault="00A404F1" w:rsidP="00A404F1">
      <w:pPr>
        <w:rPr>
          <w:lang w:val="en-NZ"/>
        </w:rPr>
      </w:pPr>
    </w:p>
    <w:p w14:paraId="2BE020BA" w14:textId="7E81C7EC" w:rsidR="00E53AC8" w:rsidRPr="00DF78AB" w:rsidRDefault="00E53AC8" w:rsidP="003B4773">
      <w:pPr>
        <w:pStyle w:val="Heading2"/>
        <w:rPr>
          <w:lang w:val="en-NZ"/>
        </w:rPr>
      </w:pPr>
      <w:bookmarkStart w:id="52" w:name="_Toc153549224"/>
      <w:r w:rsidRPr="589F9641">
        <w:rPr>
          <w:lang w:val="en-NZ"/>
        </w:rPr>
        <w:t xml:space="preserve">Outcome: </w:t>
      </w:r>
      <w:r w:rsidR="00842C7C" w:rsidRPr="589F9641">
        <w:rPr>
          <w:lang w:val="en-NZ"/>
        </w:rPr>
        <w:t xml:space="preserve">Environmental </w:t>
      </w:r>
      <w:r w:rsidR="0EEF7EFD" w:rsidRPr="589F9641">
        <w:rPr>
          <w:lang w:val="en-NZ"/>
        </w:rPr>
        <w:t>S</w:t>
      </w:r>
      <w:r w:rsidR="00842C7C" w:rsidRPr="589F9641">
        <w:rPr>
          <w:lang w:val="en-NZ"/>
        </w:rPr>
        <w:t>ustainability</w:t>
      </w:r>
      <w:bookmarkEnd w:id="52"/>
    </w:p>
    <w:tbl>
      <w:tblPr>
        <w:tblStyle w:val="TableGrid"/>
        <w:tblW w:w="10314"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605"/>
        <w:gridCol w:w="2552"/>
        <w:gridCol w:w="2552"/>
        <w:gridCol w:w="2605"/>
      </w:tblGrid>
      <w:tr w:rsidR="00E53AC8" w:rsidRPr="00ED58FA" w14:paraId="4B37B7A2" w14:textId="77777777" w:rsidTr="08F71148">
        <w:trPr>
          <w:trHeight w:val="510"/>
        </w:trPr>
        <w:tc>
          <w:tcPr>
            <w:tcW w:w="2605" w:type="dxa"/>
            <w:shd w:val="clear" w:color="auto" w:fill="F0F0EB"/>
            <w:vAlign w:val="center"/>
          </w:tcPr>
          <w:p w14:paraId="4C08A492" w14:textId="77777777" w:rsidR="00E53AC8" w:rsidRPr="00DF78AB" w:rsidRDefault="00E53AC8" w:rsidP="08F71148">
            <w:pPr>
              <w:spacing w:before="60" w:after="60" w:line="240" w:lineRule="auto"/>
              <w:rPr>
                <w:lang w:val="en-NZ"/>
              </w:rPr>
            </w:pPr>
            <w:r w:rsidRPr="08F71148">
              <w:rPr>
                <w:lang w:val="en-NZ"/>
              </w:rPr>
              <w:t xml:space="preserve">Measure </w:t>
            </w:r>
          </w:p>
        </w:tc>
        <w:tc>
          <w:tcPr>
            <w:tcW w:w="2552" w:type="dxa"/>
            <w:shd w:val="clear" w:color="auto" w:fill="F0F0EB"/>
            <w:vAlign w:val="center"/>
          </w:tcPr>
          <w:p w14:paraId="029E4FDB" w14:textId="77777777" w:rsidR="00E53AC8" w:rsidRPr="00DF78AB" w:rsidRDefault="00E53AC8" w:rsidP="08F71148">
            <w:pPr>
              <w:spacing w:before="60" w:after="60" w:line="240" w:lineRule="auto"/>
              <w:rPr>
                <w:lang w:val="en-NZ"/>
              </w:rPr>
            </w:pPr>
            <w:r w:rsidRPr="08F71148">
              <w:rPr>
                <w:lang w:val="en-NZ"/>
              </w:rPr>
              <w:t>Indicator</w:t>
            </w:r>
          </w:p>
        </w:tc>
        <w:tc>
          <w:tcPr>
            <w:tcW w:w="2552" w:type="dxa"/>
            <w:shd w:val="clear" w:color="auto" w:fill="F0F0EB"/>
            <w:vAlign w:val="center"/>
          </w:tcPr>
          <w:p w14:paraId="0E6A3DBB" w14:textId="0D82E6A3" w:rsidR="00E53AC8" w:rsidRPr="00DF78AB" w:rsidRDefault="38AB2CD4" w:rsidP="08F71148">
            <w:pPr>
              <w:spacing w:before="60" w:after="60" w:line="240" w:lineRule="auto"/>
              <w:rPr>
                <w:lang w:val="en-NZ"/>
              </w:rPr>
            </w:pPr>
            <w:r>
              <w:t>D</w:t>
            </w:r>
            <w:r w:rsidR="0400A4F8">
              <w:t xml:space="preserve">esired </w:t>
            </w:r>
            <w:r w:rsidR="07EB4868">
              <w:t>T</w:t>
            </w:r>
            <w:r w:rsidR="0400A4F8">
              <w:t>rend</w:t>
            </w:r>
          </w:p>
        </w:tc>
        <w:tc>
          <w:tcPr>
            <w:tcW w:w="2605" w:type="dxa"/>
            <w:shd w:val="clear" w:color="auto" w:fill="F0F0EB"/>
            <w:vAlign w:val="center"/>
          </w:tcPr>
          <w:p w14:paraId="1CCEF91E" w14:textId="77777777" w:rsidR="00E53AC8" w:rsidRPr="00DF78AB" w:rsidRDefault="00E53AC8" w:rsidP="08F71148">
            <w:pPr>
              <w:spacing w:before="60" w:after="60" w:line="240" w:lineRule="auto"/>
              <w:rPr>
                <w:lang w:val="en-NZ"/>
              </w:rPr>
            </w:pPr>
            <w:r w:rsidRPr="08F71148">
              <w:rPr>
                <w:lang w:val="en-NZ"/>
              </w:rPr>
              <w:t>Data Sources</w:t>
            </w:r>
          </w:p>
        </w:tc>
      </w:tr>
      <w:tr w:rsidR="00E53AC8" w:rsidRPr="00ED58FA" w14:paraId="60BB1F93" w14:textId="77777777" w:rsidTr="08F71148">
        <w:trPr>
          <w:trHeight w:val="510"/>
        </w:trPr>
        <w:tc>
          <w:tcPr>
            <w:tcW w:w="2605" w:type="dxa"/>
            <w:vAlign w:val="center"/>
          </w:tcPr>
          <w:p w14:paraId="338CA37C" w14:textId="77777777" w:rsidR="00E53AC8" w:rsidRPr="00DF78AB" w:rsidRDefault="3CEBAE82" w:rsidP="08F71148">
            <w:pPr>
              <w:spacing w:before="60" w:after="60" w:line="240" w:lineRule="auto"/>
              <w:rPr>
                <w:lang w:val="en-NZ"/>
              </w:rPr>
            </w:pPr>
            <w:r w:rsidRPr="08F71148">
              <w:rPr>
                <w:lang w:val="en-NZ"/>
              </w:rPr>
              <w:t xml:space="preserve">1: </w:t>
            </w:r>
            <w:r w:rsidR="00842C7C" w:rsidRPr="08F71148">
              <w:rPr>
                <w:lang w:val="en-NZ"/>
              </w:rPr>
              <w:t>Air quality</w:t>
            </w:r>
          </w:p>
        </w:tc>
        <w:tc>
          <w:tcPr>
            <w:tcW w:w="2552" w:type="dxa"/>
            <w:vAlign w:val="center"/>
          </w:tcPr>
          <w:p w14:paraId="35689986" w14:textId="77777777" w:rsidR="00E53AC8" w:rsidRPr="00DF78AB" w:rsidRDefault="00842C7C" w:rsidP="08F71148">
            <w:pPr>
              <w:spacing w:before="60" w:after="60" w:line="240" w:lineRule="auto"/>
              <w:rPr>
                <w:lang w:val="en-NZ"/>
              </w:rPr>
            </w:pPr>
            <w:r w:rsidRPr="08F71148">
              <w:rPr>
                <w:lang w:val="en-NZ"/>
              </w:rPr>
              <w:t>Number of poor air quality exceedances</w:t>
            </w:r>
          </w:p>
        </w:tc>
        <w:tc>
          <w:tcPr>
            <w:tcW w:w="2552" w:type="dxa"/>
            <w:vAlign w:val="center"/>
          </w:tcPr>
          <w:p w14:paraId="08D67C7B" w14:textId="77777777" w:rsidR="00E53AC8" w:rsidRPr="00DF78AB" w:rsidRDefault="00842C7C" w:rsidP="08F71148">
            <w:pPr>
              <w:spacing w:before="60" w:after="60" w:line="240" w:lineRule="auto"/>
              <w:rPr>
                <w:lang w:val="en-NZ"/>
              </w:rPr>
            </w:pPr>
            <w:r w:rsidRPr="08F71148">
              <w:rPr>
                <w:lang w:val="en-NZ"/>
              </w:rPr>
              <w:t>Decreasing</w:t>
            </w:r>
          </w:p>
        </w:tc>
        <w:tc>
          <w:tcPr>
            <w:tcW w:w="2605" w:type="dxa"/>
            <w:vAlign w:val="center"/>
          </w:tcPr>
          <w:p w14:paraId="27722326" w14:textId="77777777" w:rsidR="00E53AC8" w:rsidRPr="00DF78AB" w:rsidRDefault="28E462A9" w:rsidP="08F71148">
            <w:pPr>
              <w:spacing w:before="60" w:after="60" w:line="240" w:lineRule="auto"/>
              <w:rPr>
                <w:lang w:val="en-NZ"/>
              </w:rPr>
            </w:pPr>
            <w:r w:rsidRPr="08F71148">
              <w:rPr>
                <w:lang w:val="en-NZ"/>
              </w:rPr>
              <w:t>Environmental monitoring</w:t>
            </w:r>
          </w:p>
        </w:tc>
      </w:tr>
      <w:tr w:rsidR="00E53AC8" w:rsidRPr="00ED58FA" w14:paraId="45DD838B" w14:textId="77777777" w:rsidTr="08F71148">
        <w:trPr>
          <w:trHeight w:val="510"/>
        </w:trPr>
        <w:tc>
          <w:tcPr>
            <w:tcW w:w="2605" w:type="dxa"/>
            <w:vAlign w:val="center"/>
          </w:tcPr>
          <w:p w14:paraId="05B74224" w14:textId="77777777" w:rsidR="00E53AC8" w:rsidRPr="00DF78AB" w:rsidRDefault="28E462A9" w:rsidP="08F71148">
            <w:pPr>
              <w:spacing w:before="60" w:after="60" w:line="240" w:lineRule="auto"/>
              <w:rPr>
                <w:lang w:val="en-NZ"/>
              </w:rPr>
            </w:pPr>
            <w:r w:rsidRPr="08F71148">
              <w:rPr>
                <w:lang w:val="en-NZ"/>
              </w:rPr>
              <w:t>2: Greenhouse gas emissions</w:t>
            </w:r>
          </w:p>
        </w:tc>
        <w:tc>
          <w:tcPr>
            <w:tcW w:w="2552" w:type="dxa"/>
            <w:vAlign w:val="center"/>
          </w:tcPr>
          <w:p w14:paraId="62711C98" w14:textId="77777777" w:rsidR="00E53AC8" w:rsidRPr="00DF78AB" w:rsidRDefault="28E462A9" w:rsidP="08F71148">
            <w:pPr>
              <w:spacing w:before="60" w:after="60" w:line="240" w:lineRule="auto"/>
              <w:rPr>
                <w:lang w:val="en-NZ"/>
              </w:rPr>
            </w:pPr>
            <w:r w:rsidRPr="08F71148">
              <w:rPr>
                <w:lang w:val="en-NZ"/>
              </w:rPr>
              <w:t>Annual greenhouse gas emissions for transport</w:t>
            </w:r>
          </w:p>
        </w:tc>
        <w:tc>
          <w:tcPr>
            <w:tcW w:w="2552" w:type="dxa"/>
            <w:vAlign w:val="center"/>
          </w:tcPr>
          <w:p w14:paraId="2862D1EE" w14:textId="77777777" w:rsidR="00E53AC8" w:rsidRPr="00DF78AB" w:rsidRDefault="28E462A9" w:rsidP="08F71148">
            <w:pPr>
              <w:spacing w:before="60" w:after="60" w:line="240" w:lineRule="auto"/>
              <w:rPr>
                <w:lang w:val="en-NZ"/>
              </w:rPr>
            </w:pPr>
            <w:r w:rsidRPr="08F71148">
              <w:rPr>
                <w:lang w:val="en-NZ"/>
              </w:rPr>
              <w:t>Decreasing</w:t>
            </w:r>
          </w:p>
        </w:tc>
        <w:tc>
          <w:tcPr>
            <w:tcW w:w="2605" w:type="dxa"/>
            <w:vAlign w:val="center"/>
          </w:tcPr>
          <w:p w14:paraId="721C61B6" w14:textId="77777777" w:rsidR="00E53AC8" w:rsidRPr="00DF78AB" w:rsidRDefault="28E462A9" w:rsidP="08F71148">
            <w:pPr>
              <w:spacing w:before="60" w:after="60" w:line="240" w:lineRule="auto"/>
              <w:rPr>
                <w:lang w:val="en-NZ"/>
              </w:rPr>
            </w:pPr>
            <w:proofErr w:type="spellStart"/>
            <w:r w:rsidRPr="08F71148">
              <w:rPr>
                <w:lang w:val="en-NZ"/>
              </w:rPr>
              <w:t>M</w:t>
            </w:r>
            <w:r w:rsidR="00D36401" w:rsidRPr="08F71148">
              <w:rPr>
                <w:lang w:val="en-NZ"/>
              </w:rPr>
              <w:t>f</w:t>
            </w:r>
            <w:r w:rsidRPr="08F71148">
              <w:rPr>
                <w:lang w:val="en-NZ"/>
              </w:rPr>
              <w:t>E</w:t>
            </w:r>
            <w:proofErr w:type="spellEnd"/>
            <w:r w:rsidRPr="08F71148">
              <w:rPr>
                <w:lang w:val="en-NZ"/>
              </w:rPr>
              <w:t xml:space="preserve"> greenhouse gas inventory</w:t>
            </w:r>
          </w:p>
        </w:tc>
      </w:tr>
    </w:tbl>
    <w:p w14:paraId="5E0C5239" w14:textId="77777777" w:rsidR="00E53AC8" w:rsidRDefault="00E53AC8" w:rsidP="00E53AC8">
      <w:pPr>
        <w:rPr>
          <w:lang w:val="en-NZ"/>
        </w:rPr>
      </w:pPr>
    </w:p>
    <w:p w14:paraId="5CB2CF87" w14:textId="77777777" w:rsidR="00D16803" w:rsidRPr="00DF78AB" w:rsidRDefault="00D16803" w:rsidP="00E53AC8">
      <w:pPr>
        <w:rPr>
          <w:lang w:val="en-NZ"/>
        </w:rPr>
      </w:pPr>
    </w:p>
    <w:p w14:paraId="19BB2FAC" w14:textId="5D19A02B" w:rsidR="00E53AC8" w:rsidRPr="00DF78AB" w:rsidRDefault="00E53AC8" w:rsidP="003B4773">
      <w:pPr>
        <w:pStyle w:val="Heading2"/>
        <w:rPr>
          <w:lang w:val="en-NZ"/>
        </w:rPr>
      </w:pPr>
      <w:bookmarkStart w:id="53" w:name="_Toc153549225"/>
      <w:r w:rsidRPr="589F9641">
        <w:rPr>
          <w:lang w:val="en-NZ"/>
        </w:rPr>
        <w:t xml:space="preserve">Outcome: </w:t>
      </w:r>
      <w:r w:rsidR="001974A1" w:rsidRPr="589F9641">
        <w:rPr>
          <w:lang w:val="en-NZ"/>
        </w:rPr>
        <w:t xml:space="preserve">Resilience and </w:t>
      </w:r>
      <w:r w:rsidR="10865FBC" w:rsidRPr="589F9641">
        <w:rPr>
          <w:lang w:val="en-NZ"/>
        </w:rPr>
        <w:t>S</w:t>
      </w:r>
      <w:r w:rsidR="001974A1" w:rsidRPr="589F9641">
        <w:rPr>
          <w:lang w:val="en-NZ"/>
        </w:rPr>
        <w:t>ecurity</w:t>
      </w:r>
      <w:bookmarkEnd w:id="53"/>
    </w:p>
    <w:tbl>
      <w:tblPr>
        <w:tblStyle w:val="TableGrid"/>
        <w:tblW w:w="10314"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605"/>
        <w:gridCol w:w="2552"/>
        <w:gridCol w:w="2552"/>
        <w:gridCol w:w="2605"/>
      </w:tblGrid>
      <w:tr w:rsidR="00E53AC8" w:rsidRPr="00ED58FA" w14:paraId="39DF963C" w14:textId="77777777" w:rsidTr="08F71148">
        <w:trPr>
          <w:trHeight w:val="510"/>
        </w:trPr>
        <w:tc>
          <w:tcPr>
            <w:tcW w:w="2605" w:type="dxa"/>
            <w:shd w:val="clear" w:color="auto" w:fill="F0F0EB"/>
            <w:vAlign w:val="center"/>
          </w:tcPr>
          <w:p w14:paraId="27BDA928" w14:textId="77777777" w:rsidR="00E53AC8" w:rsidRPr="00DF78AB" w:rsidRDefault="00E53AC8" w:rsidP="08F71148">
            <w:pPr>
              <w:spacing w:before="60" w:after="60" w:line="240" w:lineRule="auto"/>
              <w:rPr>
                <w:lang w:val="en-NZ"/>
              </w:rPr>
            </w:pPr>
            <w:r w:rsidRPr="08F71148">
              <w:rPr>
                <w:lang w:val="en-NZ"/>
              </w:rPr>
              <w:lastRenderedPageBreak/>
              <w:t xml:space="preserve">Measure </w:t>
            </w:r>
          </w:p>
        </w:tc>
        <w:tc>
          <w:tcPr>
            <w:tcW w:w="2552" w:type="dxa"/>
            <w:shd w:val="clear" w:color="auto" w:fill="F0F0EB"/>
            <w:vAlign w:val="center"/>
          </w:tcPr>
          <w:p w14:paraId="320F3761" w14:textId="77777777" w:rsidR="00E53AC8" w:rsidRPr="00DF78AB" w:rsidRDefault="00E53AC8" w:rsidP="08F71148">
            <w:pPr>
              <w:spacing w:before="60" w:after="60" w:line="240" w:lineRule="auto"/>
              <w:rPr>
                <w:lang w:val="en-NZ"/>
              </w:rPr>
            </w:pPr>
            <w:r w:rsidRPr="08F71148">
              <w:rPr>
                <w:lang w:val="en-NZ"/>
              </w:rPr>
              <w:t>Indicator</w:t>
            </w:r>
          </w:p>
        </w:tc>
        <w:tc>
          <w:tcPr>
            <w:tcW w:w="2552" w:type="dxa"/>
            <w:shd w:val="clear" w:color="auto" w:fill="F0F0EB"/>
            <w:vAlign w:val="center"/>
          </w:tcPr>
          <w:p w14:paraId="0CCC4188" w14:textId="64A52ED5" w:rsidR="00E53AC8" w:rsidRPr="00DF78AB" w:rsidRDefault="54A7BD67" w:rsidP="08F71148">
            <w:pPr>
              <w:spacing w:before="60" w:after="60" w:line="240" w:lineRule="auto"/>
              <w:rPr>
                <w:lang w:val="en-NZ"/>
              </w:rPr>
            </w:pPr>
            <w:r>
              <w:t>D</w:t>
            </w:r>
            <w:r w:rsidR="0400A4F8">
              <w:t xml:space="preserve">esired </w:t>
            </w:r>
            <w:r w:rsidR="6C7713EF">
              <w:t>T</w:t>
            </w:r>
            <w:r w:rsidR="0400A4F8">
              <w:t>rend</w:t>
            </w:r>
          </w:p>
        </w:tc>
        <w:tc>
          <w:tcPr>
            <w:tcW w:w="2605" w:type="dxa"/>
            <w:shd w:val="clear" w:color="auto" w:fill="F0F0EB"/>
            <w:vAlign w:val="center"/>
          </w:tcPr>
          <w:p w14:paraId="12FAC837" w14:textId="77777777" w:rsidR="00E53AC8" w:rsidRPr="00DF78AB" w:rsidRDefault="00E53AC8" w:rsidP="08F71148">
            <w:pPr>
              <w:spacing w:before="60" w:after="60" w:line="240" w:lineRule="auto"/>
              <w:rPr>
                <w:lang w:val="en-NZ"/>
              </w:rPr>
            </w:pPr>
            <w:r w:rsidRPr="08F71148">
              <w:rPr>
                <w:lang w:val="en-NZ"/>
              </w:rPr>
              <w:t>Data Sources</w:t>
            </w:r>
          </w:p>
        </w:tc>
      </w:tr>
      <w:tr w:rsidR="00E53AC8" w:rsidRPr="00ED58FA" w14:paraId="7F67B557" w14:textId="77777777" w:rsidTr="08F71148">
        <w:trPr>
          <w:trHeight w:val="510"/>
        </w:trPr>
        <w:tc>
          <w:tcPr>
            <w:tcW w:w="2605" w:type="dxa"/>
            <w:vAlign w:val="center"/>
          </w:tcPr>
          <w:p w14:paraId="519354BC" w14:textId="77777777" w:rsidR="00E53AC8" w:rsidRPr="00DF78AB" w:rsidRDefault="00E53AC8" w:rsidP="08F71148">
            <w:pPr>
              <w:spacing w:before="60" w:after="60" w:line="240" w:lineRule="auto"/>
              <w:rPr>
                <w:lang w:val="en-NZ"/>
              </w:rPr>
            </w:pPr>
            <w:r w:rsidRPr="08F71148">
              <w:rPr>
                <w:lang w:val="en-NZ"/>
              </w:rPr>
              <w:t xml:space="preserve">1: </w:t>
            </w:r>
            <w:r w:rsidR="00842C7C" w:rsidRPr="08F71148">
              <w:rPr>
                <w:lang w:val="en-NZ"/>
              </w:rPr>
              <w:t>Recovery</w:t>
            </w:r>
          </w:p>
        </w:tc>
        <w:tc>
          <w:tcPr>
            <w:tcW w:w="2552" w:type="dxa"/>
            <w:vAlign w:val="center"/>
          </w:tcPr>
          <w:p w14:paraId="1C26A171" w14:textId="77777777" w:rsidR="00E53AC8" w:rsidRPr="00DF78AB" w:rsidRDefault="00842C7C" w:rsidP="08F71148">
            <w:pPr>
              <w:spacing w:before="60" w:after="60" w:line="240" w:lineRule="auto"/>
              <w:rPr>
                <w:lang w:val="en-NZ"/>
              </w:rPr>
            </w:pPr>
            <w:r w:rsidRPr="08F71148">
              <w:rPr>
                <w:lang w:val="en-NZ"/>
              </w:rPr>
              <w:t xml:space="preserve">Number of </w:t>
            </w:r>
            <w:r w:rsidR="7B7C6523" w:rsidRPr="08F71148">
              <w:rPr>
                <w:lang w:val="en-NZ"/>
              </w:rPr>
              <w:t>j</w:t>
            </w:r>
            <w:r w:rsidRPr="08F71148">
              <w:rPr>
                <w:lang w:val="en-NZ"/>
              </w:rPr>
              <w:t xml:space="preserve">ourneys impacted due to </w:t>
            </w:r>
            <w:r w:rsidR="0400A4F8" w:rsidRPr="08F71148">
              <w:rPr>
                <w:lang w:val="en-NZ"/>
              </w:rPr>
              <w:t xml:space="preserve">unplanned </w:t>
            </w:r>
            <w:r w:rsidRPr="08F71148">
              <w:rPr>
                <w:lang w:val="en-NZ"/>
              </w:rPr>
              <w:t>road closure</w:t>
            </w:r>
          </w:p>
        </w:tc>
        <w:tc>
          <w:tcPr>
            <w:tcW w:w="2552" w:type="dxa"/>
            <w:vAlign w:val="center"/>
          </w:tcPr>
          <w:p w14:paraId="110C2A2B" w14:textId="77777777" w:rsidR="00E53AC8" w:rsidRPr="00DF78AB" w:rsidRDefault="00842C7C" w:rsidP="08F71148">
            <w:pPr>
              <w:spacing w:before="60" w:after="60" w:line="240" w:lineRule="auto"/>
              <w:rPr>
                <w:lang w:val="en-NZ"/>
              </w:rPr>
            </w:pPr>
            <w:r w:rsidRPr="08F71148">
              <w:rPr>
                <w:lang w:val="en-NZ"/>
              </w:rPr>
              <w:t>Decreasing</w:t>
            </w:r>
          </w:p>
        </w:tc>
        <w:tc>
          <w:tcPr>
            <w:tcW w:w="2605" w:type="dxa"/>
            <w:vAlign w:val="center"/>
          </w:tcPr>
          <w:p w14:paraId="1ABA7D5A" w14:textId="77777777" w:rsidR="00E53AC8" w:rsidRPr="00DF78AB" w:rsidRDefault="00842C7C" w:rsidP="08F71148">
            <w:pPr>
              <w:spacing w:before="60" w:after="60" w:line="240" w:lineRule="auto"/>
              <w:rPr>
                <w:lang w:val="en-NZ"/>
              </w:rPr>
            </w:pPr>
            <w:r w:rsidRPr="08F71148">
              <w:rPr>
                <w:lang w:val="en-NZ"/>
              </w:rPr>
              <w:t>Contractor data</w:t>
            </w:r>
          </w:p>
        </w:tc>
      </w:tr>
      <w:tr w:rsidR="00E53AC8" w:rsidRPr="00ED58FA" w14:paraId="0979B7B6" w14:textId="77777777" w:rsidTr="08F71148">
        <w:trPr>
          <w:trHeight w:val="510"/>
        </w:trPr>
        <w:tc>
          <w:tcPr>
            <w:tcW w:w="2605" w:type="dxa"/>
            <w:vAlign w:val="center"/>
          </w:tcPr>
          <w:p w14:paraId="48A4CE08" w14:textId="77777777" w:rsidR="00E53AC8" w:rsidRPr="00DF78AB" w:rsidRDefault="00E53AC8" w:rsidP="08F71148">
            <w:pPr>
              <w:spacing w:before="60" w:after="60" w:line="240" w:lineRule="auto"/>
              <w:rPr>
                <w:lang w:val="en-NZ"/>
              </w:rPr>
            </w:pPr>
            <w:r w:rsidRPr="08F71148">
              <w:rPr>
                <w:lang w:val="en-NZ"/>
              </w:rPr>
              <w:t xml:space="preserve">2: </w:t>
            </w:r>
            <w:r w:rsidR="28E462A9" w:rsidRPr="08F71148">
              <w:rPr>
                <w:lang w:val="en-NZ"/>
              </w:rPr>
              <w:t>Recovery</w:t>
            </w:r>
          </w:p>
        </w:tc>
        <w:tc>
          <w:tcPr>
            <w:tcW w:w="2552" w:type="dxa"/>
            <w:vAlign w:val="center"/>
          </w:tcPr>
          <w:p w14:paraId="7580D375" w14:textId="77777777" w:rsidR="00E53AC8" w:rsidRPr="00DF78AB" w:rsidRDefault="0400A4F8" w:rsidP="08F71148">
            <w:pPr>
              <w:spacing w:before="60" w:after="60" w:line="240" w:lineRule="auto"/>
              <w:rPr>
                <w:lang w:val="en-NZ"/>
              </w:rPr>
            </w:pPr>
            <w:r w:rsidRPr="08F71148">
              <w:rPr>
                <w:lang w:val="en-NZ"/>
              </w:rPr>
              <w:t>Number of hours that sections of journey routes are closed due to unplanned disruption</w:t>
            </w:r>
          </w:p>
        </w:tc>
        <w:tc>
          <w:tcPr>
            <w:tcW w:w="2552" w:type="dxa"/>
            <w:vAlign w:val="center"/>
          </w:tcPr>
          <w:p w14:paraId="6A3D2570" w14:textId="77777777" w:rsidR="00E53AC8" w:rsidRPr="00DF78AB" w:rsidRDefault="0400A4F8" w:rsidP="08F71148">
            <w:pPr>
              <w:spacing w:before="60" w:after="60" w:line="240" w:lineRule="auto"/>
              <w:rPr>
                <w:lang w:val="en-NZ"/>
              </w:rPr>
            </w:pPr>
            <w:r w:rsidRPr="08F71148">
              <w:rPr>
                <w:lang w:val="en-NZ"/>
              </w:rPr>
              <w:t>Decreasing</w:t>
            </w:r>
          </w:p>
        </w:tc>
        <w:tc>
          <w:tcPr>
            <w:tcW w:w="2605" w:type="dxa"/>
            <w:vAlign w:val="center"/>
          </w:tcPr>
          <w:p w14:paraId="46D2364B" w14:textId="77777777" w:rsidR="00E53AC8" w:rsidRPr="00DF78AB" w:rsidRDefault="0400A4F8" w:rsidP="08F71148">
            <w:pPr>
              <w:spacing w:before="60" w:after="60" w:line="240" w:lineRule="auto"/>
              <w:rPr>
                <w:lang w:val="en-NZ"/>
              </w:rPr>
            </w:pPr>
            <w:r w:rsidRPr="08F71148">
              <w:rPr>
                <w:lang w:val="en-NZ"/>
              </w:rPr>
              <w:t>Contractor data</w:t>
            </w:r>
          </w:p>
        </w:tc>
      </w:tr>
    </w:tbl>
    <w:p w14:paraId="1D897A24" w14:textId="77777777" w:rsidR="00E53AC8" w:rsidRPr="00DF78AB" w:rsidRDefault="00E53AC8" w:rsidP="00E53AC8">
      <w:pPr>
        <w:rPr>
          <w:lang w:val="en-NZ"/>
        </w:rPr>
      </w:pPr>
    </w:p>
    <w:p w14:paraId="3E1F7352" w14:textId="5B0FF554" w:rsidR="001974A1" w:rsidRPr="00DF78AB" w:rsidRDefault="001974A1" w:rsidP="003B4773">
      <w:pPr>
        <w:pStyle w:val="Heading2"/>
        <w:rPr>
          <w:lang w:val="en-NZ"/>
        </w:rPr>
      </w:pPr>
      <w:bookmarkStart w:id="54" w:name="_Toc153549226"/>
      <w:r w:rsidRPr="589F9641">
        <w:rPr>
          <w:lang w:val="en-NZ"/>
        </w:rPr>
        <w:t xml:space="preserve">Outcome: Economic </w:t>
      </w:r>
      <w:r w:rsidR="0F1B1859" w:rsidRPr="589F9641">
        <w:rPr>
          <w:lang w:val="en-NZ"/>
        </w:rPr>
        <w:t>P</w:t>
      </w:r>
      <w:r w:rsidRPr="589F9641">
        <w:rPr>
          <w:lang w:val="en-NZ"/>
        </w:rPr>
        <w:t>rosperity</w:t>
      </w:r>
      <w:bookmarkEnd w:id="54"/>
    </w:p>
    <w:tbl>
      <w:tblPr>
        <w:tblStyle w:val="TableGrid"/>
        <w:tblW w:w="10314" w:type="dxa"/>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2605"/>
        <w:gridCol w:w="2552"/>
        <w:gridCol w:w="2552"/>
        <w:gridCol w:w="2605"/>
      </w:tblGrid>
      <w:tr w:rsidR="001974A1" w:rsidRPr="00ED58FA" w14:paraId="76000C12" w14:textId="77777777" w:rsidTr="08F71148">
        <w:trPr>
          <w:trHeight w:val="510"/>
        </w:trPr>
        <w:tc>
          <w:tcPr>
            <w:tcW w:w="2605" w:type="dxa"/>
            <w:tcBorders>
              <w:top w:val="single" w:sz="2" w:space="0" w:color="000000" w:themeColor="text1"/>
              <w:bottom w:val="single" w:sz="2" w:space="0" w:color="000000" w:themeColor="text1"/>
            </w:tcBorders>
            <w:shd w:val="clear" w:color="auto" w:fill="F0F0EB"/>
            <w:vAlign w:val="center"/>
          </w:tcPr>
          <w:p w14:paraId="7A4A7192" w14:textId="77777777" w:rsidR="001974A1" w:rsidRPr="00DF78AB" w:rsidRDefault="001974A1" w:rsidP="08F71148">
            <w:pPr>
              <w:spacing w:before="60" w:after="60" w:line="240" w:lineRule="auto"/>
              <w:rPr>
                <w:lang w:val="en-NZ"/>
              </w:rPr>
            </w:pPr>
            <w:r w:rsidRPr="08F71148">
              <w:rPr>
                <w:lang w:val="en-NZ"/>
              </w:rPr>
              <w:t xml:space="preserve">Measure </w:t>
            </w:r>
          </w:p>
        </w:tc>
        <w:tc>
          <w:tcPr>
            <w:tcW w:w="2552" w:type="dxa"/>
            <w:tcBorders>
              <w:top w:val="single" w:sz="2" w:space="0" w:color="000000" w:themeColor="text1"/>
              <w:bottom w:val="single" w:sz="2" w:space="0" w:color="000000" w:themeColor="text1"/>
            </w:tcBorders>
            <w:shd w:val="clear" w:color="auto" w:fill="F0F0EB"/>
            <w:vAlign w:val="center"/>
          </w:tcPr>
          <w:p w14:paraId="14F3E81A" w14:textId="77777777" w:rsidR="001974A1" w:rsidRPr="00DF78AB" w:rsidRDefault="001974A1" w:rsidP="08F71148">
            <w:pPr>
              <w:spacing w:before="60" w:after="60" w:line="240" w:lineRule="auto"/>
              <w:rPr>
                <w:lang w:val="en-NZ"/>
              </w:rPr>
            </w:pPr>
            <w:r w:rsidRPr="08F71148">
              <w:rPr>
                <w:lang w:val="en-NZ"/>
              </w:rPr>
              <w:t>Indicator</w:t>
            </w:r>
          </w:p>
        </w:tc>
        <w:tc>
          <w:tcPr>
            <w:tcW w:w="2552" w:type="dxa"/>
            <w:tcBorders>
              <w:top w:val="single" w:sz="2" w:space="0" w:color="000000" w:themeColor="text1"/>
              <w:bottom w:val="single" w:sz="2" w:space="0" w:color="000000" w:themeColor="text1"/>
            </w:tcBorders>
            <w:shd w:val="clear" w:color="auto" w:fill="F0F0EB"/>
            <w:vAlign w:val="center"/>
          </w:tcPr>
          <w:p w14:paraId="6C1BDCDF" w14:textId="3B14B653" w:rsidR="001974A1" w:rsidRPr="00DF78AB" w:rsidRDefault="1284C39F" w:rsidP="08F71148">
            <w:pPr>
              <w:spacing w:before="60" w:after="60" w:line="240" w:lineRule="auto"/>
              <w:rPr>
                <w:lang w:val="en-NZ"/>
              </w:rPr>
            </w:pPr>
            <w:r>
              <w:t>D</w:t>
            </w:r>
            <w:r w:rsidR="0400A4F8">
              <w:t xml:space="preserve">esired </w:t>
            </w:r>
            <w:r w:rsidR="2980A311">
              <w:t>T</w:t>
            </w:r>
            <w:r w:rsidR="0400A4F8">
              <w:t>rend</w:t>
            </w:r>
          </w:p>
        </w:tc>
        <w:tc>
          <w:tcPr>
            <w:tcW w:w="2605" w:type="dxa"/>
            <w:tcBorders>
              <w:top w:val="single" w:sz="2" w:space="0" w:color="000000" w:themeColor="text1"/>
              <w:bottom w:val="single" w:sz="2" w:space="0" w:color="000000" w:themeColor="text1"/>
            </w:tcBorders>
            <w:shd w:val="clear" w:color="auto" w:fill="F0F0EB"/>
            <w:vAlign w:val="center"/>
          </w:tcPr>
          <w:p w14:paraId="03F55665" w14:textId="77777777" w:rsidR="001974A1" w:rsidRPr="00DF78AB" w:rsidRDefault="001974A1" w:rsidP="08F71148">
            <w:pPr>
              <w:spacing w:before="60" w:after="60" w:line="240" w:lineRule="auto"/>
              <w:rPr>
                <w:lang w:val="en-NZ"/>
              </w:rPr>
            </w:pPr>
            <w:r w:rsidRPr="08F71148">
              <w:rPr>
                <w:lang w:val="en-NZ"/>
              </w:rPr>
              <w:t>Data Sources</w:t>
            </w:r>
          </w:p>
        </w:tc>
      </w:tr>
      <w:tr w:rsidR="00842C7C" w:rsidRPr="00ED58FA" w14:paraId="3433055D" w14:textId="77777777" w:rsidTr="08F71148">
        <w:trPr>
          <w:trHeight w:val="510"/>
        </w:trPr>
        <w:tc>
          <w:tcPr>
            <w:tcW w:w="2605" w:type="dxa"/>
            <w:tcBorders>
              <w:top w:val="single" w:sz="2" w:space="0" w:color="000000" w:themeColor="text1"/>
              <w:bottom w:val="single" w:sz="2" w:space="0" w:color="000000" w:themeColor="text1"/>
            </w:tcBorders>
            <w:vAlign w:val="center"/>
          </w:tcPr>
          <w:p w14:paraId="7ADC1542" w14:textId="77777777" w:rsidR="00842C7C" w:rsidRPr="00DF78AB" w:rsidRDefault="0400A4F8" w:rsidP="08F71148">
            <w:pPr>
              <w:spacing w:before="60" w:after="60" w:line="240" w:lineRule="auto"/>
              <w:rPr>
                <w:lang w:val="en-NZ"/>
              </w:rPr>
            </w:pPr>
            <w:r>
              <w:t>1</w:t>
            </w:r>
            <w:r w:rsidR="00842C7C">
              <w:t>: HPMV routes</w:t>
            </w:r>
          </w:p>
        </w:tc>
        <w:tc>
          <w:tcPr>
            <w:tcW w:w="2552" w:type="dxa"/>
            <w:tcBorders>
              <w:top w:val="single" w:sz="2" w:space="0" w:color="000000" w:themeColor="text1"/>
              <w:bottom w:val="single" w:sz="2" w:space="0" w:color="000000" w:themeColor="text1"/>
            </w:tcBorders>
            <w:vAlign w:val="center"/>
          </w:tcPr>
          <w:p w14:paraId="68287597" w14:textId="77777777" w:rsidR="00842C7C" w:rsidRPr="00DF78AB" w:rsidRDefault="0400A4F8" w:rsidP="08F71148">
            <w:pPr>
              <w:spacing w:before="60" w:after="60" w:line="240" w:lineRule="auto"/>
              <w:rPr>
                <w:lang w:val="en-NZ"/>
              </w:rPr>
            </w:pPr>
            <w:r>
              <w:t>Percentage completion of HPMV network</w:t>
            </w:r>
          </w:p>
        </w:tc>
        <w:tc>
          <w:tcPr>
            <w:tcW w:w="2552" w:type="dxa"/>
            <w:tcBorders>
              <w:top w:val="single" w:sz="2" w:space="0" w:color="000000" w:themeColor="text1"/>
              <w:bottom w:val="single" w:sz="2" w:space="0" w:color="000000" w:themeColor="text1"/>
            </w:tcBorders>
            <w:vAlign w:val="center"/>
          </w:tcPr>
          <w:p w14:paraId="7334225B" w14:textId="77777777" w:rsidR="00842C7C" w:rsidRPr="00DF78AB" w:rsidRDefault="0400A4F8" w:rsidP="08F71148">
            <w:pPr>
              <w:spacing w:before="60" w:after="60" w:line="240" w:lineRule="auto"/>
              <w:rPr>
                <w:lang w:val="en-NZ"/>
              </w:rPr>
            </w:pPr>
            <w:r w:rsidRPr="08F71148">
              <w:rPr>
                <w:lang w:val="en-NZ"/>
              </w:rPr>
              <w:t>Increasing</w:t>
            </w:r>
          </w:p>
        </w:tc>
        <w:tc>
          <w:tcPr>
            <w:tcW w:w="2605" w:type="dxa"/>
            <w:tcBorders>
              <w:top w:val="single" w:sz="2" w:space="0" w:color="000000" w:themeColor="text1"/>
              <w:bottom w:val="single" w:sz="2" w:space="0" w:color="000000" w:themeColor="text1"/>
            </w:tcBorders>
            <w:vAlign w:val="center"/>
          </w:tcPr>
          <w:p w14:paraId="3216EA9B" w14:textId="77777777" w:rsidR="00842C7C" w:rsidRPr="00DF78AB" w:rsidRDefault="00842C7C" w:rsidP="08F71148">
            <w:pPr>
              <w:spacing w:before="60" w:after="60" w:line="240" w:lineRule="auto"/>
              <w:rPr>
                <w:lang w:val="en-NZ"/>
              </w:rPr>
            </w:pPr>
            <w:r>
              <w:t>NLTP Database</w:t>
            </w:r>
          </w:p>
        </w:tc>
      </w:tr>
      <w:tr w:rsidR="001974A1" w:rsidRPr="00ED58FA" w14:paraId="0F44D338" w14:textId="77777777" w:rsidTr="08F71148">
        <w:trPr>
          <w:trHeight w:val="510"/>
        </w:trPr>
        <w:tc>
          <w:tcPr>
            <w:tcW w:w="2605" w:type="dxa"/>
            <w:tcBorders>
              <w:top w:val="single" w:sz="2" w:space="0" w:color="000000" w:themeColor="text1"/>
              <w:bottom w:val="single" w:sz="2" w:space="0" w:color="000000" w:themeColor="text1"/>
            </w:tcBorders>
            <w:vAlign w:val="center"/>
          </w:tcPr>
          <w:p w14:paraId="24619E73" w14:textId="77777777" w:rsidR="001974A1" w:rsidRPr="00DF78AB" w:rsidRDefault="001974A1" w:rsidP="08F71148">
            <w:pPr>
              <w:spacing w:before="60" w:after="60" w:line="240" w:lineRule="auto"/>
              <w:rPr>
                <w:lang w:val="en-NZ"/>
              </w:rPr>
            </w:pPr>
            <w:r w:rsidRPr="08F71148">
              <w:rPr>
                <w:lang w:val="en-NZ"/>
              </w:rPr>
              <w:t xml:space="preserve">2: </w:t>
            </w:r>
            <w:r w:rsidR="15BBEFCB" w:rsidRPr="08F71148">
              <w:rPr>
                <w:lang w:val="en-NZ"/>
              </w:rPr>
              <w:t>Travel time</w:t>
            </w:r>
          </w:p>
        </w:tc>
        <w:tc>
          <w:tcPr>
            <w:tcW w:w="2552" w:type="dxa"/>
            <w:tcBorders>
              <w:top w:val="single" w:sz="2" w:space="0" w:color="000000" w:themeColor="text1"/>
              <w:bottom w:val="single" w:sz="2" w:space="0" w:color="000000" w:themeColor="text1"/>
            </w:tcBorders>
            <w:vAlign w:val="center"/>
          </w:tcPr>
          <w:p w14:paraId="50085733" w14:textId="77777777" w:rsidR="001974A1" w:rsidRPr="00DF78AB" w:rsidRDefault="15BBEFCB" w:rsidP="08F71148">
            <w:pPr>
              <w:spacing w:before="60" w:after="60" w:line="240" w:lineRule="auto"/>
              <w:rPr>
                <w:lang w:val="en-NZ"/>
              </w:rPr>
            </w:pPr>
            <w:r w:rsidRPr="08F71148">
              <w:rPr>
                <w:lang w:val="en-NZ"/>
              </w:rPr>
              <w:t xml:space="preserve">The </w:t>
            </w:r>
            <w:r w:rsidR="54C08AE0" w:rsidRPr="08F71148">
              <w:rPr>
                <w:lang w:val="en-NZ"/>
              </w:rPr>
              <w:t>annual</w:t>
            </w:r>
            <w:r w:rsidRPr="08F71148">
              <w:rPr>
                <w:lang w:val="en-NZ"/>
              </w:rPr>
              <w:t xml:space="preserve"> variation of mean time to travel key routes </w:t>
            </w:r>
          </w:p>
        </w:tc>
        <w:tc>
          <w:tcPr>
            <w:tcW w:w="2552" w:type="dxa"/>
            <w:tcBorders>
              <w:top w:val="single" w:sz="2" w:space="0" w:color="000000" w:themeColor="text1"/>
              <w:bottom w:val="single" w:sz="2" w:space="0" w:color="000000" w:themeColor="text1"/>
            </w:tcBorders>
            <w:vAlign w:val="center"/>
          </w:tcPr>
          <w:p w14:paraId="6B062CEC" w14:textId="0AF81379" w:rsidR="001974A1" w:rsidRPr="00DF78AB" w:rsidRDefault="36707FC4" w:rsidP="08F71148">
            <w:pPr>
              <w:spacing w:before="60" w:after="60" w:line="240" w:lineRule="auto"/>
              <w:rPr>
                <w:lang w:val="en-NZ"/>
              </w:rPr>
            </w:pPr>
            <w:r w:rsidRPr="08F71148">
              <w:rPr>
                <w:lang w:val="en-NZ"/>
              </w:rPr>
              <w:t>No more than 20</w:t>
            </w:r>
            <w:r w:rsidR="6943DA9A" w:rsidRPr="08F71148">
              <w:rPr>
                <w:lang w:val="en-NZ"/>
              </w:rPr>
              <w:t xml:space="preserve"> percent</w:t>
            </w:r>
          </w:p>
        </w:tc>
        <w:tc>
          <w:tcPr>
            <w:tcW w:w="2605" w:type="dxa"/>
            <w:tcBorders>
              <w:top w:val="single" w:sz="2" w:space="0" w:color="000000" w:themeColor="text1"/>
              <w:bottom w:val="single" w:sz="2" w:space="0" w:color="000000" w:themeColor="text1"/>
            </w:tcBorders>
            <w:vAlign w:val="center"/>
          </w:tcPr>
          <w:p w14:paraId="66F63B10" w14:textId="72627E0D" w:rsidR="001974A1" w:rsidRPr="00DF78AB" w:rsidRDefault="00F358F6" w:rsidP="08F71148">
            <w:pPr>
              <w:spacing w:before="60" w:after="60" w:line="240" w:lineRule="auto"/>
              <w:rPr>
                <w:lang w:val="en-NZ"/>
              </w:rPr>
            </w:pPr>
            <w:r>
              <w:rPr>
                <w:lang w:val="en-NZ"/>
              </w:rPr>
              <w:t xml:space="preserve">Travel Time </w:t>
            </w:r>
            <w:r w:rsidR="0979E4AA" w:rsidRPr="387AF053">
              <w:rPr>
                <w:lang w:val="en-NZ"/>
              </w:rPr>
              <w:t>data</w:t>
            </w:r>
          </w:p>
        </w:tc>
      </w:tr>
    </w:tbl>
    <w:p w14:paraId="5E67CF3A" w14:textId="1BA7B0B0" w:rsidR="001974A1" w:rsidRPr="00DF78AB" w:rsidRDefault="001974A1" w:rsidP="001974A1">
      <w:r>
        <w:br w:type="page"/>
      </w:r>
    </w:p>
    <w:p w14:paraId="4A1C208A" w14:textId="257FCD00" w:rsidR="00602FD4" w:rsidRPr="00916B1C" w:rsidRDefault="00602FD4" w:rsidP="08F71148">
      <w:pPr>
        <w:pStyle w:val="Heading1"/>
        <w:rPr>
          <w:lang w:val="en-NZ"/>
        </w:rPr>
      </w:pPr>
      <w:bookmarkStart w:id="55" w:name="_Toc153549227"/>
      <w:r w:rsidRPr="08F71148">
        <w:rPr>
          <w:lang w:val="en-NZ"/>
        </w:rPr>
        <w:lastRenderedPageBreak/>
        <w:t>Appendi</w:t>
      </w:r>
      <w:r w:rsidR="0007216F" w:rsidRPr="08F71148">
        <w:rPr>
          <w:lang w:val="en-NZ"/>
        </w:rPr>
        <w:t>x A – Approved Organisations</w:t>
      </w:r>
      <w:bookmarkEnd w:id="55"/>
    </w:p>
    <w:p w14:paraId="0E517140" w14:textId="77777777" w:rsidR="0007216F" w:rsidRPr="00916B1C" w:rsidRDefault="0007216F" w:rsidP="000E4636">
      <w:pPr>
        <w:pStyle w:val="Heading3"/>
        <w:rPr>
          <w:lang w:val="en-NZ"/>
        </w:rPr>
      </w:pPr>
      <w:r w:rsidRPr="00916B1C">
        <w:rPr>
          <w:lang w:val="en-NZ"/>
        </w:rPr>
        <w:t>Nelson</w:t>
      </w:r>
    </w:p>
    <w:p w14:paraId="65724CB6" w14:textId="77777777" w:rsidR="0007216F" w:rsidRPr="00916B1C" w:rsidRDefault="0007216F" w:rsidP="0007216F">
      <w:pPr>
        <w:ind w:left="426"/>
        <w:rPr>
          <w:rFonts w:cs="Arial"/>
          <w:lang w:val="en-NZ"/>
        </w:rPr>
      </w:pPr>
      <w:r w:rsidRPr="00916B1C">
        <w:rPr>
          <w:rFonts w:cs="Arial"/>
          <w:lang w:val="en-NZ"/>
        </w:rPr>
        <w:t>Nelson City Council</w:t>
      </w:r>
    </w:p>
    <w:p w14:paraId="6CF5BF40" w14:textId="77777777" w:rsidR="0007216F" w:rsidRPr="00916B1C" w:rsidRDefault="0007216F" w:rsidP="0007216F">
      <w:pPr>
        <w:ind w:left="426"/>
        <w:rPr>
          <w:rFonts w:cs="Arial"/>
          <w:lang w:val="en-NZ"/>
        </w:rPr>
      </w:pPr>
    </w:p>
    <w:p w14:paraId="2AB6F1FD" w14:textId="77777777" w:rsidR="0007216F" w:rsidRPr="00916B1C" w:rsidRDefault="0007216F" w:rsidP="000E4636">
      <w:pPr>
        <w:pStyle w:val="Heading3"/>
        <w:rPr>
          <w:lang w:val="en-NZ"/>
        </w:rPr>
      </w:pPr>
      <w:r w:rsidRPr="00916B1C">
        <w:rPr>
          <w:lang w:val="en-NZ"/>
        </w:rPr>
        <w:t>Tasman</w:t>
      </w:r>
    </w:p>
    <w:p w14:paraId="476E3493" w14:textId="77777777" w:rsidR="0007216F" w:rsidRPr="00916B1C" w:rsidRDefault="0007216F" w:rsidP="0007216F">
      <w:pPr>
        <w:ind w:left="426"/>
        <w:rPr>
          <w:rFonts w:cs="Arial"/>
          <w:lang w:val="en-NZ"/>
        </w:rPr>
      </w:pPr>
      <w:r w:rsidRPr="00916B1C">
        <w:rPr>
          <w:rFonts w:cs="Arial"/>
          <w:lang w:val="en-NZ"/>
        </w:rPr>
        <w:t>Tasman District Council</w:t>
      </w:r>
    </w:p>
    <w:p w14:paraId="69E3D80C" w14:textId="77777777" w:rsidR="0007216F" w:rsidRPr="00916B1C" w:rsidRDefault="0007216F" w:rsidP="0007216F">
      <w:pPr>
        <w:ind w:left="426"/>
        <w:rPr>
          <w:rFonts w:cs="Arial"/>
          <w:lang w:val="en-NZ"/>
        </w:rPr>
      </w:pPr>
    </w:p>
    <w:p w14:paraId="64E42CBC" w14:textId="77777777" w:rsidR="0007216F" w:rsidRPr="00916B1C" w:rsidRDefault="0007216F" w:rsidP="000E4636">
      <w:pPr>
        <w:pStyle w:val="Heading3"/>
        <w:rPr>
          <w:lang w:val="en-NZ"/>
        </w:rPr>
      </w:pPr>
      <w:r w:rsidRPr="00916B1C">
        <w:rPr>
          <w:lang w:val="en-NZ"/>
        </w:rPr>
        <w:t>Central Government</w:t>
      </w:r>
    </w:p>
    <w:p w14:paraId="2095031D" w14:textId="6F550784" w:rsidR="0007216F" w:rsidRPr="00916B1C" w:rsidRDefault="00DB1B6C" w:rsidP="0007216F">
      <w:pPr>
        <w:ind w:left="426"/>
        <w:rPr>
          <w:rFonts w:cs="Arial"/>
          <w:lang w:val="en-NZ"/>
        </w:rPr>
      </w:pPr>
      <w:r w:rsidRPr="00275F69">
        <w:rPr>
          <w:rFonts w:cs="Arial"/>
          <w:lang w:val="en-NZ"/>
        </w:rPr>
        <w:t xml:space="preserve">NZ Transport Agency </w:t>
      </w:r>
      <w:r w:rsidR="0007216F" w:rsidRPr="00275F69">
        <w:rPr>
          <w:rFonts w:cs="Arial"/>
          <w:lang w:val="en-NZ"/>
        </w:rPr>
        <w:t>Waka Kotahi</w:t>
      </w:r>
      <w:r w:rsidR="0007216F" w:rsidRPr="00916B1C">
        <w:rPr>
          <w:rFonts w:cs="Arial"/>
          <w:lang w:val="en-NZ"/>
        </w:rPr>
        <w:t xml:space="preserve"> </w:t>
      </w:r>
    </w:p>
    <w:p w14:paraId="0FA528B5" w14:textId="77777777" w:rsidR="0007216F" w:rsidRPr="00916B1C" w:rsidRDefault="0007216F" w:rsidP="0007216F">
      <w:pPr>
        <w:ind w:left="426"/>
        <w:rPr>
          <w:rFonts w:cs="Arial"/>
          <w:lang w:val="en-NZ"/>
        </w:rPr>
      </w:pPr>
      <w:r w:rsidRPr="00916B1C">
        <w:rPr>
          <w:rFonts w:cs="Arial"/>
          <w:lang w:val="en-NZ"/>
        </w:rPr>
        <w:t>Department of Conservation</w:t>
      </w:r>
    </w:p>
    <w:p w14:paraId="4E1771EF" w14:textId="77777777" w:rsidR="0040757D" w:rsidRPr="00916B1C" w:rsidRDefault="0007216F" w:rsidP="0040757D">
      <w:pPr>
        <w:ind w:left="426"/>
        <w:rPr>
          <w:rFonts w:cs="Arial"/>
          <w:lang w:val="en-NZ"/>
        </w:rPr>
      </w:pPr>
      <w:r w:rsidRPr="00916B1C">
        <w:rPr>
          <w:rFonts w:cs="Arial"/>
          <w:lang w:val="en-NZ"/>
        </w:rPr>
        <w:t>KiwiRail</w:t>
      </w:r>
    </w:p>
    <w:p w14:paraId="747AB0EB" w14:textId="77777777" w:rsidR="0048660F" w:rsidRPr="00ED58FA" w:rsidRDefault="0048660F" w:rsidP="0048660F">
      <w:pPr>
        <w:ind w:left="426"/>
        <w:rPr>
          <w:rFonts w:cs="Arial"/>
          <w:lang w:val="en-NZ"/>
        </w:rPr>
      </w:pPr>
      <w:proofErr w:type="spellStart"/>
      <w:r w:rsidRPr="00AA053D">
        <w:rPr>
          <w:rFonts w:cs="Arial"/>
          <w:lang w:val="en-NZ"/>
        </w:rPr>
        <w:t>Kāinga</w:t>
      </w:r>
      <w:proofErr w:type="spellEnd"/>
      <w:r w:rsidRPr="00AA053D">
        <w:rPr>
          <w:rFonts w:cs="Arial"/>
          <w:lang w:val="en-NZ"/>
        </w:rPr>
        <w:t xml:space="preserve"> Ora―Homes and Communities</w:t>
      </w:r>
    </w:p>
    <w:p w14:paraId="21E21212" w14:textId="77777777" w:rsidR="002C1847" w:rsidRPr="00916B1C" w:rsidRDefault="002C1847" w:rsidP="0040757D">
      <w:pPr>
        <w:ind w:left="426"/>
        <w:rPr>
          <w:rFonts w:cs="Arial"/>
          <w:lang w:val="en-NZ"/>
        </w:rPr>
      </w:pPr>
    </w:p>
    <w:p w14:paraId="78DC0930" w14:textId="1A85E35B" w:rsidR="002C1847" w:rsidRPr="00916B1C" w:rsidRDefault="002C1847">
      <w:pPr>
        <w:rPr>
          <w:rFonts w:cs="Arial"/>
          <w:lang w:val="en-NZ"/>
        </w:rPr>
      </w:pPr>
      <w:r w:rsidRPr="00916B1C">
        <w:rPr>
          <w:rFonts w:cs="Arial"/>
          <w:lang w:val="en-NZ"/>
        </w:rPr>
        <w:br w:type="page"/>
      </w:r>
    </w:p>
    <w:p w14:paraId="2B9F7649" w14:textId="2E879625" w:rsidR="00A61022" w:rsidRDefault="00A61022" w:rsidP="00D41FEA">
      <w:pPr>
        <w:pStyle w:val="Heading1"/>
        <w:rPr>
          <w:lang w:val="en-NZ"/>
        </w:rPr>
      </w:pPr>
      <w:bookmarkStart w:id="56" w:name="_Toc153549228"/>
      <w:r>
        <w:rPr>
          <w:lang w:val="en-NZ"/>
        </w:rPr>
        <w:lastRenderedPageBreak/>
        <w:t xml:space="preserve">Appendix </w:t>
      </w:r>
      <w:r w:rsidR="16ACF491" w:rsidRPr="488B0D0F">
        <w:rPr>
          <w:lang w:val="en-NZ"/>
        </w:rPr>
        <w:t>B</w:t>
      </w:r>
      <w:r w:rsidRPr="488B0D0F">
        <w:rPr>
          <w:lang w:val="en-NZ"/>
        </w:rPr>
        <w:t xml:space="preserve"> – </w:t>
      </w:r>
      <w:r w:rsidR="5C084C78" w:rsidRPr="488B0D0F">
        <w:rPr>
          <w:lang w:val="en-NZ"/>
        </w:rPr>
        <w:t>Significant</w:t>
      </w:r>
      <w:r>
        <w:rPr>
          <w:lang w:val="en-NZ"/>
        </w:rPr>
        <w:t xml:space="preserve"> Projects</w:t>
      </w:r>
      <w:r w:rsidR="002462DF">
        <w:rPr>
          <w:lang w:val="en-NZ"/>
        </w:rPr>
        <w:t xml:space="preserve"> Summaries</w:t>
      </w:r>
      <w:bookmarkEnd w:id="56"/>
    </w:p>
    <w:p w14:paraId="246A2AC6" w14:textId="5C1778D7" w:rsidR="004E540D" w:rsidRDefault="004E540D" w:rsidP="004E540D">
      <w:pPr>
        <w:spacing w:line="240" w:lineRule="atLeast"/>
      </w:pPr>
    </w:p>
    <w:tbl>
      <w:tblPr>
        <w:tblW w:w="9776" w:type="dxa"/>
        <w:tblCellMar>
          <w:left w:w="0" w:type="dxa"/>
          <w:right w:w="0" w:type="dxa"/>
        </w:tblCellMar>
        <w:tblLook w:val="04A0" w:firstRow="1" w:lastRow="0" w:firstColumn="1" w:lastColumn="0" w:noHBand="0" w:noVBand="1"/>
      </w:tblPr>
      <w:tblGrid>
        <w:gridCol w:w="2405"/>
        <w:gridCol w:w="7371"/>
      </w:tblGrid>
      <w:tr w:rsidR="009D38B1" w:rsidRPr="0054571E" w14:paraId="4DF1FE8E" w14:textId="77777777" w:rsidTr="00C9239F">
        <w:tc>
          <w:tcPr>
            <w:tcW w:w="240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08F0DDEA" w14:textId="77777777" w:rsidR="009D38B1" w:rsidRPr="0054571E" w:rsidRDefault="009D38B1" w:rsidP="0096053F">
            <w:pPr>
              <w:spacing w:before="0" w:after="0" w:line="252" w:lineRule="auto"/>
              <w:rPr>
                <w:rFonts w:cs="Arial"/>
                <w:b/>
                <w:bCs/>
                <w:lang w:val="en-GB" w:eastAsia="en-GB"/>
              </w:rPr>
            </w:pPr>
            <w:r w:rsidRPr="0054571E">
              <w:rPr>
                <w:b/>
                <w:lang w:val="en-GB" w:eastAsia="en-GB"/>
              </w:rPr>
              <w:t>Activity Name</w:t>
            </w:r>
          </w:p>
        </w:tc>
        <w:tc>
          <w:tcPr>
            <w:tcW w:w="7371" w:type="dxa"/>
            <w:tcBorders>
              <w:top w:val="single" w:sz="8" w:space="0" w:color="auto"/>
              <w:left w:val="nil"/>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1B7E0E29" w14:textId="70D284F5" w:rsidR="009D38B1" w:rsidRPr="0054571E" w:rsidRDefault="00626071" w:rsidP="00820A84">
            <w:pPr>
              <w:spacing w:before="0" w:after="0"/>
              <w:rPr>
                <w:rFonts w:cs="Arial"/>
                <w:b/>
                <w:bCs/>
                <w:lang w:val="en-GB" w:eastAsia="en-GB"/>
              </w:rPr>
            </w:pPr>
            <w:r>
              <w:rPr>
                <w:rFonts w:cs="Arial"/>
                <w:b/>
                <w:bCs/>
                <w:lang w:val="en-GB" w:eastAsia="en-GB"/>
              </w:rPr>
              <w:t>State Highway 6 Hope Bypass</w:t>
            </w:r>
          </w:p>
        </w:tc>
      </w:tr>
      <w:tr w:rsidR="009D38B1" w:rsidRPr="006F0CC9" w14:paraId="12D1C742" w14:textId="77777777" w:rsidTr="0096053F">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BF6840" w14:textId="77777777" w:rsidR="009D38B1" w:rsidRPr="0054571E" w:rsidRDefault="009D38B1" w:rsidP="0096053F">
            <w:pPr>
              <w:spacing w:before="0" w:after="0" w:line="252" w:lineRule="auto"/>
              <w:rPr>
                <w:b/>
                <w:lang w:val="en-GB" w:eastAsia="en-GB"/>
              </w:rPr>
            </w:pPr>
            <w:r w:rsidRPr="0054571E">
              <w:rPr>
                <w:b/>
                <w:lang w:val="en-GB" w:eastAsia="en-GB"/>
              </w:rPr>
              <w:t>Activity Description</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650F30D8" w14:textId="29EAD812" w:rsidR="009D38B1" w:rsidRPr="006F0CC9" w:rsidRDefault="47826E25" w:rsidP="0096053F">
            <w:pPr>
              <w:spacing w:before="0" w:after="0"/>
              <w:rPr>
                <w:lang w:val="en-GB" w:eastAsia="en-GB"/>
              </w:rPr>
            </w:pPr>
            <w:r w:rsidRPr="7B6BD78C">
              <w:rPr>
                <w:lang w:val="en-GB" w:eastAsia="en-GB"/>
              </w:rPr>
              <w:t xml:space="preserve">The </w:t>
            </w:r>
            <w:r w:rsidR="00363502">
              <w:rPr>
                <w:lang w:val="en-GB" w:eastAsia="en-GB"/>
              </w:rPr>
              <w:t>SH6 Hope Bypass</w:t>
            </w:r>
            <w:r w:rsidRPr="7B6BD78C">
              <w:rPr>
                <w:lang w:val="en-GB" w:eastAsia="en-GB"/>
              </w:rPr>
              <w:t xml:space="preserve"> Project will </w:t>
            </w:r>
            <w:r w:rsidR="4E5A7281" w:rsidRPr="7B6BD78C">
              <w:rPr>
                <w:lang w:val="en-GB" w:eastAsia="en-GB"/>
              </w:rPr>
              <w:t>facilitate</w:t>
            </w:r>
            <w:r w:rsidRPr="7B6BD78C">
              <w:rPr>
                <w:lang w:val="en-GB" w:eastAsia="en-GB"/>
              </w:rPr>
              <w:t xml:space="preserve"> the </w:t>
            </w:r>
            <w:r w:rsidR="00F5724F" w:rsidRPr="7B6BD78C">
              <w:rPr>
                <w:lang w:val="en-GB" w:eastAsia="en-GB"/>
              </w:rPr>
              <w:t>implementation</w:t>
            </w:r>
            <w:r w:rsidR="28B4B565" w:rsidRPr="7B6BD78C">
              <w:rPr>
                <w:lang w:val="en-GB" w:eastAsia="en-GB"/>
              </w:rPr>
              <w:t xml:space="preserve"> of</w:t>
            </w:r>
            <w:r w:rsidR="36B2B1C2" w:rsidRPr="7B6BD78C">
              <w:rPr>
                <w:lang w:val="en-GB" w:eastAsia="en-GB"/>
              </w:rPr>
              <w:t xml:space="preserve"> the outcomes of the Richmond Programme Business Case</w:t>
            </w:r>
            <w:r w:rsidR="56317F5A" w:rsidRPr="7B6BD78C">
              <w:rPr>
                <w:lang w:val="en-GB" w:eastAsia="en-GB"/>
              </w:rPr>
              <w:t xml:space="preserve">, with the aims of increasing the efficiency of the movement of </w:t>
            </w:r>
            <w:r w:rsidR="3E0C42F2" w:rsidRPr="7B6BD78C">
              <w:rPr>
                <w:lang w:val="en-GB" w:eastAsia="en-GB"/>
              </w:rPr>
              <w:t>freight</w:t>
            </w:r>
            <w:r w:rsidR="56317F5A" w:rsidRPr="7B6BD78C">
              <w:rPr>
                <w:lang w:val="en-GB" w:eastAsia="en-GB"/>
              </w:rPr>
              <w:t xml:space="preserve"> and people through the Richmond area, while also improving active transport connection</w:t>
            </w:r>
            <w:r w:rsidR="0B06105E" w:rsidRPr="7B6BD78C">
              <w:rPr>
                <w:lang w:val="en-GB" w:eastAsia="en-GB"/>
              </w:rPr>
              <w:t>s</w:t>
            </w:r>
            <w:r w:rsidR="56317F5A" w:rsidRPr="7B6BD78C">
              <w:rPr>
                <w:lang w:val="en-GB" w:eastAsia="en-GB"/>
              </w:rPr>
              <w:t xml:space="preserve"> and central city </w:t>
            </w:r>
            <w:r w:rsidR="39A95171" w:rsidRPr="7B6BD78C">
              <w:rPr>
                <w:lang w:val="en-GB" w:eastAsia="en-GB"/>
              </w:rPr>
              <w:t>amenity</w:t>
            </w:r>
            <w:r w:rsidR="56317F5A" w:rsidRPr="7B6BD78C">
              <w:rPr>
                <w:lang w:val="en-GB" w:eastAsia="en-GB"/>
              </w:rPr>
              <w:t xml:space="preserve"> and </w:t>
            </w:r>
            <w:r w:rsidR="6B6E7060" w:rsidRPr="7B6BD78C">
              <w:rPr>
                <w:lang w:val="en-GB" w:eastAsia="en-GB"/>
              </w:rPr>
              <w:t>liveability</w:t>
            </w:r>
            <w:r w:rsidR="56317F5A" w:rsidRPr="7B6BD78C">
              <w:rPr>
                <w:lang w:val="en-GB" w:eastAsia="en-GB"/>
              </w:rPr>
              <w:t>.</w:t>
            </w:r>
          </w:p>
        </w:tc>
      </w:tr>
      <w:tr w:rsidR="009D38B1" w:rsidRPr="006F0CC9" w14:paraId="3EFDA0E3" w14:textId="77777777" w:rsidTr="0096053F">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D5DAF6" w14:textId="00C5DF15" w:rsidR="009D38B1" w:rsidRPr="0054571E" w:rsidRDefault="009D38B1" w:rsidP="0096053F">
            <w:pPr>
              <w:spacing w:before="0" w:after="0" w:line="252" w:lineRule="auto"/>
              <w:rPr>
                <w:b/>
                <w:lang w:val="en-GB" w:eastAsia="en-GB"/>
              </w:rPr>
            </w:pPr>
            <w:r w:rsidRPr="0054571E">
              <w:rPr>
                <w:b/>
                <w:lang w:val="en-GB" w:eastAsia="en-GB"/>
              </w:rPr>
              <w:t>Key Problems</w:t>
            </w:r>
            <w:r w:rsidR="131D29B0" w:rsidRPr="7B6BD78C">
              <w:rPr>
                <w:b/>
                <w:bCs/>
                <w:lang w:val="en-GB" w:eastAsia="en-GB"/>
              </w:rPr>
              <w:t>/</w:t>
            </w:r>
            <w:r w:rsidRPr="0054571E">
              <w:rPr>
                <w:b/>
                <w:lang w:val="en-GB" w:eastAsia="en-GB"/>
              </w:rPr>
              <w:t>Issues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3981D7F2" w14:textId="551D67A6" w:rsidR="0096053F" w:rsidRDefault="0096053F" w:rsidP="0096053F">
            <w:pPr>
              <w:spacing w:before="0" w:after="0"/>
              <w:rPr>
                <w:lang w:val="en-GB" w:eastAsia="en-GB"/>
              </w:rPr>
            </w:pPr>
            <w:r w:rsidRPr="0096053F">
              <w:rPr>
                <w:lang w:val="en-GB" w:eastAsia="en-GB"/>
              </w:rPr>
              <w:t>1</w:t>
            </w:r>
            <w:r w:rsidR="74DB46CF" w:rsidRPr="7B6BD78C">
              <w:rPr>
                <w:lang w:val="en-GB" w:eastAsia="en-GB"/>
              </w:rPr>
              <w:t>.</w:t>
            </w:r>
            <w:r w:rsidRPr="0096053F">
              <w:rPr>
                <w:lang w:val="en-GB" w:eastAsia="en-GB"/>
              </w:rPr>
              <w:t xml:space="preserve"> Increasing traffic volumes </w:t>
            </w:r>
            <w:proofErr w:type="gramStart"/>
            <w:r w:rsidRPr="0096053F">
              <w:rPr>
                <w:lang w:val="en-GB" w:eastAsia="en-GB"/>
              </w:rPr>
              <w:t>as a result of</w:t>
            </w:r>
            <w:proofErr w:type="gramEnd"/>
            <w:r w:rsidRPr="0096053F">
              <w:rPr>
                <w:lang w:val="en-GB" w:eastAsia="en-GB"/>
              </w:rPr>
              <w:t xml:space="preserve"> growth creates severance and rat running, leading to reduced place value and increased safety risk</w:t>
            </w:r>
            <w:r>
              <w:rPr>
                <w:lang w:val="en-GB" w:eastAsia="en-GB"/>
              </w:rPr>
              <w:t>.</w:t>
            </w:r>
          </w:p>
          <w:p w14:paraId="0ADF0B9F" w14:textId="771AF420" w:rsidR="0096053F" w:rsidRDefault="0096053F" w:rsidP="0096053F">
            <w:pPr>
              <w:spacing w:before="0" w:after="0"/>
              <w:rPr>
                <w:lang w:val="en-GB" w:eastAsia="en-GB"/>
              </w:rPr>
            </w:pPr>
            <w:r w:rsidRPr="0096053F">
              <w:rPr>
                <w:lang w:val="en-GB" w:eastAsia="en-GB"/>
              </w:rPr>
              <w:t>2</w:t>
            </w:r>
            <w:r w:rsidR="5C6C4F63" w:rsidRPr="7B6BD78C">
              <w:rPr>
                <w:lang w:val="en-GB" w:eastAsia="en-GB"/>
              </w:rPr>
              <w:t>.</w:t>
            </w:r>
            <w:r w:rsidRPr="0096053F">
              <w:rPr>
                <w:lang w:val="en-GB" w:eastAsia="en-GB"/>
              </w:rPr>
              <w:t xml:space="preserve"> Traffic congestion through Richmond causes delays to people and goods reducing travel time reliability and access to economic opportunities and key destinations</w:t>
            </w:r>
            <w:r>
              <w:rPr>
                <w:lang w:val="en-GB" w:eastAsia="en-GB"/>
              </w:rPr>
              <w:t>.</w:t>
            </w:r>
          </w:p>
          <w:p w14:paraId="6B3DDABE" w14:textId="28BE3F13" w:rsidR="009D38B1" w:rsidRPr="006F0CC9" w:rsidRDefault="0096053F" w:rsidP="00F5724F">
            <w:pPr>
              <w:spacing w:before="0" w:after="0"/>
              <w:rPr>
                <w:lang w:val="en-GB" w:eastAsia="en-GB"/>
              </w:rPr>
            </w:pPr>
            <w:r w:rsidRPr="0096053F">
              <w:rPr>
                <w:lang w:val="en-GB" w:eastAsia="en-GB"/>
              </w:rPr>
              <w:t>3</w:t>
            </w:r>
            <w:r w:rsidR="710FDE6A" w:rsidRPr="7B6BD78C">
              <w:rPr>
                <w:lang w:val="en-GB" w:eastAsia="en-GB"/>
              </w:rPr>
              <w:t xml:space="preserve">. </w:t>
            </w:r>
            <w:r w:rsidRPr="0096053F">
              <w:rPr>
                <w:lang w:val="en-GB" w:eastAsia="en-GB"/>
              </w:rPr>
              <w:t xml:space="preserve">Reliance on private cars for short journeys </w:t>
            </w:r>
            <w:proofErr w:type="gramStart"/>
            <w:r w:rsidRPr="0096053F">
              <w:rPr>
                <w:lang w:val="en-GB" w:eastAsia="en-GB"/>
              </w:rPr>
              <w:t>as a result of</w:t>
            </w:r>
            <w:proofErr w:type="gramEnd"/>
            <w:r w:rsidRPr="0096053F">
              <w:rPr>
                <w:lang w:val="en-GB" w:eastAsia="en-GB"/>
              </w:rPr>
              <w:t xml:space="preserve"> car-oriented development leads to low utilisation of public and active transport modes and conflict between modes</w:t>
            </w:r>
          </w:p>
        </w:tc>
      </w:tr>
      <w:tr w:rsidR="009D38B1" w:rsidRPr="006F0CC9" w14:paraId="3ED811A4" w14:textId="77777777" w:rsidTr="0096053F">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11F3AB" w14:textId="77777777" w:rsidR="009D38B1" w:rsidRPr="0054571E" w:rsidRDefault="009D38B1" w:rsidP="0096053F">
            <w:pPr>
              <w:spacing w:before="0" w:after="0" w:line="252" w:lineRule="auto"/>
              <w:rPr>
                <w:b/>
                <w:lang w:val="en-GB" w:eastAsia="en-GB"/>
              </w:rPr>
            </w:pPr>
            <w:r w:rsidRPr="0054571E">
              <w:rPr>
                <w:b/>
                <w:lang w:val="en-GB" w:eastAsia="en-GB"/>
              </w:rPr>
              <w:t>Activity Objectives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02BD9A60" w14:textId="682EC900" w:rsidR="009D38B1" w:rsidRPr="006F0CC9" w:rsidRDefault="764A91BF" w:rsidP="0096053F">
            <w:pPr>
              <w:spacing w:before="0" w:after="0"/>
              <w:rPr>
                <w:lang w:val="en-GB" w:eastAsia="en-GB"/>
              </w:rPr>
            </w:pPr>
            <w:r w:rsidRPr="7B6BD78C">
              <w:rPr>
                <w:lang w:val="en-GB" w:eastAsia="en-GB"/>
              </w:rPr>
              <w:t>Richmond offers</w:t>
            </w:r>
            <w:r w:rsidR="0096053F" w:rsidRPr="0096053F">
              <w:rPr>
                <w:lang w:val="en-GB" w:eastAsia="en-GB"/>
              </w:rPr>
              <w:t xml:space="preserve"> a sustainable and liveable (urban) environment.</w:t>
            </w:r>
            <w:r w:rsidR="0053000B">
              <w:rPr>
                <w:lang w:val="en-GB" w:eastAsia="en-GB"/>
              </w:rPr>
              <w:t xml:space="preserve"> </w:t>
            </w:r>
            <w:r w:rsidR="4A98DCBE" w:rsidRPr="7B6BD78C">
              <w:rPr>
                <w:lang w:val="en-GB" w:eastAsia="en-GB"/>
              </w:rPr>
              <w:t>T</w:t>
            </w:r>
            <w:r w:rsidR="598BB288" w:rsidRPr="7B6BD78C">
              <w:rPr>
                <w:lang w:val="en-GB" w:eastAsia="en-GB"/>
              </w:rPr>
              <w:t xml:space="preserve">he transport system within Richmond </w:t>
            </w:r>
            <w:r w:rsidR="3F0FD1E3" w:rsidRPr="7B6BD78C">
              <w:rPr>
                <w:lang w:val="en-GB" w:eastAsia="en-GB"/>
              </w:rPr>
              <w:t>is optimised for the movement of</w:t>
            </w:r>
            <w:r w:rsidR="598BB288" w:rsidRPr="7B6BD78C">
              <w:rPr>
                <w:lang w:val="en-GB" w:eastAsia="en-GB"/>
              </w:rPr>
              <w:t xml:space="preserve"> people and good</w:t>
            </w:r>
            <w:r w:rsidR="0550F261" w:rsidRPr="7B6BD78C">
              <w:rPr>
                <w:lang w:val="en-GB" w:eastAsia="en-GB"/>
              </w:rPr>
              <w:t>s.</w:t>
            </w:r>
          </w:p>
        </w:tc>
      </w:tr>
      <w:tr w:rsidR="009D38B1" w:rsidRPr="006F0CC9" w14:paraId="65FACFC7" w14:textId="77777777" w:rsidTr="0096053F">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29A656" w14:textId="77777777" w:rsidR="009D38B1" w:rsidRPr="0054571E" w:rsidRDefault="009D38B1" w:rsidP="0096053F">
            <w:pPr>
              <w:spacing w:before="0" w:after="0" w:line="252" w:lineRule="auto"/>
              <w:rPr>
                <w:b/>
                <w:lang w:val="en-GB" w:eastAsia="en-GB"/>
              </w:rPr>
            </w:pPr>
            <w:r w:rsidRPr="0054571E">
              <w:rPr>
                <w:b/>
                <w:lang w:val="en-GB" w:eastAsia="en-GB"/>
              </w:rPr>
              <w:t>Activity link to Primary Regional Objective</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8306CE" w14:textId="77777777" w:rsidR="009D38B1" w:rsidRPr="006F0CC9" w:rsidRDefault="009D38B1" w:rsidP="00A77EFD">
            <w:pPr>
              <w:pStyle w:val="ListParagraph"/>
              <w:numPr>
                <w:ilvl w:val="0"/>
                <w:numId w:val="16"/>
              </w:numPr>
              <w:spacing w:before="0" w:after="0"/>
              <w:rPr>
                <w:rFonts w:asciiTheme="minorHAnsi" w:hAnsiTheme="minorHAnsi"/>
                <w:lang w:val="en-GB" w:eastAsia="en-GB"/>
              </w:rPr>
            </w:pPr>
            <w:r w:rsidRPr="006F0CC9">
              <w:rPr>
                <w:lang w:val="en-GB" w:eastAsia="en-GB"/>
              </w:rPr>
              <w:t>Safety</w:t>
            </w:r>
          </w:p>
          <w:p w14:paraId="76A8BB5D" w14:textId="40D7A77A" w:rsidR="009D38B1" w:rsidRPr="006F0CC9" w:rsidRDefault="002B7D23" w:rsidP="00A77EFD">
            <w:pPr>
              <w:pStyle w:val="ListParagraph"/>
              <w:numPr>
                <w:ilvl w:val="0"/>
                <w:numId w:val="16"/>
              </w:numPr>
              <w:spacing w:before="0" w:after="0"/>
              <w:rPr>
                <w:rFonts w:asciiTheme="minorHAnsi" w:hAnsiTheme="minorHAnsi"/>
                <w:lang w:val="en-GB" w:eastAsia="en-GB"/>
              </w:rPr>
            </w:pPr>
            <w:r>
              <w:rPr>
                <w:lang w:val="en-GB" w:eastAsia="en-GB"/>
              </w:rPr>
              <w:t>Resilience</w:t>
            </w:r>
          </w:p>
          <w:p w14:paraId="33D74EE7" w14:textId="60FB429D" w:rsidR="009D38B1" w:rsidRPr="006F0CC9" w:rsidRDefault="002B7D23" w:rsidP="00A77EFD">
            <w:pPr>
              <w:pStyle w:val="ListParagraph"/>
              <w:numPr>
                <w:ilvl w:val="0"/>
                <w:numId w:val="16"/>
              </w:numPr>
              <w:spacing w:before="0" w:after="0"/>
              <w:rPr>
                <w:rFonts w:asciiTheme="minorHAnsi" w:hAnsiTheme="minorHAnsi"/>
                <w:lang w:val="en-GB" w:eastAsia="en-GB"/>
              </w:rPr>
            </w:pPr>
            <w:r>
              <w:rPr>
                <w:lang w:val="en-GB" w:eastAsia="en-GB"/>
              </w:rPr>
              <w:t>Economic growth/Congestion</w:t>
            </w:r>
          </w:p>
        </w:tc>
      </w:tr>
      <w:tr w:rsidR="009D38B1" w:rsidRPr="006F0CC9" w14:paraId="47160F0B" w14:textId="77777777" w:rsidTr="0096053F">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01F9A8" w14:textId="77777777" w:rsidR="009D38B1" w:rsidRPr="0054571E" w:rsidRDefault="009D38B1" w:rsidP="0096053F">
            <w:pPr>
              <w:spacing w:before="0" w:after="0" w:line="252" w:lineRule="auto"/>
              <w:rPr>
                <w:b/>
                <w:lang w:val="en-GB" w:eastAsia="en-GB"/>
              </w:rPr>
            </w:pPr>
            <w:r w:rsidRPr="0054571E">
              <w:rPr>
                <w:b/>
                <w:lang w:val="en-GB" w:eastAsia="en-GB"/>
              </w:rPr>
              <w:t>Activity status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4CC545DD" w14:textId="7162AC34" w:rsidR="009D38B1" w:rsidRPr="006F0CC9" w:rsidRDefault="00AD1789" w:rsidP="00E2100A">
            <w:pPr>
              <w:spacing w:before="0" w:after="0"/>
              <w:rPr>
                <w:lang w:val="en-GB" w:eastAsia="en-GB"/>
              </w:rPr>
            </w:pPr>
            <w:r>
              <w:rPr>
                <w:lang w:val="en-GB" w:eastAsia="en-GB"/>
              </w:rPr>
              <w:t>Business case</w:t>
            </w:r>
          </w:p>
        </w:tc>
      </w:tr>
      <w:tr w:rsidR="009D38B1" w:rsidRPr="006F0CC9" w14:paraId="62BE7283" w14:textId="77777777" w:rsidTr="00C9239F">
        <w:trPr>
          <w:trHeight w:val="629"/>
        </w:trPr>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4C038C" w14:textId="77777777" w:rsidR="009D38B1" w:rsidRPr="0054571E" w:rsidRDefault="009D38B1" w:rsidP="0096053F">
            <w:pPr>
              <w:spacing w:before="0" w:after="0" w:line="252" w:lineRule="auto"/>
              <w:rPr>
                <w:b/>
                <w:lang w:val="en-GB" w:eastAsia="en-GB"/>
              </w:rPr>
            </w:pPr>
            <w:r w:rsidRPr="0054571E">
              <w:rPr>
                <w:b/>
                <w:lang w:val="en-GB" w:eastAsia="en-GB"/>
              </w:rPr>
              <w:t>Links to detailed information</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330D093" w14:textId="6EFAB606" w:rsidR="009D38B1" w:rsidRPr="006F0CC9" w:rsidRDefault="00000000" w:rsidP="0096053F">
            <w:pPr>
              <w:spacing w:before="0" w:after="0"/>
              <w:rPr>
                <w:lang w:val="en-GB" w:eastAsia="en-GB"/>
              </w:rPr>
            </w:pPr>
            <w:hyperlink r:id="rId70" w:history="1">
              <w:r w:rsidR="00C366D1" w:rsidRPr="00710445">
                <w:rPr>
                  <w:rStyle w:val="Hyperlink"/>
                </w:rPr>
                <w:t>https://www.nzta.govt.nz/projects/richmond-transport-programme-business-case/</w:t>
              </w:r>
            </w:hyperlink>
            <w:r w:rsidR="00C366D1">
              <w:t xml:space="preserve"> </w:t>
            </w:r>
          </w:p>
        </w:tc>
      </w:tr>
    </w:tbl>
    <w:p w14:paraId="19DA7509" w14:textId="5247D84D" w:rsidR="00A61022" w:rsidRDefault="00FA7662" w:rsidP="00A61022">
      <w:pPr>
        <w:rPr>
          <w:lang w:val="en-NZ"/>
        </w:rPr>
      </w:pPr>
      <w:r>
        <w:rPr>
          <w:noProof/>
        </w:rPr>
        <w:drawing>
          <wp:inline distT="0" distB="0" distL="0" distR="0" wp14:anchorId="33B9402A" wp14:editId="0324F438">
            <wp:extent cx="6210008" cy="4295775"/>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256273" cy="4327779"/>
                    </a:xfrm>
                    <a:prstGeom prst="rect">
                      <a:avLst/>
                    </a:prstGeom>
                  </pic:spPr>
                </pic:pic>
              </a:graphicData>
            </a:graphic>
          </wp:inline>
        </w:drawing>
      </w:r>
      <w:r w:rsidR="001F7342">
        <w:rPr>
          <w:lang w:val="en-NZ"/>
        </w:rPr>
        <w:br w:type="page"/>
      </w:r>
    </w:p>
    <w:tbl>
      <w:tblPr>
        <w:tblW w:w="9776" w:type="dxa"/>
        <w:tblCellMar>
          <w:left w:w="0" w:type="dxa"/>
          <w:right w:w="0" w:type="dxa"/>
        </w:tblCellMar>
        <w:tblLook w:val="04A0" w:firstRow="1" w:lastRow="0" w:firstColumn="1" w:lastColumn="0" w:noHBand="0" w:noVBand="1"/>
      </w:tblPr>
      <w:tblGrid>
        <w:gridCol w:w="2405"/>
        <w:gridCol w:w="7371"/>
      </w:tblGrid>
      <w:tr w:rsidR="003D0591" w14:paraId="2DEEFE3D" w14:textId="77777777" w:rsidTr="006453A6">
        <w:tc>
          <w:tcPr>
            <w:tcW w:w="240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6D8229B9" w14:textId="77777777" w:rsidR="003D0591" w:rsidRPr="00BE6C48" w:rsidRDefault="003D0591" w:rsidP="00CD35C4">
            <w:pPr>
              <w:spacing w:before="0" w:after="0" w:line="252" w:lineRule="auto"/>
              <w:rPr>
                <w:rFonts w:cs="Arial"/>
                <w:b/>
                <w:bCs/>
                <w:lang w:val="en-GB" w:eastAsia="en-GB"/>
              </w:rPr>
            </w:pPr>
            <w:r>
              <w:rPr>
                <w:b/>
                <w:lang w:val="en-GB" w:eastAsia="en-GB"/>
              </w:rPr>
              <w:lastRenderedPageBreak/>
              <w:t>Activity Name</w:t>
            </w:r>
          </w:p>
        </w:tc>
        <w:tc>
          <w:tcPr>
            <w:tcW w:w="7371" w:type="dxa"/>
            <w:tcBorders>
              <w:top w:val="single" w:sz="8" w:space="0" w:color="auto"/>
              <w:left w:val="nil"/>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3587986B" w14:textId="7A7AD3A7" w:rsidR="003D0591" w:rsidRPr="00BE6C48" w:rsidRDefault="00FF75E5" w:rsidP="00CD35C4">
            <w:pPr>
              <w:spacing w:before="0" w:after="0"/>
              <w:rPr>
                <w:rFonts w:cs="Arial"/>
                <w:b/>
                <w:bCs/>
                <w:lang w:val="en-GB" w:eastAsia="en-GB"/>
              </w:rPr>
            </w:pPr>
            <w:r w:rsidRPr="00FF75E5">
              <w:rPr>
                <w:rFonts w:cs="Arial"/>
                <w:b/>
                <w:bCs/>
                <w:lang w:val="en-GB" w:eastAsia="en-GB"/>
              </w:rPr>
              <w:t>SH6 Rocks Rd Offroad Shared Pathway</w:t>
            </w:r>
          </w:p>
        </w:tc>
      </w:tr>
      <w:tr w:rsidR="003D0591" w14:paraId="3A7C14B4" w14:textId="77777777" w:rsidTr="3E21E746">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9C3AEF" w14:textId="77777777" w:rsidR="003D0591" w:rsidRDefault="003D0591" w:rsidP="00CD35C4">
            <w:pPr>
              <w:spacing w:before="0" w:after="0" w:line="252" w:lineRule="auto"/>
              <w:rPr>
                <w:b/>
                <w:lang w:val="en-GB" w:eastAsia="en-GB"/>
              </w:rPr>
            </w:pPr>
            <w:r>
              <w:rPr>
                <w:b/>
                <w:lang w:val="en-GB" w:eastAsia="en-GB"/>
              </w:rPr>
              <w:t>Activity Description</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4D0E5913" w14:textId="7FA91D53" w:rsidR="003D0591" w:rsidRPr="00EF14B1" w:rsidRDefault="00D30958" w:rsidP="00FF75E5">
            <w:pPr>
              <w:spacing w:before="0" w:after="0"/>
              <w:rPr>
                <w:lang w:eastAsia="en-GB"/>
              </w:rPr>
            </w:pPr>
            <w:r>
              <w:t>SH6 Rocks Road has a focus on improving the connectivity and amenity of the waterfront combined with improving the resilience of the aging seawall.</w:t>
            </w:r>
          </w:p>
        </w:tc>
      </w:tr>
      <w:tr w:rsidR="003D0591" w14:paraId="64D20563" w14:textId="77777777" w:rsidTr="3E21E746">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331F52" w14:textId="1FB04B6F" w:rsidR="003D0591" w:rsidRDefault="003D0591" w:rsidP="00CD35C4">
            <w:pPr>
              <w:spacing w:before="0" w:after="0" w:line="252" w:lineRule="auto"/>
              <w:rPr>
                <w:b/>
                <w:lang w:val="en-GB" w:eastAsia="en-GB"/>
              </w:rPr>
            </w:pPr>
            <w:r>
              <w:rPr>
                <w:b/>
                <w:lang w:val="en-GB" w:eastAsia="en-GB"/>
              </w:rPr>
              <w:t>Key Problems</w:t>
            </w:r>
            <w:r w:rsidR="40C2A031" w:rsidRPr="7B6BD78C">
              <w:rPr>
                <w:b/>
                <w:bCs/>
                <w:lang w:val="en-GB" w:eastAsia="en-GB"/>
              </w:rPr>
              <w:t>/</w:t>
            </w:r>
            <w:r>
              <w:rPr>
                <w:b/>
                <w:lang w:val="en-GB" w:eastAsia="en-GB"/>
              </w:rPr>
              <w:t>Issues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7D681F16" w14:textId="77777777" w:rsidR="003D0591" w:rsidRPr="001B0446" w:rsidRDefault="001B0446" w:rsidP="00FF75E5">
            <w:pPr>
              <w:spacing w:before="0" w:after="0"/>
            </w:pPr>
            <w:r w:rsidRPr="001B0446">
              <w:t>Poor active mode connectivity</w:t>
            </w:r>
          </w:p>
          <w:p w14:paraId="55457623" w14:textId="47080845" w:rsidR="001B0446" w:rsidRPr="00883D97" w:rsidRDefault="001B0446" w:rsidP="00FF75E5">
            <w:pPr>
              <w:spacing w:before="0" w:after="0"/>
              <w:rPr>
                <w:rFonts w:asciiTheme="minorHAnsi" w:hAnsiTheme="minorHAnsi"/>
                <w:lang w:val="en-GB" w:eastAsia="en-GB"/>
              </w:rPr>
            </w:pPr>
            <w:r w:rsidRPr="001B0446">
              <w:t>Aged seawall has significant resilience risk</w:t>
            </w:r>
          </w:p>
        </w:tc>
      </w:tr>
      <w:tr w:rsidR="003D0591" w14:paraId="42F60485" w14:textId="77777777" w:rsidTr="3E21E746">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259DA6" w14:textId="77777777" w:rsidR="003D0591" w:rsidRDefault="003D0591" w:rsidP="00CD35C4">
            <w:pPr>
              <w:spacing w:before="0" w:after="0" w:line="252" w:lineRule="auto"/>
              <w:rPr>
                <w:b/>
                <w:lang w:val="en-GB" w:eastAsia="en-GB"/>
              </w:rPr>
            </w:pPr>
            <w:r>
              <w:rPr>
                <w:b/>
                <w:lang w:val="en-GB" w:eastAsia="en-GB"/>
              </w:rPr>
              <w:t>Activity Objectives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745FE463" w14:textId="0DB297DE" w:rsidR="003D0591" w:rsidRDefault="001B0446" w:rsidP="00CD35C4">
            <w:pPr>
              <w:spacing w:before="0" w:after="0"/>
              <w:rPr>
                <w:lang w:val="en-GB" w:eastAsia="en-GB"/>
              </w:rPr>
            </w:pPr>
            <w:r>
              <w:rPr>
                <w:lang w:val="en-GB" w:eastAsia="en-GB"/>
              </w:rPr>
              <w:t>I</w:t>
            </w:r>
            <w:r w:rsidR="006E35BE">
              <w:rPr>
                <w:lang w:val="en-GB" w:eastAsia="en-GB"/>
              </w:rPr>
              <w:t xml:space="preserve">ncrease </w:t>
            </w:r>
            <w:r>
              <w:rPr>
                <w:lang w:val="en-GB" w:eastAsia="en-GB"/>
              </w:rPr>
              <w:t xml:space="preserve">active mode </w:t>
            </w:r>
            <w:proofErr w:type="gramStart"/>
            <w:r>
              <w:rPr>
                <w:lang w:val="en-GB" w:eastAsia="en-GB"/>
              </w:rPr>
              <w:t>use</w:t>
            </w:r>
            <w:proofErr w:type="gramEnd"/>
          </w:p>
          <w:p w14:paraId="47F0E45D" w14:textId="20682A9C" w:rsidR="00200E68" w:rsidRDefault="00200E68" w:rsidP="00CD35C4">
            <w:pPr>
              <w:spacing w:before="0" w:after="0"/>
              <w:rPr>
                <w:lang w:val="en-GB" w:eastAsia="en-GB"/>
              </w:rPr>
            </w:pPr>
            <w:r>
              <w:rPr>
                <w:lang w:val="en-GB" w:eastAsia="en-GB"/>
              </w:rPr>
              <w:t xml:space="preserve">Improve the safety [performance of the corridor especially for active </w:t>
            </w:r>
            <w:proofErr w:type="gramStart"/>
            <w:r>
              <w:rPr>
                <w:lang w:val="en-GB" w:eastAsia="en-GB"/>
              </w:rPr>
              <w:t>modes</w:t>
            </w:r>
            <w:proofErr w:type="gramEnd"/>
          </w:p>
          <w:p w14:paraId="0AA78637" w14:textId="72B0B34E" w:rsidR="001B0446" w:rsidRDefault="001B0446" w:rsidP="00CD35C4">
            <w:pPr>
              <w:spacing w:before="0" w:after="0"/>
              <w:rPr>
                <w:lang w:val="en-GB" w:eastAsia="en-GB"/>
              </w:rPr>
            </w:pPr>
            <w:r>
              <w:rPr>
                <w:lang w:val="en-GB" w:eastAsia="en-GB"/>
              </w:rPr>
              <w:t xml:space="preserve">Improve connection with </w:t>
            </w:r>
            <w:r w:rsidR="006E35BE">
              <w:rPr>
                <w:lang w:val="en-GB" w:eastAsia="en-GB"/>
              </w:rPr>
              <w:t xml:space="preserve">the </w:t>
            </w:r>
            <w:proofErr w:type="gramStart"/>
            <w:r>
              <w:rPr>
                <w:lang w:val="en-GB" w:eastAsia="en-GB"/>
              </w:rPr>
              <w:t>waterfront</w:t>
            </w:r>
            <w:proofErr w:type="gramEnd"/>
          </w:p>
          <w:p w14:paraId="061DDEB9" w14:textId="4A1922E3" w:rsidR="001B0446" w:rsidRPr="00AA5EAD" w:rsidRDefault="001B0446" w:rsidP="00CD35C4">
            <w:pPr>
              <w:spacing w:before="0" w:after="0"/>
              <w:rPr>
                <w:lang w:val="en-GB" w:eastAsia="en-GB"/>
              </w:rPr>
            </w:pPr>
            <w:r>
              <w:rPr>
                <w:lang w:val="en-GB" w:eastAsia="en-GB"/>
              </w:rPr>
              <w:t>Improve resilience of key freight route to and from Port</w:t>
            </w:r>
          </w:p>
        </w:tc>
      </w:tr>
      <w:tr w:rsidR="003D0591" w14:paraId="0E7A1AB3" w14:textId="77777777" w:rsidTr="3E21E746">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184DB0" w14:textId="77777777" w:rsidR="003D0591" w:rsidRDefault="003D0591" w:rsidP="00CD35C4">
            <w:pPr>
              <w:spacing w:before="0" w:after="0" w:line="252" w:lineRule="auto"/>
              <w:rPr>
                <w:b/>
                <w:lang w:val="en-GB" w:eastAsia="en-GB"/>
              </w:rPr>
            </w:pPr>
            <w:r>
              <w:rPr>
                <w:b/>
                <w:lang w:val="en-GB" w:eastAsia="en-GB"/>
              </w:rPr>
              <w:t>Activity link to Primary Regional Objective</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E2B77" w14:textId="77777777" w:rsidR="00F02606" w:rsidRDefault="00F02606" w:rsidP="00A77EFD">
            <w:pPr>
              <w:pStyle w:val="ListParagraph"/>
              <w:numPr>
                <w:ilvl w:val="0"/>
                <w:numId w:val="16"/>
              </w:numPr>
              <w:spacing w:before="0" w:after="0"/>
              <w:rPr>
                <w:lang w:val="en-GB" w:eastAsia="en-GB"/>
              </w:rPr>
            </w:pPr>
            <w:r>
              <w:rPr>
                <w:lang w:val="en-GB" w:eastAsia="en-GB"/>
              </w:rPr>
              <w:t>Environmental impact/emissions</w:t>
            </w:r>
          </w:p>
          <w:p w14:paraId="0F3AA3A9" w14:textId="3991B8E0" w:rsidR="00631C55" w:rsidRPr="00631C55" w:rsidRDefault="00631C55" w:rsidP="00A77EFD">
            <w:pPr>
              <w:pStyle w:val="ListParagraph"/>
              <w:numPr>
                <w:ilvl w:val="0"/>
                <w:numId w:val="16"/>
              </w:numPr>
              <w:spacing w:before="0" w:after="0"/>
              <w:rPr>
                <w:lang w:val="en-GB" w:eastAsia="en-GB"/>
              </w:rPr>
            </w:pPr>
            <w:r w:rsidRPr="006F0CC9">
              <w:rPr>
                <w:lang w:val="en-GB" w:eastAsia="en-GB"/>
              </w:rPr>
              <w:t>Safety</w:t>
            </w:r>
          </w:p>
          <w:p w14:paraId="57A53A46" w14:textId="77777777" w:rsidR="00631C55" w:rsidRDefault="00631C55" w:rsidP="00A77EFD">
            <w:pPr>
              <w:pStyle w:val="ListParagraph"/>
              <w:numPr>
                <w:ilvl w:val="0"/>
                <w:numId w:val="16"/>
              </w:numPr>
              <w:spacing w:before="0" w:after="0"/>
              <w:rPr>
                <w:lang w:val="en-GB" w:eastAsia="en-GB"/>
              </w:rPr>
            </w:pPr>
            <w:r>
              <w:rPr>
                <w:lang w:val="en-GB" w:eastAsia="en-GB"/>
              </w:rPr>
              <w:t>Resilience</w:t>
            </w:r>
          </w:p>
          <w:p w14:paraId="06693DF2" w14:textId="78B96BE3" w:rsidR="003D0591" w:rsidRPr="00631C55" w:rsidRDefault="00631C55" w:rsidP="00A77EFD">
            <w:pPr>
              <w:pStyle w:val="ListParagraph"/>
              <w:numPr>
                <w:ilvl w:val="0"/>
                <w:numId w:val="16"/>
              </w:numPr>
              <w:spacing w:before="0" w:after="0"/>
              <w:rPr>
                <w:lang w:val="en-GB" w:eastAsia="en-GB"/>
              </w:rPr>
            </w:pPr>
            <w:r>
              <w:rPr>
                <w:lang w:val="en-GB" w:eastAsia="en-GB"/>
              </w:rPr>
              <w:t>Economic growth/Congestion</w:t>
            </w:r>
          </w:p>
        </w:tc>
      </w:tr>
      <w:tr w:rsidR="003D0591" w14:paraId="6FA22E37" w14:textId="77777777" w:rsidTr="3E21E746">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5EF7D3" w14:textId="77777777" w:rsidR="003D0591" w:rsidRDefault="003D0591" w:rsidP="00CD35C4">
            <w:pPr>
              <w:spacing w:before="0" w:after="0" w:line="252" w:lineRule="auto"/>
              <w:rPr>
                <w:b/>
                <w:lang w:val="en-GB" w:eastAsia="en-GB"/>
              </w:rPr>
            </w:pPr>
            <w:r>
              <w:rPr>
                <w:b/>
                <w:lang w:val="en-GB" w:eastAsia="en-GB"/>
              </w:rPr>
              <w:t>Activity status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0B10DE51" w14:textId="77777777" w:rsidR="00C63E81" w:rsidRDefault="00AD33CF" w:rsidP="00CD35C4">
            <w:pPr>
              <w:spacing w:before="0" w:after="0"/>
              <w:rPr>
                <w:lang w:val="en-GB" w:eastAsia="en-GB"/>
              </w:rPr>
            </w:pPr>
            <w:proofErr w:type="gramStart"/>
            <w:r>
              <w:rPr>
                <w:lang w:val="en-GB" w:eastAsia="en-GB"/>
              </w:rPr>
              <w:t xml:space="preserve">Pre </w:t>
            </w:r>
            <w:r w:rsidR="00C63E81">
              <w:rPr>
                <w:lang w:val="en-GB" w:eastAsia="en-GB"/>
              </w:rPr>
              <w:t>Implementation</w:t>
            </w:r>
            <w:proofErr w:type="gramEnd"/>
            <w:r>
              <w:rPr>
                <w:lang w:val="en-GB" w:eastAsia="en-GB"/>
              </w:rPr>
              <w:t xml:space="preserve"> 20</w:t>
            </w:r>
            <w:r w:rsidR="00C63E81">
              <w:rPr>
                <w:lang w:val="en-GB" w:eastAsia="en-GB"/>
              </w:rPr>
              <w:t>24-27</w:t>
            </w:r>
          </w:p>
          <w:p w14:paraId="535675AE" w14:textId="77777777" w:rsidR="003D0591" w:rsidRDefault="00C63E81" w:rsidP="00CD35C4">
            <w:pPr>
              <w:spacing w:before="0" w:after="0"/>
              <w:rPr>
                <w:lang w:val="en-GB" w:eastAsia="en-GB"/>
              </w:rPr>
            </w:pPr>
            <w:proofErr w:type="gramStart"/>
            <w:r>
              <w:rPr>
                <w:lang w:val="en-GB" w:eastAsia="en-GB"/>
              </w:rPr>
              <w:t>Pre Implementation</w:t>
            </w:r>
            <w:proofErr w:type="gramEnd"/>
            <w:r>
              <w:rPr>
                <w:lang w:val="en-GB" w:eastAsia="en-GB"/>
              </w:rPr>
              <w:t xml:space="preserve"> and Implementation 2027-30</w:t>
            </w:r>
          </w:p>
          <w:p w14:paraId="3F565FB3" w14:textId="4AEF24C6" w:rsidR="00EA0E37" w:rsidRPr="00AA5EAD" w:rsidRDefault="00F01137" w:rsidP="00CD35C4">
            <w:pPr>
              <w:spacing w:before="0" w:after="0"/>
              <w:rPr>
                <w:lang w:val="en-GB" w:eastAsia="en-GB"/>
              </w:rPr>
            </w:pPr>
            <w:r>
              <w:rPr>
                <w:lang w:val="en-GB" w:eastAsia="en-GB"/>
              </w:rPr>
              <w:t>Implementation</w:t>
            </w:r>
            <w:r w:rsidR="00EA0E37">
              <w:rPr>
                <w:lang w:val="en-GB" w:eastAsia="en-GB"/>
              </w:rPr>
              <w:t xml:space="preserve"> </w:t>
            </w:r>
            <w:r>
              <w:rPr>
                <w:lang w:val="en-GB" w:eastAsia="en-GB"/>
              </w:rPr>
              <w:t>2030-34</w:t>
            </w:r>
          </w:p>
        </w:tc>
      </w:tr>
      <w:tr w:rsidR="003D0591" w14:paraId="4D28B67A" w14:textId="77777777" w:rsidTr="006453A6">
        <w:trPr>
          <w:trHeight w:val="496"/>
        </w:trPr>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D3EC2B" w14:textId="77777777" w:rsidR="003D0591" w:rsidRDefault="003D0591" w:rsidP="00CD35C4">
            <w:pPr>
              <w:spacing w:before="0" w:after="0" w:line="252" w:lineRule="auto"/>
              <w:rPr>
                <w:b/>
                <w:lang w:val="en-GB" w:eastAsia="en-GB"/>
              </w:rPr>
            </w:pPr>
            <w:r>
              <w:rPr>
                <w:b/>
                <w:lang w:val="en-GB" w:eastAsia="en-GB"/>
              </w:rPr>
              <w:t>Links to detailed information</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D6A522" w14:textId="49D35D97" w:rsidR="003D0591" w:rsidRDefault="00000000" w:rsidP="00CD35C4">
            <w:pPr>
              <w:spacing w:before="0" w:after="0"/>
              <w:rPr>
                <w:lang w:val="en-GB" w:eastAsia="en-GB"/>
              </w:rPr>
            </w:pPr>
            <w:hyperlink r:id="rId72" w:history="1">
              <w:r w:rsidR="004949EA" w:rsidRPr="006678B8">
                <w:rPr>
                  <w:rStyle w:val="Hyperlink"/>
                  <w:lang w:val="en-GB" w:eastAsia="en-GB"/>
                </w:rPr>
                <w:t>https://www.nzta.govt.nz/projects/nelson-future-access-project/</w:t>
              </w:r>
            </w:hyperlink>
          </w:p>
          <w:p w14:paraId="20693933" w14:textId="64979B4C" w:rsidR="004949EA" w:rsidRDefault="00000000" w:rsidP="00CD35C4">
            <w:pPr>
              <w:spacing w:before="0" w:after="0"/>
              <w:rPr>
                <w:lang w:val="en-GB" w:eastAsia="en-GB"/>
              </w:rPr>
            </w:pPr>
            <w:hyperlink r:id="rId73" w:history="1">
              <w:r w:rsidR="004949EA" w:rsidRPr="006678B8">
                <w:rPr>
                  <w:rStyle w:val="Hyperlink"/>
                  <w:lang w:val="en-GB" w:eastAsia="en-GB"/>
                </w:rPr>
                <w:t>https://www.nzta.govt.nz/resources/state-highway-investment-proposal-2024-34/</w:t>
              </w:r>
            </w:hyperlink>
          </w:p>
          <w:p w14:paraId="2D2038C8" w14:textId="77777777" w:rsidR="004949EA" w:rsidRDefault="004949EA" w:rsidP="00CD35C4">
            <w:pPr>
              <w:spacing w:before="0" w:after="0"/>
              <w:rPr>
                <w:lang w:val="en-GB" w:eastAsia="en-GB"/>
              </w:rPr>
            </w:pPr>
          </w:p>
          <w:p w14:paraId="4C17EE95" w14:textId="719A2051" w:rsidR="004949EA" w:rsidRPr="00AA5EAD" w:rsidRDefault="004949EA" w:rsidP="00CD35C4">
            <w:pPr>
              <w:spacing w:before="0" w:after="0"/>
              <w:rPr>
                <w:lang w:val="en-GB" w:eastAsia="en-GB"/>
              </w:rPr>
            </w:pPr>
          </w:p>
        </w:tc>
      </w:tr>
    </w:tbl>
    <w:p w14:paraId="7B416456" w14:textId="63649E5E" w:rsidR="00486FB8" w:rsidRDefault="00314DF0">
      <w:pPr>
        <w:rPr>
          <w:lang w:val="en-NZ"/>
        </w:rPr>
      </w:pPr>
      <w:r>
        <w:rPr>
          <w:noProof/>
        </w:rPr>
        <w:drawing>
          <wp:inline distT="0" distB="0" distL="0" distR="0" wp14:anchorId="3FAD65D1" wp14:editId="7A27C95B">
            <wp:extent cx="6480810" cy="494601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480810" cy="4946015"/>
                    </a:xfrm>
                    <a:prstGeom prst="rect">
                      <a:avLst/>
                    </a:prstGeom>
                  </pic:spPr>
                </pic:pic>
              </a:graphicData>
            </a:graphic>
          </wp:inline>
        </w:drawing>
      </w:r>
      <w:r>
        <w:rPr>
          <w:lang w:val="en-NZ"/>
        </w:rPr>
        <w:t xml:space="preserve"> </w:t>
      </w:r>
      <w:r w:rsidR="00B6124A">
        <w:rPr>
          <w:lang w:val="en-NZ"/>
        </w:rPr>
        <w:br w:type="page"/>
      </w:r>
    </w:p>
    <w:tbl>
      <w:tblPr>
        <w:tblW w:w="9776" w:type="dxa"/>
        <w:tblCellMar>
          <w:left w:w="0" w:type="dxa"/>
          <w:right w:w="0" w:type="dxa"/>
        </w:tblCellMar>
        <w:tblLook w:val="04A0" w:firstRow="1" w:lastRow="0" w:firstColumn="1" w:lastColumn="0" w:noHBand="0" w:noVBand="1"/>
      </w:tblPr>
      <w:tblGrid>
        <w:gridCol w:w="2405"/>
        <w:gridCol w:w="7371"/>
      </w:tblGrid>
      <w:tr w:rsidR="00F56E4E" w14:paraId="7B030326" w14:textId="77777777">
        <w:tc>
          <w:tcPr>
            <w:tcW w:w="240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3C269601" w14:textId="77777777" w:rsidR="00F56E4E" w:rsidRPr="00BE6C48" w:rsidRDefault="00F56E4E">
            <w:pPr>
              <w:spacing w:before="0" w:after="0" w:line="252" w:lineRule="auto"/>
              <w:rPr>
                <w:rFonts w:cs="Arial"/>
                <w:b/>
                <w:bCs/>
                <w:lang w:val="en-GB" w:eastAsia="en-GB"/>
              </w:rPr>
            </w:pPr>
            <w:r>
              <w:rPr>
                <w:b/>
                <w:lang w:val="en-GB" w:eastAsia="en-GB"/>
              </w:rPr>
              <w:lastRenderedPageBreak/>
              <w:t>Activity Name</w:t>
            </w:r>
          </w:p>
        </w:tc>
        <w:tc>
          <w:tcPr>
            <w:tcW w:w="7371" w:type="dxa"/>
            <w:tcBorders>
              <w:top w:val="single" w:sz="8" w:space="0" w:color="auto"/>
              <w:left w:val="nil"/>
              <w:bottom w:val="single" w:sz="8" w:space="0" w:color="auto"/>
              <w:right w:val="single" w:sz="8" w:space="0" w:color="auto"/>
            </w:tcBorders>
            <w:shd w:val="clear" w:color="auto" w:fill="BFBFBF" w:themeFill="background1" w:themeFillShade="BF"/>
            <w:tcMar>
              <w:top w:w="0" w:type="dxa"/>
              <w:left w:w="108" w:type="dxa"/>
              <w:bottom w:w="0" w:type="dxa"/>
              <w:right w:w="108" w:type="dxa"/>
            </w:tcMar>
            <w:hideMark/>
          </w:tcPr>
          <w:p w14:paraId="2F556B52" w14:textId="0B138B56" w:rsidR="00F56E4E" w:rsidRPr="00BE6C48" w:rsidRDefault="00F56E4E">
            <w:pPr>
              <w:spacing w:before="0" w:after="0"/>
              <w:rPr>
                <w:rFonts w:cs="Arial"/>
                <w:b/>
                <w:bCs/>
                <w:lang w:val="en-GB" w:eastAsia="en-GB"/>
              </w:rPr>
            </w:pPr>
            <w:r>
              <w:rPr>
                <w:rFonts w:cs="Arial"/>
                <w:b/>
                <w:bCs/>
                <w:lang w:val="en-GB" w:eastAsia="en-GB"/>
              </w:rPr>
              <w:t xml:space="preserve">Waimea Road Priority Lanes </w:t>
            </w:r>
          </w:p>
        </w:tc>
      </w:tr>
      <w:tr w:rsidR="00F56E4E" w14:paraId="65162208" w14:textId="77777777">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9CCB41" w14:textId="77777777" w:rsidR="00F56E4E" w:rsidRDefault="00F56E4E">
            <w:pPr>
              <w:spacing w:before="0" w:after="0" w:line="252" w:lineRule="auto"/>
              <w:rPr>
                <w:b/>
                <w:lang w:val="en-GB" w:eastAsia="en-GB"/>
              </w:rPr>
            </w:pPr>
            <w:r>
              <w:rPr>
                <w:b/>
                <w:lang w:val="en-GB" w:eastAsia="en-GB"/>
              </w:rPr>
              <w:t>Activity Description</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432E5F98" w14:textId="27239FE8" w:rsidR="00F56E4E" w:rsidRPr="00EF14B1" w:rsidRDefault="00237E81">
            <w:pPr>
              <w:spacing w:before="0" w:after="0"/>
              <w:rPr>
                <w:lang w:eastAsia="en-GB"/>
              </w:rPr>
            </w:pPr>
            <w:r>
              <w:rPr>
                <w:lang w:eastAsia="en-GB"/>
              </w:rPr>
              <w:t xml:space="preserve">Priority lanes for </w:t>
            </w:r>
            <w:r w:rsidR="00B244DB">
              <w:rPr>
                <w:lang w:eastAsia="en-GB"/>
              </w:rPr>
              <w:t>buses and/or other high occupancy vehicles along the length of Waimea Road</w:t>
            </w:r>
            <w:r w:rsidR="00105B37">
              <w:rPr>
                <w:lang w:eastAsia="en-GB"/>
              </w:rPr>
              <w:t>.</w:t>
            </w:r>
          </w:p>
        </w:tc>
      </w:tr>
      <w:tr w:rsidR="00F56E4E" w14:paraId="2F18326B" w14:textId="77777777">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24889E" w14:textId="77777777" w:rsidR="00F56E4E" w:rsidRDefault="00F56E4E">
            <w:pPr>
              <w:spacing w:before="0" w:after="0" w:line="252" w:lineRule="auto"/>
              <w:rPr>
                <w:b/>
                <w:lang w:val="en-GB" w:eastAsia="en-GB"/>
              </w:rPr>
            </w:pPr>
            <w:r>
              <w:rPr>
                <w:b/>
                <w:lang w:val="en-GB" w:eastAsia="en-GB"/>
              </w:rPr>
              <w:t>Key Problems</w:t>
            </w:r>
            <w:r w:rsidRPr="7B6BD78C">
              <w:rPr>
                <w:b/>
                <w:bCs/>
                <w:lang w:val="en-GB" w:eastAsia="en-GB"/>
              </w:rPr>
              <w:t>/</w:t>
            </w:r>
            <w:r>
              <w:rPr>
                <w:b/>
                <w:lang w:val="en-GB" w:eastAsia="en-GB"/>
              </w:rPr>
              <w:t>Issues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1D99C49B" w14:textId="2EAA3C53" w:rsidR="00F56E4E" w:rsidRPr="00FF75E5" w:rsidRDefault="00AF0983">
            <w:pPr>
              <w:spacing w:before="0" w:after="0"/>
              <w:rPr>
                <w:rFonts w:asciiTheme="minorHAnsi" w:hAnsiTheme="minorHAnsi"/>
                <w:lang w:val="en-GB" w:eastAsia="en-GB"/>
              </w:rPr>
            </w:pPr>
            <w:r>
              <w:t xml:space="preserve">The Waimea Road arterial corridor have enabled freight, general traffic, </w:t>
            </w:r>
            <w:proofErr w:type="gramStart"/>
            <w:r>
              <w:t>bus</w:t>
            </w:r>
            <w:proofErr w:type="gramEnd"/>
            <w:r>
              <w:t xml:space="preserve"> and active modes to share the same space to access the city. As Nelson grows it is becoming increasingly clear that this arrangement is causing community severance, poor amenity outcomes, unreliable travel, reduced livability of the city and low active mode growth.</w:t>
            </w:r>
          </w:p>
        </w:tc>
      </w:tr>
      <w:tr w:rsidR="00F56E4E" w14:paraId="3CE3798A" w14:textId="77777777">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5310FB" w14:textId="77777777" w:rsidR="00F56E4E" w:rsidRDefault="00F56E4E">
            <w:pPr>
              <w:spacing w:before="0" w:after="0" w:line="252" w:lineRule="auto"/>
              <w:rPr>
                <w:b/>
                <w:lang w:val="en-GB" w:eastAsia="en-GB"/>
              </w:rPr>
            </w:pPr>
            <w:r>
              <w:rPr>
                <w:b/>
                <w:lang w:val="en-GB" w:eastAsia="en-GB"/>
              </w:rPr>
              <w:t>Activity Objectives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63BF4C6A" w14:textId="3F034D21" w:rsidR="00F56E4E" w:rsidRPr="00AB4B73" w:rsidRDefault="00AB4B73">
            <w:pPr>
              <w:spacing w:before="0" w:after="0"/>
            </w:pPr>
            <w:proofErr w:type="spellStart"/>
            <w:r>
              <w:t>Prioritise</w:t>
            </w:r>
            <w:proofErr w:type="spellEnd"/>
            <w:r>
              <w:t xml:space="preserve"> buses </w:t>
            </w:r>
            <w:proofErr w:type="gramStart"/>
            <w:r>
              <w:t>through the use of</w:t>
            </w:r>
            <w:proofErr w:type="gramEnd"/>
            <w:r>
              <w:t xml:space="preserve"> priority lanes</w:t>
            </w:r>
          </w:p>
        </w:tc>
      </w:tr>
      <w:tr w:rsidR="00F56E4E" w14:paraId="560D472A" w14:textId="77777777">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BA86B6" w14:textId="77777777" w:rsidR="00F56E4E" w:rsidRDefault="00F56E4E">
            <w:pPr>
              <w:spacing w:before="0" w:after="0" w:line="252" w:lineRule="auto"/>
              <w:rPr>
                <w:b/>
                <w:lang w:val="en-GB" w:eastAsia="en-GB"/>
              </w:rPr>
            </w:pPr>
            <w:r>
              <w:rPr>
                <w:b/>
                <w:lang w:val="en-GB" w:eastAsia="en-GB"/>
              </w:rPr>
              <w:t>Activity link to Primary Regional Objective</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2D20112" w14:textId="77777777" w:rsidR="00F02606" w:rsidRDefault="00F02606" w:rsidP="00A77EFD">
            <w:pPr>
              <w:pStyle w:val="ListParagraph"/>
              <w:numPr>
                <w:ilvl w:val="0"/>
                <w:numId w:val="16"/>
              </w:numPr>
              <w:spacing w:before="0" w:after="0"/>
              <w:rPr>
                <w:lang w:val="en-GB" w:eastAsia="en-GB"/>
              </w:rPr>
            </w:pPr>
            <w:r>
              <w:rPr>
                <w:lang w:val="en-GB" w:eastAsia="en-GB"/>
              </w:rPr>
              <w:t>Environmental impact/emissions</w:t>
            </w:r>
          </w:p>
          <w:p w14:paraId="19567A82" w14:textId="77777777" w:rsidR="00F02606" w:rsidRPr="00F02606" w:rsidRDefault="00F02606" w:rsidP="00A77EFD">
            <w:pPr>
              <w:pStyle w:val="ListParagraph"/>
              <w:numPr>
                <w:ilvl w:val="0"/>
                <w:numId w:val="16"/>
              </w:numPr>
              <w:spacing w:before="0" w:after="0"/>
              <w:rPr>
                <w:rFonts w:asciiTheme="minorHAnsi" w:hAnsiTheme="minorHAnsi"/>
                <w:lang w:val="en-GB" w:eastAsia="en-GB"/>
              </w:rPr>
            </w:pPr>
            <w:r>
              <w:rPr>
                <w:lang w:val="en-GB" w:eastAsia="en-GB"/>
              </w:rPr>
              <w:t>Resilience</w:t>
            </w:r>
          </w:p>
          <w:p w14:paraId="77CEDD50" w14:textId="17CC72A2" w:rsidR="00F56E4E" w:rsidRPr="00FF75E5" w:rsidRDefault="00F02606" w:rsidP="00A77EFD">
            <w:pPr>
              <w:pStyle w:val="ListParagraph"/>
              <w:numPr>
                <w:ilvl w:val="0"/>
                <w:numId w:val="16"/>
              </w:numPr>
              <w:spacing w:before="0" w:after="0"/>
              <w:rPr>
                <w:rFonts w:asciiTheme="minorHAnsi" w:hAnsiTheme="minorHAnsi"/>
                <w:lang w:val="en-GB" w:eastAsia="en-GB"/>
              </w:rPr>
            </w:pPr>
            <w:r>
              <w:rPr>
                <w:lang w:val="en-GB" w:eastAsia="en-GB"/>
              </w:rPr>
              <w:t>Economic growth/Congestion</w:t>
            </w:r>
          </w:p>
        </w:tc>
      </w:tr>
      <w:tr w:rsidR="00F56E4E" w14:paraId="133AE741" w14:textId="77777777">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6FEEE6" w14:textId="77777777" w:rsidR="00F56E4E" w:rsidRDefault="00F56E4E">
            <w:pPr>
              <w:spacing w:before="0" w:after="0" w:line="252" w:lineRule="auto"/>
              <w:rPr>
                <w:b/>
                <w:lang w:val="en-GB" w:eastAsia="en-GB"/>
              </w:rPr>
            </w:pPr>
            <w:r>
              <w:rPr>
                <w:b/>
                <w:lang w:val="en-GB" w:eastAsia="en-GB"/>
              </w:rPr>
              <w:t>Activity status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1F2CC2D3" w14:textId="7727054E" w:rsidR="00F56E4E" w:rsidRPr="00AA5EAD" w:rsidRDefault="00AB4B73">
            <w:pPr>
              <w:spacing w:before="0" w:after="0"/>
              <w:rPr>
                <w:lang w:val="en-GB" w:eastAsia="en-GB"/>
              </w:rPr>
            </w:pPr>
            <w:proofErr w:type="gramStart"/>
            <w:r>
              <w:rPr>
                <w:lang w:val="en-GB" w:eastAsia="en-GB"/>
              </w:rPr>
              <w:t>Pre Implementation</w:t>
            </w:r>
            <w:proofErr w:type="gramEnd"/>
            <w:r>
              <w:rPr>
                <w:lang w:val="en-GB" w:eastAsia="en-GB"/>
              </w:rPr>
              <w:t xml:space="preserve"> </w:t>
            </w:r>
            <w:r w:rsidR="007B6D42">
              <w:rPr>
                <w:lang w:val="en-GB" w:eastAsia="en-GB"/>
              </w:rPr>
              <w:t>2027-30</w:t>
            </w:r>
          </w:p>
        </w:tc>
      </w:tr>
      <w:tr w:rsidR="00F56E4E" w14:paraId="1AE969A6" w14:textId="77777777">
        <w:trPr>
          <w:trHeight w:val="496"/>
        </w:trPr>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C670D8" w14:textId="77777777" w:rsidR="00F56E4E" w:rsidRDefault="00F56E4E">
            <w:pPr>
              <w:spacing w:before="0" w:after="0" w:line="252" w:lineRule="auto"/>
              <w:rPr>
                <w:b/>
                <w:lang w:val="en-GB" w:eastAsia="en-GB"/>
              </w:rPr>
            </w:pPr>
            <w:r>
              <w:rPr>
                <w:b/>
                <w:lang w:val="en-GB" w:eastAsia="en-GB"/>
              </w:rPr>
              <w:t>Links to detailed information</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8E3EC34" w14:textId="0E66B0BC" w:rsidR="00F56E4E" w:rsidRPr="00AA5EAD" w:rsidRDefault="00000000">
            <w:pPr>
              <w:spacing w:before="0" w:after="0"/>
              <w:rPr>
                <w:lang w:val="en-GB" w:eastAsia="en-GB"/>
              </w:rPr>
            </w:pPr>
            <w:hyperlink r:id="rId75" w:history="1">
              <w:r w:rsidR="00AB4B73" w:rsidRPr="006678B8">
                <w:rPr>
                  <w:rStyle w:val="Hyperlink"/>
                  <w:lang w:val="en-GB" w:eastAsia="en-GB"/>
                </w:rPr>
                <w:t>https://www.nzta.govt.nz/projects/nelson-future-access-project/</w:t>
              </w:r>
            </w:hyperlink>
          </w:p>
        </w:tc>
      </w:tr>
    </w:tbl>
    <w:p w14:paraId="0AEEE3D6" w14:textId="525BB1A4" w:rsidR="00EF14B1" w:rsidRDefault="004D2701">
      <w:pPr>
        <w:rPr>
          <w:lang w:val="en-NZ"/>
        </w:rPr>
      </w:pPr>
      <w:r>
        <w:rPr>
          <w:noProof/>
        </w:rPr>
        <w:drawing>
          <wp:inline distT="0" distB="0" distL="0" distR="0" wp14:anchorId="22BACC8D" wp14:editId="1DF796D4">
            <wp:extent cx="4396956" cy="6453962"/>
            <wp:effectExtent l="0" t="0" r="381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409365" cy="6472176"/>
                    </a:xfrm>
                    <a:prstGeom prst="rect">
                      <a:avLst/>
                    </a:prstGeom>
                  </pic:spPr>
                </pic:pic>
              </a:graphicData>
            </a:graphic>
          </wp:inline>
        </w:drawing>
      </w:r>
      <w:r w:rsidR="00EF14B1">
        <w:rPr>
          <w:lang w:val="en-NZ"/>
        </w:rPr>
        <w:br w:type="page"/>
      </w:r>
    </w:p>
    <w:tbl>
      <w:tblPr>
        <w:tblW w:w="9776" w:type="dxa"/>
        <w:tblCellMar>
          <w:left w:w="0" w:type="dxa"/>
          <w:right w:w="0" w:type="dxa"/>
        </w:tblCellMar>
        <w:tblLook w:val="04A0" w:firstRow="1" w:lastRow="0" w:firstColumn="1" w:lastColumn="0" w:noHBand="0" w:noVBand="1"/>
      </w:tblPr>
      <w:tblGrid>
        <w:gridCol w:w="2405"/>
        <w:gridCol w:w="7371"/>
      </w:tblGrid>
      <w:tr w:rsidR="00486FB8" w:rsidRPr="0054571E" w14:paraId="628EEBA3" w14:textId="77777777" w:rsidTr="70DBC85B">
        <w:tc>
          <w:tcPr>
            <w:tcW w:w="24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1073B99" w14:textId="77777777" w:rsidR="00486FB8" w:rsidRPr="0054571E" w:rsidRDefault="00486FB8" w:rsidP="00716A1D">
            <w:pPr>
              <w:spacing w:before="0" w:after="0" w:line="252" w:lineRule="auto"/>
              <w:rPr>
                <w:rFonts w:cs="Arial"/>
                <w:b/>
                <w:bCs/>
                <w:lang w:val="en-GB" w:eastAsia="en-GB"/>
              </w:rPr>
            </w:pPr>
            <w:r w:rsidRPr="0054571E">
              <w:rPr>
                <w:b/>
                <w:lang w:val="en-GB" w:eastAsia="en-GB"/>
              </w:rPr>
              <w:lastRenderedPageBreak/>
              <w:t>Activity Name</w:t>
            </w:r>
          </w:p>
        </w:tc>
        <w:tc>
          <w:tcPr>
            <w:tcW w:w="737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D864196" w14:textId="40D6513F" w:rsidR="00486FB8" w:rsidRPr="0054571E" w:rsidRDefault="00486FB8" w:rsidP="00716A1D">
            <w:pPr>
              <w:spacing w:before="0" w:after="0"/>
              <w:rPr>
                <w:rFonts w:cs="Arial"/>
                <w:b/>
                <w:bCs/>
                <w:lang w:val="en-GB" w:eastAsia="en-GB"/>
              </w:rPr>
            </w:pPr>
            <w:r>
              <w:rPr>
                <w:rFonts w:cs="Arial"/>
                <w:b/>
                <w:bCs/>
                <w:lang w:val="en-GB" w:eastAsia="en-GB"/>
              </w:rPr>
              <w:t>Lower Queen Street Upgrade</w:t>
            </w:r>
          </w:p>
        </w:tc>
      </w:tr>
      <w:tr w:rsidR="00486FB8" w:rsidRPr="006F0CC9" w14:paraId="59E98AD9" w14:textId="77777777" w:rsidTr="00716A1D">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F2A562" w14:textId="77777777" w:rsidR="00486FB8" w:rsidRPr="0054571E" w:rsidRDefault="00486FB8" w:rsidP="00716A1D">
            <w:pPr>
              <w:spacing w:before="0" w:after="0" w:line="252" w:lineRule="auto"/>
              <w:rPr>
                <w:b/>
                <w:lang w:val="en-GB" w:eastAsia="en-GB"/>
              </w:rPr>
            </w:pPr>
            <w:r w:rsidRPr="0054571E">
              <w:rPr>
                <w:b/>
                <w:lang w:val="en-GB" w:eastAsia="en-GB"/>
              </w:rPr>
              <w:t>Activity Description</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3ABF59EC" w14:textId="08F8F95A" w:rsidR="00486FB8" w:rsidRPr="006F0CC9" w:rsidRDefault="00240015" w:rsidP="00716A1D">
            <w:pPr>
              <w:spacing w:before="0" w:after="0"/>
              <w:rPr>
                <w:lang w:val="en-GB" w:eastAsia="en-GB"/>
              </w:rPr>
            </w:pPr>
            <w:r>
              <w:rPr>
                <w:lang w:val="en-GB" w:eastAsia="en-GB"/>
              </w:rPr>
              <w:t xml:space="preserve">Urbanising Lower Queen Street, </w:t>
            </w:r>
            <w:r w:rsidR="008A0F52">
              <w:rPr>
                <w:lang w:val="en-GB" w:eastAsia="en-GB"/>
              </w:rPr>
              <w:t>providing footpath and cycling facilit</w:t>
            </w:r>
            <w:r w:rsidR="002C006A">
              <w:rPr>
                <w:lang w:val="en-GB" w:eastAsia="en-GB"/>
              </w:rPr>
              <w:t>ies</w:t>
            </w:r>
            <w:r>
              <w:rPr>
                <w:lang w:val="en-GB" w:eastAsia="en-GB"/>
              </w:rPr>
              <w:t xml:space="preserve"> </w:t>
            </w:r>
            <w:r w:rsidR="008A5631">
              <w:rPr>
                <w:lang w:val="en-GB" w:eastAsia="en-GB"/>
              </w:rPr>
              <w:t xml:space="preserve">Intersection improvements at Lower Queen Street / </w:t>
            </w:r>
            <w:proofErr w:type="spellStart"/>
            <w:r w:rsidR="000F2166">
              <w:rPr>
                <w:lang w:val="en-GB" w:eastAsia="en-GB"/>
              </w:rPr>
              <w:t>Berryfields</w:t>
            </w:r>
            <w:proofErr w:type="spellEnd"/>
            <w:r w:rsidR="000F2166">
              <w:rPr>
                <w:lang w:val="en-GB" w:eastAsia="en-GB"/>
              </w:rPr>
              <w:t xml:space="preserve"> Drive intersection</w:t>
            </w:r>
          </w:p>
        </w:tc>
      </w:tr>
      <w:tr w:rsidR="00486FB8" w:rsidRPr="006F0CC9" w14:paraId="5815DE07" w14:textId="77777777" w:rsidTr="00716A1D">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80980C" w14:textId="1B5452FC" w:rsidR="00486FB8" w:rsidRPr="0054571E" w:rsidRDefault="00486FB8" w:rsidP="00716A1D">
            <w:pPr>
              <w:spacing w:before="0" w:after="0" w:line="252" w:lineRule="auto"/>
              <w:rPr>
                <w:b/>
                <w:lang w:val="en-GB" w:eastAsia="en-GB"/>
              </w:rPr>
            </w:pPr>
            <w:r w:rsidRPr="0054571E">
              <w:rPr>
                <w:b/>
                <w:lang w:val="en-GB" w:eastAsia="en-GB"/>
              </w:rPr>
              <w:t>Key Problems</w:t>
            </w:r>
            <w:r w:rsidR="73C1B449" w:rsidRPr="7B6BD78C">
              <w:rPr>
                <w:b/>
                <w:bCs/>
                <w:lang w:val="en-GB" w:eastAsia="en-GB"/>
              </w:rPr>
              <w:t>/</w:t>
            </w:r>
            <w:r w:rsidRPr="0054571E">
              <w:rPr>
                <w:b/>
                <w:lang w:val="en-GB" w:eastAsia="en-GB"/>
              </w:rPr>
              <w:t>Issues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4CFD168B" w14:textId="0C2A450B" w:rsidR="00486FB8" w:rsidRPr="006F27B6" w:rsidRDefault="004A32F0" w:rsidP="00D112A8">
            <w:pPr>
              <w:pStyle w:val="ListParagraph"/>
              <w:numPr>
                <w:ilvl w:val="0"/>
                <w:numId w:val="29"/>
              </w:numPr>
              <w:spacing w:before="0" w:after="0"/>
              <w:rPr>
                <w:lang w:val="en-GB" w:eastAsia="en-GB"/>
              </w:rPr>
            </w:pPr>
            <w:r>
              <w:rPr>
                <w:lang w:val="en-GB" w:eastAsia="en-GB"/>
              </w:rPr>
              <w:t>The land uses</w:t>
            </w:r>
            <w:r w:rsidR="00335B1A">
              <w:rPr>
                <w:lang w:val="en-GB" w:eastAsia="en-GB"/>
              </w:rPr>
              <w:t xml:space="preserve"> along </w:t>
            </w:r>
            <w:r w:rsidR="008B05AE">
              <w:rPr>
                <w:lang w:val="en-GB" w:eastAsia="en-GB"/>
              </w:rPr>
              <w:t xml:space="preserve">Lower Queen Street </w:t>
            </w:r>
            <w:r>
              <w:rPr>
                <w:lang w:val="en-GB" w:eastAsia="en-GB"/>
              </w:rPr>
              <w:t>have changed from rural to urban</w:t>
            </w:r>
            <w:r w:rsidR="00142BB4">
              <w:rPr>
                <w:lang w:val="en-GB" w:eastAsia="en-GB"/>
              </w:rPr>
              <w:t xml:space="preserve">, including 2 retirement villages, </w:t>
            </w:r>
            <w:r w:rsidR="00445026">
              <w:rPr>
                <w:lang w:val="en-GB" w:eastAsia="en-GB"/>
              </w:rPr>
              <w:t>and a cinema and food and beverage complex.</w:t>
            </w:r>
          </w:p>
          <w:p w14:paraId="7DC4363F" w14:textId="3A3B72C9" w:rsidR="00F43CBD" w:rsidRPr="00F43CBD" w:rsidRDefault="001D068B" w:rsidP="00F43CBD">
            <w:pPr>
              <w:pStyle w:val="ListBullet"/>
              <w:rPr>
                <w:lang w:val="en-GB" w:eastAsia="en-GB"/>
              </w:rPr>
            </w:pPr>
            <w:r>
              <w:rPr>
                <w:lang w:val="en-GB" w:eastAsia="en-GB"/>
              </w:rPr>
              <w:t xml:space="preserve">Traffic volumes and pedestrian and cycle demand </w:t>
            </w:r>
            <w:r w:rsidR="003E35B2">
              <w:rPr>
                <w:lang w:val="en-GB" w:eastAsia="en-GB"/>
              </w:rPr>
              <w:t xml:space="preserve">have </w:t>
            </w:r>
            <w:r w:rsidR="00521762">
              <w:rPr>
                <w:lang w:val="en-GB" w:eastAsia="en-GB"/>
              </w:rPr>
              <w:t xml:space="preserve">increased </w:t>
            </w:r>
            <w:proofErr w:type="gramStart"/>
            <w:r w:rsidR="00521762">
              <w:rPr>
                <w:lang w:val="en-GB" w:eastAsia="en-GB"/>
              </w:rPr>
              <w:t>significantly</w:t>
            </w:r>
            <w:proofErr w:type="gramEnd"/>
          </w:p>
          <w:p w14:paraId="18BF474B" w14:textId="4CA78140" w:rsidR="009B3246" w:rsidRDefault="008D4654" w:rsidP="001A78B8">
            <w:pPr>
              <w:pStyle w:val="ListBullet"/>
              <w:rPr>
                <w:lang w:val="en-GB" w:eastAsia="en-GB"/>
              </w:rPr>
            </w:pPr>
            <w:r>
              <w:rPr>
                <w:lang w:val="en-GB" w:eastAsia="en-GB"/>
              </w:rPr>
              <w:t xml:space="preserve">The current rural nature of Lower Queen Street is not suitable for the current </w:t>
            </w:r>
            <w:r w:rsidR="00142BB4">
              <w:rPr>
                <w:lang w:val="en-GB" w:eastAsia="en-GB"/>
              </w:rPr>
              <w:t xml:space="preserve">land </w:t>
            </w:r>
            <w:proofErr w:type="gramStart"/>
            <w:r w:rsidR="00142BB4">
              <w:rPr>
                <w:lang w:val="en-GB" w:eastAsia="en-GB"/>
              </w:rPr>
              <w:t>use</w:t>
            </w:r>
            <w:r w:rsidR="00445026">
              <w:rPr>
                <w:lang w:val="en-GB" w:eastAsia="en-GB"/>
              </w:rPr>
              <w:t>s</w:t>
            </w:r>
            <w:proofErr w:type="gramEnd"/>
          </w:p>
          <w:p w14:paraId="0B019DF8" w14:textId="48DE1ACB" w:rsidR="00486FB8" w:rsidRPr="006F0CC9" w:rsidRDefault="00993313" w:rsidP="00263249">
            <w:pPr>
              <w:pStyle w:val="ListBullet"/>
              <w:rPr>
                <w:lang w:val="en-GB" w:eastAsia="en-GB"/>
              </w:rPr>
            </w:pPr>
            <w:proofErr w:type="spellStart"/>
            <w:r>
              <w:rPr>
                <w:lang w:val="en-GB" w:eastAsia="en-GB"/>
              </w:rPr>
              <w:t>Berryfields</w:t>
            </w:r>
            <w:proofErr w:type="spellEnd"/>
            <w:r>
              <w:rPr>
                <w:lang w:val="en-GB" w:eastAsia="en-GB"/>
              </w:rPr>
              <w:t xml:space="preserve"> Drive serves a large residential development</w:t>
            </w:r>
            <w:r w:rsidR="003B697E">
              <w:rPr>
                <w:lang w:val="en-GB" w:eastAsia="en-GB"/>
              </w:rPr>
              <w:t>, and traffic volumes have increased significantly</w:t>
            </w:r>
            <w:r w:rsidR="00263249">
              <w:rPr>
                <w:lang w:val="en-GB" w:eastAsia="en-GB"/>
              </w:rPr>
              <w:t>, resulting in delays and safety issues.</w:t>
            </w:r>
          </w:p>
        </w:tc>
      </w:tr>
      <w:tr w:rsidR="00486FB8" w:rsidRPr="006F0CC9" w14:paraId="45BE3095" w14:textId="77777777" w:rsidTr="00716A1D">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F3A672" w14:textId="77777777" w:rsidR="00486FB8" w:rsidRPr="0054571E" w:rsidRDefault="00486FB8" w:rsidP="00716A1D">
            <w:pPr>
              <w:spacing w:before="0" w:after="0" w:line="252" w:lineRule="auto"/>
              <w:rPr>
                <w:b/>
                <w:lang w:val="en-GB" w:eastAsia="en-GB"/>
              </w:rPr>
            </w:pPr>
            <w:r w:rsidRPr="0054571E">
              <w:rPr>
                <w:b/>
                <w:lang w:val="en-GB" w:eastAsia="en-GB"/>
              </w:rPr>
              <w:t>Activity Objectives</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4EFF2C3E" w14:textId="7BFB57C7" w:rsidR="007E619B" w:rsidRPr="007B637A" w:rsidRDefault="00E83B9F" w:rsidP="007B637A">
            <w:pPr>
              <w:pStyle w:val="ListBullet"/>
              <w:rPr>
                <w:lang w:val="en-GB" w:eastAsia="en-GB"/>
              </w:rPr>
            </w:pPr>
            <w:r w:rsidRPr="007B637A">
              <w:rPr>
                <w:lang w:val="en-GB" w:eastAsia="en-GB"/>
              </w:rPr>
              <w:t>To have Lower Queen Street reflect the urban environment it passes through.</w:t>
            </w:r>
          </w:p>
          <w:p w14:paraId="6BC4CE29" w14:textId="77777777" w:rsidR="00486FB8" w:rsidRPr="007B637A" w:rsidRDefault="00037508" w:rsidP="007B637A">
            <w:pPr>
              <w:pStyle w:val="ListBullet"/>
              <w:rPr>
                <w:lang w:val="en-GB" w:eastAsia="en-GB"/>
              </w:rPr>
            </w:pPr>
            <w:r w:rsidRPr="007B637A">
              <w:rPr>
                <w:lang w:val="en-GB" w:eastAsia="en-GB"/>
              </w:rPr>
              <w:t>To provide a safe and inviting en</w:t>
            </w:r>
            <w:r w:rsidR="00ED0174" w:rsidRPr="007B637A">
              <w:rPr>
                <w:lang w:val="en-GB" w:eastAsia="en-GB"/>
              </w:rPr>
              <w:t>vironment for pedestrians and cyclists</w:t>
            </w:r>
          </w:p>
          <w:p w14:paraId="73455441" w14:textId="06063474" w:rsidR="00486FB8" w:rsidRPr="00375DC2" w:rsidRDefault="00077478" w:rsidP="00375DC2">
            <w:pPr>
              <w:pStyle w:val="ListBullet"/>
              <w:rPr>
                <w:lang w:val="en-GB" w:eastAsia="en-GB"/>
              </w:rPr>
            </w:pPr>
            <w:r>
              <w:rPr>
                <w:lang w:val="en-GB" w:eastAsia="en-GB"/>
              </w:rPr>
              <w:t xml:space="preserve">To address safety and congestion concerns </w:t>
            </w:r>
            <w:r w:rsidR="007E619B">
              <w:rPr>
                <w:lang w:val="en-GB" w:eastAsia="en-GB"/>
              </w:rPr>
              <w:t xml:space="preserve">at the </w:t>
            </w:r>
            <w:proofErr w:type="spellStart"/>
            <w:r w:rsidR="007E619B">
              <w:rPr>
                <w:lang w:val="en-GB" w:eastAsia="en-GB"/>
              </w:rPr>
              <w:t>Berryfields</w:t>
            </w:r>
            <w:proofErr w:type="spellEnd"/>
            <w:r w:rsidR="007E619B">
              <w:rPr>
                <w:lang w:val="en-GB" w:eastAsia="en-GB"/>
              </w:rPr>
              <w:t xml:space="preserve"> Drive intersection</w:t>
            </w:r>
          </w:p>
        </w:tc>
      </w:tr>
      <w:tr w:rsidR="00486FB8" w:rsidRPr="006F0CC9" w14:paraId="0237E50B" w14:textId="77777777" w:rsidTr="00716A1D">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5A9E6B" w14:textId="77777777" w:rsidR="00486FB8" w:rsidRPr="0054571E" w:rsidRDefault="00486FB8" w:rsidP="00716A1D">
            <w:pPr>
              <w:spacing w:before="0" w:after="0" w:line="252" w:lineRule="auto"/>
              <w:rPr>
                <w:b/>
                <w:lang w:val="en-GB" w:eastAsia="en-GB"/>
              </w:rPr>
            </w:pPr>
            <w:r w:rsidRPr="0054571E">
              <w:rPr>
                <w:b/>
                <w:lang w:val="en-GB" w:eastAsia="en-GB"/>
              </w:rPr>
              <w:t>Activity link to Primary Regional Objective</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7655C1" w14:textId="77777777" w:rsidR="00486FB8" w:rsidRPr="00631C55" w:rsidRDefault="00486FB8" w:rsidP="00A77EFD">
            <w:pPr>
              <w:pStyle w:val="ListParagraph"/>
              <w:numPr>
                <w:ilvl w:val="0"/>
                <w:numId w:val="16"/>
              </w:numPr>
              <w:spacing w:before="0" w:after="0"/>
              <w:rPr>
                <w:lang w:val="en-GB" w:eastAsia="en-GB"/>
              </w:rPr>
            </w:pPr>
            <w:r w:rsidRPr="006F0CC9">
              <w:rPr>
                <w:lang w:val="en-GB" w:eastAsia="en-GB"/>
              </w:rPr>
              <w:t>Safety</w:t>
            </w:r>
          </w:p>
          <w:p w14:paraId="6EA31A61" w14:textId="58A23649" w:rsidR="00486FB8" w:rsidRPr="006F0CC9" w:rsidRDefault="00F02606" w:rsidP="00A77EFD">
            <w:pPr>
              <w:pStyle w:val="ListParagraph"/>
              <w:numPr>
                <w:ilvl w:val="0"/>
                <w:numId w:val="16"/>
              </w:numPr>
              <w:spacing w:before="0" w:after="0"/>
              <w:rPr>
                <w:rFonts w:asciiTheme="minorHAnsi" w:hAnsiTheme="minorHAnsi"/>
                <w:lang w:val="en-GB" w:eastAsia="en-GB"/>
              </w:rPr>
            </w:pPr>
            <w:r>
              <w:rPr>
                <w:lang w:val="en-GB" w:eastAsia="en-GB"/>
              </w:rPr>
              <w:t>Resilience</w:t>
            </w:r>
          </w:p>
        </w:tc>
      </w:tr>
      <w:tr w:rsidR="00486FB8" w:rsidRPr="006F0CC9" w14:paraId="4EA59006" w14:textId="77777777" w:rsidTr="00716A1D">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5A7664" w14:textId="77777777" w:rsidR="00486FB8" w:rsidRPr="0054571E" w:rsidRDefault="00486FB8" w:rsidP="00716A1D">
            <w:pPr>
              <w:spacing w:before="0" w:after="0" w:line="252" w:lineRule="auto"/>
              <w:rPr>
                <w:b/>
                <w:lang w:val="en-GB" w:eastAsia="en-GB"/>
              </w:rPr>
            </w:pPr>
            <w:r w:rsidRPr="0054571E">
              <w:rPr>
                <w:b/>
                <w:lang w:val="en-GB" w:eastAsia="en-GB"/>
              </w:rPr>
              <w:t>Activity status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7A69F9EA" w14:textId="6FE60990" w:rsidR="00486FB8" w:rsidRPr="006F0CC9" w:rsidRDefault="00C840EC" w:rsidP="00C136D2">
            <w:pPr>
              <w:spacing w:before="0" w:after="0"/>
              <w:rPr>
                <w:lang w:val="en-GB" w:eastAsia="en-GB"/>
              </w:rPr>
            </w:pPr>
            <w:r>
              <w:rPr>
                <w:lang w:val="en-GB" w:eastAsia="en-GB"/>
              </w:rPr>
              <w:t>Single Stage Business Case 2024-2025</w:t>
            </w:r>
          </w:p>
        </w:tc>
      </w:tr>
      <w:tr w:rsidR="00486FB8" w:rsidRPr="006F0CC9" w14:paraId="635EE8FF" w14:textId="77777777" w:rsidTr="00716A1D">
        <w:trPr>
          <w:trHeight w:val="787"/>
        </w:trPr>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93267F" w14:textId="77777777" w:rsidR="00486FB8" w:rsidRPr="0054571E" w:rsidRDefault="00486FB8" w:rsidP="00716A1D">
            <w:pPr>
              <w:spacing w:before="0" w:after="0" w:line="252" w:lineRule="auto"/>
              <w:rPr>
                <w:b/>
                <w:lang w:val="en-GB" w:eastAsia="en-GB"/>
              </w:rPr>
            </w:pPr>
            <w:r w:rsidRPr="0054571E">
              <w:rPr>
                <w:b/>
                <w:lang w:val="en-GB" w:eastAsia="en-GB"/>
              </w:rPr>
              <w:t>Links to detailed information</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38BAB0" w14:textId="097C8D2C" w:rsidR="00486FB8" w:rsidRPr="006F0CC9" w:rsidRDefault="00486FB8" w:rsidP="00716A1D">
            <w:pPr>
              <w:spacing w:before="0" w:after="0"/>
              <w:rPr>
                <w:lang w:val="en-GB" w:eastAsia="en-GB"/>
              </w:rPr>
            </w:pPr>
          </w:p>
        </w:tc>
      </w:tr>
    </w:tbl>
    <w:p w14:paraId="4B1D7087" w14:textId="28D455B2" w:rsidR="00486FB8" w:rsidRDefault="00486FB8" w:rsidP="00486FB8">
      <w:pPr>
        <w:rPr>
          <w:lang w:val="en-NZ"/>
        </w:rPr>
      </w:pPr>
    </w:p>
    <w:p w14:paraId="2F0274F1" w14:textId="2710B262" w:rsidR="00D75561" w:rsidRDefault="00D75561">
      <w:pPr>
        <w:rPr>
          <w:lang w:val="en-NZ"/>
        </w:rPr>
      </w:pPr>
      <w:r>
        <w:rPr>
          <w:lang w:val="en-NZ"/>
        </w:rPr>
        <w:br w:type="page"/>
      </w:r>
    </w:p>
    <w:tbl>
      <w:tblPr>
        <w:tblW w:w="9776" w:type="dxa"/>
        <w:tblCellMar>
          <w:left w:w="0" w:type="dxa"/>
          <w:right w:w="0" w:type="dxa"/>
        </w:tblCellMar>
        <w:tblLook w:val="04A0" w:firstRow="1" w:lastRow="0" w:firstColumn="1" w:lastColumn="0" w:noHBand="0" w:noVBand="1"/>
      </w:tblPr>
      <w:tblGrid>
        <w:gridCol w:w="2400"/>
        <w:gridCol w:w="7376"/>
      </w:tblGrid>
      <w:tr w:rsidR="00832B4C" w14:paraId="6C238580" w14:textId="77777777" w:rsidTr="387AF053">
        <w:tc>
          <w:tcPr>
            <w:tcW w:w="24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AD3539A" w14:textId="77777777" w:rsidR="00832B4C" w:rsidRDefault="00832B4C" w:rsidP="00832B4C">
            <w:pPr>
              <w:spacing w:before="0" w:after="0" w:line="252" w:lineRule="auto"/>
              <w:rPr>
                <w:rFonts w:ascii="Verdana" w:hAnsi="Verdana"/>
                <w:b/>
                <w:bCs/>
                <w:lang w:val="en-GB" w:eastAsia="en-GB"/>
              </w:rPr>
            </w:pPr>
            <w:r>
              <w:rPr>
                <w:b/>
                <w:bCs/>
                <w:lang w:val="en-GB" w:eastAsia="en-GB"/>
              </w:rPr>
              <w:lastRenderedPageBreak/>
              <w:t>Activity Name</w:t>
            </w:r>
          </w:p>
        </w:tc>
        <w:tc>
          <w:tcPr>
            <w:tcW w:w="737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83B0B0B" w14:textId="5862C576" w:rsidR="00832B4C" w:rsidRDefault="00733881" w:rsidP="00832B4C">
            <w:pPr>
              <w:spacing w:before="0" w:after="0"/>
              <w:rPr>
                <w:rFonts w:ascii="Verdana" w:hAnsi="Verdana"/>
                <w:b/>
                <w:bCs/>
                <w:lang w:val="en-GB" w:eastAsia="en-GB"/>
              </w:rPr>
            </w:pPr>
            <w:r w:rsidRPr="00733881">
              <w:rPr>
                <w:rFonts w:ascii="Verdana" w:hAnsi="Verdana"/>
                <w:b/>
                <w:bCs/>
                <w:lang w:val="en-GB" w:eastAsia="en-GB"/>
              </w:rPr>
              <w:t xml:space="preserve">SH60 </w:t>
            </w:r>
            <w:proofErr w:type="spellStart"/>
            <w:r w:rsidRPr="00733881">
              <w:rPr>
                <w:rFonts w:ascii="Verdana" w:hAnsi="Verdana"/>
                <w:b/>
                <w:bCs/>
                <w:lang w:val="en-GB" w:eastAsia="en-GB"/>
              </w:rPr>
              <w:t>Takaka</w:t>
            </w:r>
            <w:proofErr w:type="spellEnd"/>
            <w:r w:rsidRPr="00733881">
              <w:rPr>
                <w:rFonts w:ascii="Verdana" w:hAnsi="Verdana"/>
                <w:b/>
                <w:bCs/>
                <w:lang w:val="en-GB" w:eastAsia="en-GB"/>
              </w:rPr>
              <w:t xml:space="preserve"> Hill Resilience Improvements</w:t>
            </w:r>
          </w:p>
        </w:tc>
      </w:tr>
      <w:tr w:rsidR="00832B4C" w14:paraId="4F1B1DE8" w14:textId="77777777" w:rsidTr="00832B4C">
        <w:tc>
          <w:tcPr>
            <w:tcW w:w="240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C57DE8" w14:textId="77777777" w:rsidR="00832B4C" w:rsidRDefault="00832B4C" w:rsidP="00832B4C">
            <w:pPr>
              <w:spacing w:before="0" w:after="0" w:line="252" w:lineRule="auto"/>
              <w:rPr>
                <w:b/>
                <w:bCs/>
                <w:lang w:val="en-GB" w:eastAsia="en-GB"/>
              </w:rPr>
            </w:pPr>
            <w:r>
              <w:rPr>
                <w:b/>
                <w:bCs/>
                <w:lang w:val="en-GB" w:eastAsia="en-GB"/>
              </w:rPr>
              <w:t>Activity Description</w:t>
            </w:r>
          </w:p>
        </w:tc>
        <w:tc>
          <w:tcPr>
            <w:tcW w:w="7376" w:type="dxa"/>
            <w:tcBorders>
              <w:top w:val="nil"/>
              <w:left w:val="nil"/>
              <w:bottom w:val="single" w:sz="8" w:space="0" w:color="auto"/>
              <w:right w:val="single" w:sz="8" w:space="0" w:color="auto"/>
            </w:tcBorders>
            <w:tcMar>
              <w:top w:w="0" w:type="dxa"/>
              <w:left w:w="108" w:type="dxa"/>
              <w:bottom w:w="0" w:type="dxa"/>
              <w:right w:w="108" w:type="dxa"/>
            </w:tcMar>
            <w:hideMark/>
          </w:tcPr>
          <w:p w14:paraId="6CC7FBFE" w14:textId="7AB2AD95" w:rsidR="00832B4C" w:rsidRPr="006A2720" w:rsidRDefault="00055574" w:rsidP="00733881">
            <w:pPr>
              <w:spacing w:before="0" w:after="0" w:line="240" w:lineRule="auto"/>
              <w:rPr>
                <w:lang w:val="en-GB" w:eastAsia="en-GB"/>
              </w:rPr>
            </w:pPr>
            <w:r w:rsidRPr="006A2720">
              <w:rPr>
                <w:lang w:val="en-GB" w:eastAsia="en-GB"/>
              </w:rPr>
              <w:t>Retaining walls</w:t>
            </w:r>
            <w:r w:rsidR="006D58C8" w:rsidRPr="006A2720">
              <w:rPr>
                <w:lang w:val="en-GB" w:eastAsia="en-GB"/>
              </w:rPr>
              <w:t xml:space="preserve">, slope stability and drainage works to </w:t>
            </w:r>
            <w:r w:rsidR="0033418A" w:rsidRPr="006A2720">
              <w:rPr>
                <w:lang w:val="en-GB" w:eastAsia="en-GB"/>
              </w:rPr>
              <w:t xml:space="preserve">improve the resilience of the </w:t>
            </w:r>
            <w:r w:rsidR="006A2720" w:rsidRPr="006A2720">
              <w:rPr>
                <w:lang w:val="en-GB" w:eastAsia="en-GB"/>
              </w:rPr>
              <w:t xml:space="preserve">road </w:t>
            </w:r>
            <w:r w:rsidR="0033418A" w:rsidRPr="006A2720">
              <w:rPr>
                <w:lang w:val="en-GB" w:eastAsia="en-GB"/>
              </w:rPr>
              <w:t xml:space="preserve">transport link between </w:t>
            </w:r>
            <w:r w:rsidR="006A2720" w:rsidRPr="006A2720">
              <w:rPr>
                <w:lang w:val="en-GB" w:eastAsia="en-GB"/>
              </w:rPr>
              <w:t xml:space="preserve">Nelson Bay and Golden Bay over </w:t>
            </w:r>
            <w:proofErr w:type="spellStart"/>
            <w:r w:rsidR="006A2720" w:rsidRPr="006A2720">
              <w:rPr>
                <w:lang w:val="en-GB" w:eastAsia="en-GB"/>
              </w:rPr>
              <w:t>Takaka</w:t>
            </w:r>
            <w:proofErr w:type="spellEnd"/>
            <w:r w:rsidR="006A2720" w:rsidRPr="006A2720">
              <w:rPr>
                <w:lang w:val="en-GB" w:eastAsia="en-GB"/>
              </w:rPr>
              <w:t xml:space="preserve"> Hill</w:t>
            </w:r>
          </w:p>
        </w:tc>
      </w:tr>
      <w:tr w:rsidR="00832B4C" w14:paraId="5D94D808" w14:textId="77777777" w:rsidTr="00832B4C">
        <w:tc>
          <w:tcPr>
            <w:tcW w:w="240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573701" w14:textId="0D6D6443" w:rsidR="00832B4C" w:rsidRDefault="00832B4C" w:rsidP="00832B4C">
            <w:pPr>
              <w:spacing w:before="0" w:after="0" w:line="252" w:lineRule="auto"/>
              <w:rPr>
                <w:b/>
                <w:bCs/>
                <w:lang w:val="en-GB" w:eastAsia="en-GB"/>
              </w:rPr>
            </w:pPr>
            <w:r>
              <w:rPr>
                <w:b/>
                <w:bCs/>
                <w:lang w:val="en-GB" w:eastAsia="en-GB"/>
              </w:rPr>
              <w:t>Key Problems</w:t>
            </w:r>
            <w:r w:rsidR="1AED5622" w:rsidRPr="7B6BD78C">
              <w:rPr>
                <w:b/>
                <w:bCs/>
                <w:lang w:val="en-GB" w:eastAsia="en-GB"/>
              </w:rPr>
              <w:t>/</w:t>
            </w:r>
            <w:r>
              <w:rPr>
                <w:b/>
                <w:bCs/>
                <w:lang w:val="en-GB" w:eastAsia="en-GB"/>
              </w:rPr>
              <w:t>Issues</w:t>
            </w:r>
          </w:p>
        </w:tc>
        <w:tc>
          <w:tcPr>
            <w:tcW w:w="7376" w:type="dxa"/>
            <w:tcBorders>
              <w:top w:val="nil"/>
              <w:left w:val="nil"/>
              <w:bottom w:val="single" w:sz="8" w:space="0" w:color="auto"/>
              <w:right w:val="single" w:sz="8" w:space="0" w:color="auto"/>
            </w:tcBorders>
            <w:tcMar>
              <w:top w:w="0" w:type="dxa"/>
              <w:left w:w="108" w:type="dxa"/>
              <w:bottom w:w="0" w:type="dxa"/>
              <w:right w:w="108" w:type="dxa"/>
            </w:tcMar>
            <w:hideMark/>
          </w:tcPr>
          <w:p w14:paraId="52E60684" w14:textId="5E6C2852" w:rsidR="00832B4C" w:rsidRPr="008776C4" w:rsidRDefault="009B5CC5" w:rsidP="00733881">
            <w:pPr>
              <w:spacing w:before="0" w:after="0"/>
              <w:rPr>
                <w:lang w:val="en-GB"/>
              </w:rPr>
            </w:pPr>
            <w:r>
              <w:t xml:space="preserve">Improving network resilience is a significant issue for the region, with more frequent disruptions and costly repairs from significant weather events. Damage to road and rail networks because of increased rain and storm intensity, coastal and soil erosion, sea level rise, flooding, slips, and storm surges will continue to increase as the effects of climate change are </w:t>
            </w:r>
            <w:proofErr w:type="spellStart"/>
            <w:r>
              <w:t>realised</w:t>
            </w:r>
            <w:proofErr w:type="spellEnd"/>
            <w:r>
              <w:t>.</w:t>
            </w:r>
          </w:p>
        </w:tc>
      </w:tr>
      <w:tr w:rsidR="00832B4C" w14:paraId="1F8758DF" w14:textId="77777777" w:rsidTr="00832B4C">
        <w:tc>
          <w:tcPr>
            <w:tcW w:w="240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30A231" w14:textId="77777777" w:rsidR="00832B4C" w:rsidRDefault="00832B4C" w:rsidP="00832B4C">
            <w:pPr>
              <w:spacing w:before="0" w:after="0" w:line="252" w:lineRule="auto"/>
              <w:rPr>
                <w:b/>
                <w:bCs/>
                <w:lang w:val="en-GB" w:eastAsia="en-GB"/>
              </w:rPr>
            </w:pPr>
            <w:r>
              <w:rPr>
                <w:b/>
                <w:bCs/>
                <w:lang w:val="en-GB" w:eastAsia="en-GB"/>
              </w:rPr>
              <w:t>Activity Objectives</w:t>
            </w:r>
          </w:p>
        </w:tc>
        <w:tc>
          <w:tcPr>
            <w:tcW w:w="7376" w:type="dxa"/>
            <w:tcBorders>
              <w:top w:val="nil"/>
              <w:left w:val="nil"/>
              <w:bottom w:val="single" w:sz="8" w:space="0" w:color="auto"/>
              <w:right w:val="single" w:sz="8" w:space="0" w:color="auto"/>
            </w:tcBorders>
            <w:tcMar>
              <w:top w:w="0" w:type="dxa"/>
              <w:left w:w="108" w:type="dxa"/>
              <w:bottom w:w="0" w:type="dxa"/>
              <w:right w:w="108" w:type="dxa"/>
            </w:tcMar>
            <w:hideMark/>
          </w:tcPr>
          <w:p w14:paraId="0ECB123D" w14:textId="25F4322E" w:rsidR="00832B4C" w:rsidRPr="00A717AC" w:rsidRDefault="006C6962" w:rsidP="00733881">
            <w:pPr>
              <w:spacing w:before="0" w:after="0"/>
              <w:rPr>
                <w:rFonts w:asciiTheme="minorHAnsi" w:hAnsiTheme="minorHAnsi"/>
                <w:lang w:val="en-GB" w:eastAsia="en-GB"/>
              </w:rPr>
            </w:pPr>
            <w:r w:rsidRPr="006C6962">
              <w:t>O</w:t>
            </w:r>
            <w:r>
              <w:t>ver the next three years, investment in improving the state highway network will be focused on maintaining existing levels of service and improving the network’s resilience</w:t>
            </w:r>
          </w:p>
        </w:tc>
      </w:tr>
      <w:tr w:rsidR="00832B4C" w14:paraId="5391D40F" w14:textId="77777777" w:rsidTr="00832B4C">
        <w:tc>
          <w:tcPr>
            <w:tcW w:w="240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692B05" w14:textId="77777777" w:rsidR="00832B4C" w:rsidRDefault="00832B4C" w:rsidP="00832B4C">
            <w:pPr>
              <w:spacing w:before="0" w:after="0" w:line="252" w:lineRule="auto"/>
              <w:rPr>
                <w:b/>
                <w:bCs/>
                <w:lang w:val="en-GB" w:eastAsia="en-GB"/>
              </w:rPr>
            </w:pPr>
            <w:r>
              <w:rPr>
                <w:b/>
                <w:bCs/>
                <w:lang w:val="en-GB" w:eastAsia="en-GB"/>
              </w:rPr>
              <w:t>Activity link to Primary Regional Objective</w:t>
            </w:r>
          </w:p>
        </w:tc>
        <w:tc>
          <w:tcPr>
            <w:tcW w:w="73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795606" w14:textId="77777777" w:rsidR="00F02606" w:rsidRDefault="00F02606" w:rsidP="00A77EFD">
            <w:pPr>
              <w:pStyle w:val="ListParagraph"/>
              <w:numPr>
                <w:ilvl w:val="0"/>
                <w:numId w:val="16"/>
              </w:numPr>
              <w:spacing w:before="0" w:after="0"/>
              <w:rPr>
                <w:lang w:val="en-GB" w:eastAsia="en-GB"/>
              </w:rPr>
            </w:pPr>
            <w:r>
              <w:rPr>
                <w:lang w:val="en-GB" w:eastAsia="en-GB"/>
              </w:rPr>
              <w:t>Resilience</w:t>
            </w:r>
          </w:p>
          <w:p w14:paraId="2BA427A6" w14:textId="1D982A9A" w:rsidR="00832B4C" w:rsidRDefault="00832B4C" w:rsidP="00F02606">
            <w:pPr>
              <w:spacing w:before="0" w:after="0"/>
              <w:rPr>
                <w:lang w:val="en-GB" w:eastAsia="en-GB"/>
              </w:rPr>
            </w:pPr>
          </w:p>
        </w:tc>
      </w:tr>
      <w:tr w:rsidR="00832B4C" w14:paraId="558274C6" w14:textId="77777777" w:rsidTr="00832B4C">
        <w:tc>
          <w:tcPr>
            <w:tcW w:w="240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812B9A" w14:textId="77777777" w:rsidR="00832B4C" w:rsidRDefault="00832B4C" w:rsidP="00832B4C">
            <w:pPr>
              <w:spacing w:before="0" w:after="0" w:line="252" w:lineRule="auto"/>
              <w:rPr>
                <w:b/>
                <w:bCs/>
                <w:lang w:val="en-GB" w:eastAsia="en-GB"/>
              </w:rPr>
            </w:pPr>
            <w:r>
              <w:rPr>
                <w:b/>
                <w:bCs/>
                <w:lang w:val="en-GB" w:eastAsia="en-GB"/>
              </w:rPr>
              <w:t>Activity status</w:t>
            </w:r>
          </w:p>
        </w:tc>
        <w:tc>
          <w:tcPr>
            <w:tcW w:w="7376" w:type="dxa"/>
            <w:tcBorders>
              <w:top w:val="nil"/>
              <w:left w:val="nil"/>
              <w:bottom w:val="single" w:sz="8" w:space="0" w:color="auto"/>
              <w:right w:val="single" w:sz="8" w:space="0" w:color="auto"/>
            </w:tcBorders>
            <w:tcMar>
              <w:top w:w="0" w:type="dxa"/>
              <w:left w:w="108" w:type="dxa"/>
              <w:bottom w:w="0" w:type="dxa"/>
              <w:right w:w="108" w:type="dxa"/>
            </w:tcMar>
            <w:hideMark/>
          </w:tcPr>
          <w:p w14:paraId="1C932F18" w14:textId="7BB2BDD6" w:rsidR="00832B4C" w:rsidRPr="00AC307A" w:rsidRDefault="00FC5B79" w:rsidP="00832B4C">
            <w:pPr>
              <w:spacing w:before="0" w:after="0"/>
              <w:rPr>
                <w:bCs/>
                <w:lang w:val="en-GB" w:eastAsia="en-GB"/>
              </w:rPr>
            </w:pPr>
            <w:r>
              <w:rPr>
                <w:bCs/>
                <w:lang w:val="en-GB" w:eastAsia="en-GB"/>
              </w:rPr>
              <w:t>Business Case</w:t>
            </w:r>
          </w:p>
        </w:tc>
      </w:tr>
      <w:tr w:rsidR="00832B4C" w14:paraId="602861F9" w14:textId="77777777" w:rsidTr="00832B4C">
        <w:trPr>
          <w:trHeight w:val="787"/>
        </w:trPr>
        <w:tc>
          <w:tcPr>
            <w:tcW w:w="2400"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8C6AD98" w14:textId="77777777" w:rsidR="00832B4C" w:rsidRDefault="00832B4C" w:rsidP="00832B4C">
            <w:pPr>
              <w:spacing w:before="0" w:after="0" w:line="252" w:lineRule="auto"/>
              <w:rPr>
                <w:b/>
                <w:bCs/>
                <w:lang w:val="en-GB" w:eastAsia="en-GB"/>
              </w:rPr>
            </w:pPr>
            <w:r>
              <w:rPr>
                <w:b/>
                <w:bCs/>
                <w:lang w:val="en-GB" w:eastAsia="en-GB"/>
              </w:rPr>
              <w:t>Links to detailed information</w:t>
            </w:r>
          </w:p>
        </w:tc>
        <w:tc>
          <w:tcPr>
            <w:tcW w:w="737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8FE55A4" w14:textId="2841C5B0" w:rsidR="00832B4C" w:rsidRDefault="00000000" w:rsidP="00832B4C">
            <w:pPr>
              <w:spacing w:before="0" w:after="0"/>
              <w:rPr>
                <w:b/>
                <w:bCs/>
                <w:lang w:val="en-GB" w:eastAsia="en-GB"/>
              </w:rPr>
            </w:pPr>
            <w:hyperlink r:id="rId77" w:history="1">
              <w:r w:rsidR="00CA04B4" w:rsidRPr="00710445">
                <w:rPr>
                  <w:rStyle w:val="Hyperlink"/>
                </w:rPr>
                <w:t>https://www.nzta.govt.nz/assets/resources/state-highway-investment-proposal-2024-34/state-highway-investment-proposal-2024-34.pdf</w:t>
              </w:r>
            </w:hyperlink>
            <w:r w:rsidR="00CA04B4">
              <w:t xml:space="preserve"> </w:t>
            </w:r>
          </w:p>
        </w:tc>
      </w:tr>
    </w:tbl>
    <w:p w14:paraId="49601452" w14:textId="2563372C" w:rsidR="00832B4C" w:rsidRDefault="003B758D" w:rsidP="004C2AC7">
      <w:pPr>
        <w:rPr>
          <w:lang w:val="en-NZ"/>
        </w:rPr>
      </w:pPr>
      <w:r>
        <w:rPr>
          <w:noProof/>
        </w:rPr>
        <w:drawing>
          <wp:inline distT="0" distB="0" distL="0" distR="0" wp14:anchorId="7274C9E6" wp14:editId="16D13086">
            <wp:extent cx="3033505" cy="5390707"/>
            <wp:effectExtent l="0" t="0" r="0" b="635"/>
            <wp:docPr id="5"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38067" cy="5398814"/>
                    </a:xfrm>
                    <a:prstGeom prst="rect">
                      <a:avLst/>
                    </a:prstGeom>
                    <a:noFill/>
                    <a:ln>
                      <a:noFill/>
                    </a:ln>
                  </pic:spPr>
                </pic:pic>
              </a:graphicData>
            </a:graphic>
          </wp:inline>
        </w:drawing>
      </w:r>
      <w:r>
        <w:rPr>
          <w:lang w:val="en-NZ"/>
        </w:rPr>
        <w:t xml:space="preserve"> </w:t>
      </w:r>
      <w:r w:rsidR="00832B4C">
        <w:rPr>
          <w:lang w:val="en-NZ"/>
        </w:rPr>
        <w:br w:type="page"/>
      </w:r>
    </w:p>
    <w:tbl>
      <w:tblPr>
        <w:tblW w:w="9776" w:type="dxa"/>
        <w:tblCellMar>
          <w:left w:w="0" w:type="dxa"/>
          <w:right w:w="0" w:type="dxa"/>
        </w:tblCellMar>
        <w:tblLook w:val="04A0" w:firstRow="1" w:lastRow="0" w:firstColumn="1" w:lastColumn="0" w:noHBand="0" w:noVBand="1"/>
      </w:tblPr>
      <w:tblGrid>
        <w:gridCol w:w="2405"/>
        <w:gridCol w:w="7371"/>
      </w:tblGrid>
      <w:tr w:rsidR="00832B4C" w14:paraId="5F7911C7" w14:textId="77777777" w:rsidTr="005F4D08">
        <w:tc>
          <w:tcPr>
            <w:tcW w:w="24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E04D11A" w14:textId="77777777" w:rsidR="00832B4C" w:rsidRDefault="00832B4C" w:rsidP="00832B4C">
            <w:pPr>
              <w:spacing w:before="0" w:after="0" w:line="252" w:lineRule="auto"/>
              <w:rPr>
                <w:rFonts w:ascii="Verdana" w:hAnsi="Verdana"/>
                <w:b/>
                <w:bCs/>
                <w:lang w:val="en-GB" w:eastAsia="en-GB"/>
              </w:rPr>
            </w:pPr>
            <w:r>
              <w:rPr>
                <w:b/>
                <w:bCs/>
                <w:lang w:val="en-GB" w:eastAsia="en-GB"/>
              </w:rPr>
              <w:lastRenderedPageBreak/>
              <w:t>Activity Name</w:t>
            </w:r>
          </w:p>
        </w:tc>
        <w:tc>
          <w:tcPr>
            <w:tcW w:w="737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9D6C610" w14:textId="2A7E529C" w:rsidR="00832B4C" w:rsidRPr="00C24E77" w:rsidRDefault="00C24E77" w:rsidP="00832B4C">
            <w:pPr>
              <w:spacing w:before="0" w:after="0"/>
              <w:rPr>
                <w:rFonts w:ascii="Verdana" w:hAnsi="Verdana"/>
                <w:b/>
                <w:lang w:eastAsia="en-GB"/>
              </w:rPr>
            </w:pPr>
            <w:r w:rsidRPr="00C24E77">
              <w:rPr>
                <w:rFonts w:ascii="Verdana" w:hAnsi="Verdana"/>
                <w:b/>
                <w:bCs/>
                <w:lang w:eastAsia="en-GB"/>
              </w:rPr>
              <w:t xml:space="preserve">SH6 </w:t>
            </w:r>
            <w:proofErr w:type="spellStart"/>
            <w:r w:rsidRPr="00C24E77">
              <w:rPr>
                <w:rFonts w:ascii="Verdana" w:hAnsi="Verdana"/>
                <w:b/>
                <w:bCs/>
                <w:lang w:eastAsia="en-GB"/>
              </w:rPr>
              <w:t>Dellows</w:t>
            </w:r>
            <w:proofErr w:type="spellEnd"/>
            <w:r w:rsidRPr="00C24E77">
              <w:rPr>
                <w:rFonts w:ascii="Verdana" w:hAnsi="Verdana"/>
                <w:b/>
                <w:bCs/>
                <w:lang w:eastAsia="en-GB"/>
              </w:rPr>
              <w:t xml:space="preserve"> Bluff &amp; Others</w:t>
            </w:r>
            <w:r w:rsidR="0053000B">
              <w:rPr>
                <w:rFonts w:ascii="Verdana" w:hAnsi="Verdana"/>
                <w:b/>
                <w:bCs/>
                <w:lang w:eastAsia="en-GB"/>
              </w:rPr>
              <w:t xml:space="preserve"> </w:t>
            </w:r>
            <w:r w:rsidRPr="00C24E77">
              <w:rPr>
                <w:rFonts w:ascii="Verdana" w:hAnsi="Verdana"/>
                <w:b/>
                <w:bCs/>
                <w:lang w:eastAsia="en-GB"/>
              </w:rPr>
              <w:t>- Preventative Rockfall Treatment</w:t>
            </w:r>
            <w:r w:rsidR="00142D45">
              <w:rPr>
                <w:rFonts w:ascii="Verdana" w:hAnsi="Verdana"/>
                <w:b/>
                <w:bCs/>
                <w:lang w:eastAsia="en-GB"/>
              </w:rPr>
              <w:t xml:space="preserve"> </w:t>
            </w:r>
          </w:p>
        </w:tc>
      </w:tr>
      <w:tr w:rsidR="00832B4C" w14:paraId="68D95587" w14:textId="77777777" w:rsidTr="00E41A51">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ABE173" w14:textId="77777777" w:rsidR="00832B4C" w:rsidRDefault="00832B4C" w:rsidP="00832B4C">
            <w:pPr>
              <w:spacing w:before="0" w:after="0" w:line="252" w:lineRule="auto"/>
              <w:rPr>
                <w:b/>
                <w:bCs/>
                <w:lang w:val="en-GB" w:eastAsia="en-GB"/>
              </w:rPr>
            </w:pPr>
            <w:r>
              <w:rPr>
                <w:b/>
                <w:bCs/>
                <w:lang w:val="en-GB" w:eastAsia="en-GB"/>
              </w:rPr>
              <w:t>Activity Description</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13B02DCA" w14:textId="26627A7F" w:rsidR="00832B4C" w:rsidRPr="0062038B" w:rsidRDefault="00832B4C" w:rsidP="00832B4C">
            <w:pPr>
              <w:spacing w:before="0" w:after="0"/>
              <w:rPr>
                <w:bCs/>
                <w:lang w:val="en-GB" w:eastAsia="en-GB"/>
              </w:rPr>
            </w:pPr>
          </w:p>
        </w:tc>
      </w:tr>
      <w:tr w:rsidR="00832B4C" w14:paraId="144F0EFC" w14:textId="77777777" w:rsidTr="00E41A51">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B31041" w14:textId="30A6700F" w:rsidR="00832B4C" w:rsidRDefault="00832B4C" w:rsidP="00832B4C">
            <w:pPr>
              <w:spacing w:before="0" w:after="0" w:line="252" w:lineRule="auto"/>
              <w:rPr>
                <w:b/>
                <w:bCs/>
                <w:lang w:val="en-GB" w:eastAsia="en-GB"/>
              </w:rPr>
            </w:pPr>
            <w:r>
              <w:rPr>
                <w:b/>
                <w:bCs/>
                <w:lang w:val="en-GB" w:eastAsia="en-GB"/>
              </w:rPr>
              <w:t>Key Problems</w:t>
            </w:r>
            <w:r w:rsidR="79CF6805" w:rsidRPr="70DBC85B">
              <w:rPr>
                <w:b/>
                <w:bCs/>
                <w:lang w:val="en-GB" w:eastAsia="en-GB"/>
              </w:rPr>
              <w:t>/</w:t>
            </w:r>
            <w:r>
              <w:rPr>
                <w:b/>
                <w:bCs/>
                <w:lang w:val="en-GB" w:eastAsia="en-GB"/>
              </w:rPr>
              <w:t>Issues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14838341" w14:textId="62DC4DBB" w:rsidR="00832B4C" w:rsidRPr="0062038B" w:rsidRDefault="009B5CC5" w:rsidP="00C24E77">
            <w:pPr>
              <w:spacing w:before="0" w:after="0"/>
              <w:rPr>
                <w:rFonts w:asciiTheme="minorHAnsi" w:hAnsiTheme="minorHAnsi"/>
                <w:lang w:val="en-GB" w:eastAsia="en-GB"/>
              </w:rPr>
            </w:pPr>
            <w:r>
              <w:t xml:space="preserve">Improving network resilience is a significant issue for the region, with more frequent disruptions and costly repairs from significant weather events. Damage to road and rail networks because of increased rain and storm intensity, coastal and soil erosion, sea level rise, flooding, slips, and storm surges will continue to increase as the effects of climate change are </w:t>
            </w:r>
            <w:proofErr w:type="spellStart"/>
            <w:r>
              <w:t>realised</w:t>
            </w:r>
            <w:proofErr w:type="spellEnd"/>
            <w:r>
              <w:t>.</w:t>
            </w:r>
          </w:p>
        </w:tc>
      </w:tr>
      <w:tr w:rsidR="00832B4C" w14:paraId="686C2EB4" w14:textId="77777777" w:rsidTr="00E41A51">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FEA021" w14:textId="77777777" w:rsidR="00832B4C" w:rsidRDefault="00832B4C" w:rsidP="00832B4C">
            <w:pPr>
              <w:spacing w:before="0" w:after="0" w:line="252" w:lineRule="auto"/>
              <w:rPr>
                <w:b/>
                <w:bCs/>
                <w:lang w:val="en-GB" w:eastAsia="en-GB"/>
              </w:rPr>
            </w:pPr>
            <w:r>
              <w:rPr>
                <w:b/>
                <w:bCs/>
                <w:lang w:val="en-GB" w:eastAsia="en-GB"/>
              </w:rPr>
              <w:t>Activity Objectives</w:t>
            </w:r>
          </w:p>
        </w:tc>
        <w:tc>
          <w:tcPr>
            <w:tcW w:w="7371" w:type="dxa"/>
            <w:tcBorders>
              <w:top w:val="nil"/>
              <w:left w:val="nil"/>
              <w:bottom w:val="single" w:sz="8" w:space="0" w:color="auto"/>
              <w:right w:val="single" w:sz="8" w:space="0" w:color="auto"/>
            </w:tcBorders>
            <w:tcMar>
              <w:top w:w="0" w:type="dxa"/>
              <w:left w:w="108" w:type="dxa"/>
              <w:bottom w:w="0" w:type="dxa"/>
              <w:right w:w="108" w:type="dxa"/>
            </w:tcMar>
            <w:hideMark/>
          </w:tcPr>
          <w:p w14:paraId="3E51EFE0" w14:textId="613EC97F" w:rsidR="00832B4C" w:rsidRPr="0062038B" w:rsidRDefault="006C6962" w:rsidP="00832B4C">
            <w:pPr>
              <w:spacing w:before="0" w:after="0"/>
              <w:rPr>
                <w:bCs/>
                <w:lang w:val="en-GB" w:eastAsia="en-GB"/>
              </w:rPr>
            </w:pPr>
            <w:r w:rsidRPr="006C6962">
              <w:t>O</w:t>
            </w:r>
            <w:r>
              <w:t>ver the next three years, investment in improving the state highway network will be focused on maintaining existing levels of service and improving the network’s resilience</w:t>
            </w:r>
          </w:p>
        </w:tc>
      </w:tr>
      <w:tr w:rsidR="00832B4C" w14:paraId="218590B4" w14:textId="77777777" w:rsidTr="00E41A51">
        <w:tc>
          <w:tcPr>
            <w:tcW w:w="24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48906D" w14:textId="77777777" w:rsidR="00832B4C" w:rsidRDefault="00832B4C" w:rsidP="00832B4C">
            <w:pPr>
              <w:spacing w:before="0" w:after="0" w:line="252" w:lineRule="auto"/>
              <w:rPr>
                <w:b/>
                <w:bCs/>
                <w:lang w:val="en-GB" w:eastAsia="en-GB"/>
              </w:rPr>
            </w:pPr>
            <w:r>
              <w:rPr>
                <w:b/>
                <w:bCs/>
                <w:lang w:val="en-GB" w:eastAsia="en-GB"/>
              </w:rPr>
              <w:t>Activity link to Primary Regional Objective</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82A29F" w14:textId="77777777" w:rsidR="00F02606" w:rsidRPr="00631C55" w:rsidRDefault="00F02606" w:rsidP="00A77EFD">
            <w:pPr>
              <w:pStyle w:val="ListParagraph"/>
              <w:numPr>
                <w:ilvl w:val="0"/>
                <w:numId w:val="16"/>
              </w:numPr>
              <w:spacing w:before="0" w:after="0"/>
              <w:rPr>
                <w:lang w:val="en-GB" w:eastAsia="en-GB"/>
              </w:rPr>
            </w:pPr>
            <w:r w:rsidRPr="006F0CC9">
              <w:rPr>
                <w:lang w:val="en-GB" w:eastAsia="en-GB"/>
              </w:rPr>
              <w:t>Safety</w:t>
            </w:r>
          </w:p>
          <w:p w14:paraId="0FD961B2" w14:textId="63486584" w:rsidR="00832B4C" w:rsidRPr="005F4D08" w:rsidRDefault="00F02606" w:rsidP="00A77EFD">
            <w:pPr>
              <w:pStyle w:val="ListParagraph"/>
              <w:numPr>
                <w:ilvl w:val="0"/>
                <w:numId w:val="16"/>
              </w:numPr>
              <w:spacing w:before="0" w:after="0"/>
              <w:rPr>
                <w:rFonts w:asciiTheme="minorHAnsi" w:hAnsiTheme="minorHAnsi"/>
                <w:lang w:val="en-GB" w:eastAsia="en-GB"/>
              </w:rPr>
            </w:pPr>
            <w:r>
              <w:rPr>
                <w:lang w:val="en-GB" w:eastAsia="en-GB"/>
              </w:rPr>
              <w:t>Resilience</w:t>
            </w:r>
          </w:p>
        </w:tc>
      </w:tr>
      <w:tr w:rsidR="00832B4C" w14:paraId="474FAFDB" w14:textId="77777777" w:rsidTr="00764125">
        <w:tc>
          <w:tcPr>
            <w:tcW w:w="240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C0D1538" w14:textId="77777777" w:rsidR="00832B4C" w:rsidRDefault="00832B4C" w:rsidP="00832B4C">
            <w:pPr>
              <w:spacing w:before="0" w:after="0" w:line="252" w:lineRule="auto"/>
              <w:rPr>
                <w:b/>
                <w:bCs/>
                <w:lang w:val="en-GB" w:eastAsia="en-GB"/>
              </w:rPr>
            </w:pPr>
            <w:r>
              <w:rPr>
                <w:b/>
                <w:bCs/>
                <w:lang w:val="en-GB" w:eastAsia="en-GB"/>
              </w:rPr>
              <w:t>Activity status</w:t>
            </w:r>
          </w:p>
        </w:tc>
        <w:tc>
          <w:tcPr>
            <w:tcW w:w="7371" w:type="dxa"/>
            <w:tcBorders>
              <w:top w:val="nil"/>
              <w:left w:val="nil"/>
              <w:bottom w:val="single" w:sz="4" w:space="0" w:color="auto"/>
              <w:right w:val="single" w:sz="8" w:space="0" w:color="auto"/>
            </w:tcBorders>
            <w:tcMar>
              <w:top w:w="0" w:type="dxa"/>
              <w:left w:w="108" w:type="dxa"/>
              <w:bottom w:w="0" w:type="dxa"/>
              <w:right w:w="108" w:type="dxa"/>
            </w:tcMar>
            <w:hideMark/>
          </w:tcPr>
          <w:p w14:paraId="743C45D3" w14:textId="5BCB5DA8" w:rsidR="00832B4C" w:rsidRPr="00832B4C" w:rsidRDefault="00FC5B79" w:rsidP="00832B4C">
            <w:pPr>
              <w:spacing w:before="0" w:after="0"/>
              <w:rPr>
                <w:bCs/>
                <w:lang w:val="en-GB" w:eastAsia="en-GB"/>
              </w:rPr>
            </w:pPr>
            <w:r>
              <w:rPr>
                <w:bCs/>
                <w:lang w:val="en-GB" w:eastAsia="en-GB"/>
              </w:rPr>
              <w:t>Business Case</w:t>
            </w:r>
          </w:p>
        </w:tc>
      </w:tr>
      <w:tr w:rsidR="00FC5B79" w14:paraId="37091090" w14:textId="77777777" w:rsidTr="00764125">
        <w:tc>
          <w:tcPr>
            <w:tcW w:w="240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35170F4" w14:textId="6CC54141" w:rsidR="00FC5B79" w:rsidRDefault="00FC5B79" w:rsidP="00FC5B79">
            <w:pPr>
              <w:spacing w:before="0" w:after="0" w:line="252" w:lineRule="auto"/>
              <w:rPr>
                <w:b/>
                <w:bCs/>
                <w:lang w:val="en-GB" w:eastAsia="en-GB"/>
              </w:rPr>
            </w:pPr>
            <w:r>
              <w:rPr>
                <w:b/>
                <w:bCs/>
                <w:lang w:val="en-GB" w:eastAsia="en-GB"/>
              </w:rPr>
              <w:t>Links to detailed information</w:t>
            </w:r>
          </w:p>
        </w:tc>
        <w:tc>
          <w:tcPr>
            <w:tcW w:w="737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666F671" w14:textId="66655BDD" w:rsidR="00FC5B79" w:rsidRDefault="00000000" w:rsidP="00FC5B79">
            <w:pPr>
              <w:spacing w:before="0" w:after="0"/>
              <w:rPr>
                <w:bCs/>
                <w:lang w:val="en-GB" w:eastAsia="en-GB"/>
              </w:rPr>
            </w:pPr>
            <w:hyperlink r:id="rId79" w:history="1">
              <w:r w:rsidR="00FC5B79" w:rsidRPr="00710445">
                <w:rPr>
                  <w:rStyle w:val="Hyperlink"/>
                </w:rPr>
                <w:t>https://www.nzta.govt.nz/assets/resources/state-highway-investment-proposal-2024-34/state-highway-investment-proposal-2024-34.pdf</w:t>
              </w:r>
            </w:hyperlink>
            <w:r w:rsidR="00FC5B79">
              <w:t xml:space="preserve"> </w:t>
            </w:r>
          </w:p>
        </w:tc>
      </w:tr>
    </w:tbl>
    <w:p w14:paraId="4ACD2ADD" w14:textId="77777777" w:rsidR="004A2502" w:rsidRDefault="004A2502" w:rsidP="00821C71">
      <w:pPr>
        <w:rPr>
          <w:lang w:val="en-NZ"/>
        </w:rPr>
      </w:pPr>
    </w:p>
    <w:p w14:paraId="271B78DC" w14:textId="4CB3484C" w:rsidR="00832B4C" w:rsidRDefault="004A2502" w:rsidP="00821C71">
      <w:pPr>
        <w:rPr>
          <w:lang w:val="en-NZ"/>
        </w:rPr>
      </w:pPr>
      <w:r>
        <w:rPr>
          <w:noProof/>
        </w:rPr>
        <w:drawing>
          <wp:inline distT="0" distB="0" distL="0" distR="0" wp14:anchorId="4165F5B9" wp14:editId="0A9854B2">
            <wp:extent cx="3762154" cy="5018567"/>
            <wp:effectExtent l="0" t="0" r="0" b="0"/>
            <wp:docPr id="18" name="Picture 18" descr="large boulder split in half on the main road after falling from c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rge boulder split in half on the main road after falling from clif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66103" cy="5023835"/>
                    </a:xfrm>
                    <a:prstGeom prst="rect">
                      <a:avLst/>
                    </a:prstGeom>
                    <a:noFill/>
                    <a:ln>
                      <a:noFill/>
                    </a:ln>
                  </pic:spPr>
                </pic:pic>
              </a:graphicData>
            </a:graphic>
          </wp:inline>
        </w:drawing>
      </w:r>
      <w:r>
        <w:rPr>
          <w:lang w:val="en-NZ"/>
        </w:rPr>
        <w:t xml:space="preserve"> </w:t>
      </w:r>
      <w:r w:rsidR="00832B4C">
        <w:rPr>
          <w:lang w:val="en-NZ"/>
        </w:rPr>
        <w:br w:type="page"/>
      </w:r>
    </w:p>
    <w:tbl>
      <w:tblPr>
        <w:tblW w:w="9776" w:type="dxa"/>
        <w:tblCellMar>
          <w:left w:w="0" w:type="dxa"/>
          <w:right w:w="0" w:type="dxa"/>
        </w:tblCellMar>
        <w:tblLook w:val="04A0" w:firstRow="1" w:lastRow="0" w:firstColumn="1" w:lastColumn="0" w:noHBand="0" w:noVBand="1"/>
      </w:tblPr>
      <w:tblGrid>
        <w:gridCol w:w="1605"/>
        <w:gridCol w:w="8171"/>
      </w:tblGrid>
      <w:tr w:rsidR="00E41A51" w14:paraId="1ADD0231" w14:textId="77777777" w:rsidTr="005F4D08">
        <w:tc>
          <w:tcPr>
            <w:tcW w:w="16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699120C" w14:textId="77777777" w:rsidR="00E41A51" w:rsidRDefault="00E41A51" w:rsidP="00E41A51">
            <w:pPr>
              <w:spacing w:before="0" w:after="0" w:line="252" w:lineRule="auto"/>
              <w:rPr>
                <w:rFonts w:ascii="Verdana" w:hAnsi="Verdana"/>
                <w:b/>
                <w:bCs/>
                <w:lang w:val="en-GB" w:eastAsia="en-GB"/>
              </w:rPr>
            </w:pPr>
            <w:r>
              <w:rPr>
                <w:b/>
                <w:bCs/>
                <w:lang w:val="en-GB" w:eastAsia="en-GB"/>
              </w:rPr>
              <w:lastRenderedPageBreak/>
              <w:t>Activity Name</w:t>
            </w:r>
          </w:p>
        </w:tc>
        <w:tc>
          <w:tcPr>
            <w:tcW w:w="817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9563286" w14:textId="07E71485" w:rsidR="00E41A51" w:rsidRDefault="00C24E77" w:rsidP="00E41A51">
            <w:pPr>
              <w:spacing w:before="0" w:after="0"/>
              <w:rPr>
                <w:rFonts w:ascii="Verdana" w:hAnsi="Verdana"/>
                <w:b/>
                <w:bCs/>
                <w:lang w:val="en-GB" w:eastAsia="en-GB"/>
              </w:rPr>
            </w:pPr>
            <w:r w:rsidRPr="00C24E77">
              <w:rPr>
                <w:rFonts w:ascii="Verdana" w:hAnsi="Verdana"/>
                <w:b/>
                <w:bCs/>
                <w:lang w:val="en-GB" w:eastAsia="en-GB"/>
              </w:rPr>
              <w:t>Millers Acre Bus Interchange</w:t>
            </w:r>
          </w:p>
        </w:tc>
      </w:tr>
      <w:tr w:rsidR="00E41A51" w14:paraId="17982252" w14:textId="77777777" w:rsidTr="005F4D08">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A9DE87" w14:textId="77777777" w:rsidR="00E41A51" w:rsidRDefault="00E41A51" w:rsidP="00E41A51">
            <w:pPr>
              <w:spacing w:before="0" w:after="0" w:line="252" w:lineRule="auto"/>
              <w:rPr>
                <w:b/>
                <w:bCs/>
                <w:lang w:val="en-GB" w:eastAsia="en-GB"/>
              </w:rPr>
            </w:pPr>
            <w:r>
              <w:rPr>
                <w:b/>
                <w:bCs/>
                <w:lang w:val="en-GB" w:eastAsia="en-GB"/>
              </w:rPr>
              <w:t>Activity Description</w:t>
            </w:r>
          </w:p>
        </w:tc>
        <w:tc>
          <w:tcPr>
            <w:tcW w:w="8171" w:type="dxa"/>
            <w:tcBorders>
              <w:top w:val="nil"/>
              <w:left w:val="nil"/>
              <w:bottom w:val="single" w:sz="8" w:space="0" w:color="auto"/>
              <w:right w:val="single" w:sz="8" w:space="0" w:color="auto"/>
            </w:tcBorders>
            <w:tcMar>
              <w:top w:w="0" w:type="dxa"/>
              <w:left w:w="108" w:type="dxa"/>
              <w:bottom w:w="0" w:type="dxa"/>
              <w:right w:w="108" w:type="dxa"/>
            </w:tcMar>
            <w:hideMark/>
          </w:tcPr>
          <w:p w14:paraId="327041C6" w14:textId="4F19D6BF" w:rsidR="00E41A51" w:rsidRPr="00033A8B" w:rsidRDefault="00A57D90" w:rsidP="00E41A51">
            <w:pPr>
              <w:spacing w:before="0" w:after="0"/>
              <w:rPr>
                <w:bCs/>
                <w:lang w:val="en-GB" w:eastAsia="en-GB"/>
              </w:rPr>
            </w:pPr>
            <w:r>
              <w:rPr>
                <w:bCs/>
                <w:lang w:val="en-GB" w:eastAsia="en-GB"/>
              </w:rPr>
              <w:t xml:space="preserve">New </w:t>
            </w:r>
            <w:r w:rsidR="006B4F3E">
              <w:rPr>
                <w:bCs/>
                <w:lang w:val="en-GB" w:eastAsia="en-GB"/>
              </w:rPr>
              <w:t>bus interchange</w:t>
            </w:r>
            <w:r w:rsidR="005960BA">
              <w:rPr>
                <w:bCs/>
                <w:lang w:val="en-GB" w:eastAsia="en-GB"/>
              </w:rPr>
              <w:t xml:space="preserve"> at Millers Acre</w:t>
            </w:r>
            <w:r w:rsidR="00853D33">
              <w:rPr>
                <w:bCs/>
                <w:lang w:val="en-GB" w:eastAsia="en-GB"/>
              </w:rPr>
              <w:t>. Includes a passenger lounge, re</w:t>
            </w:r>
            <w:r w:rsidR="00875871">
              <w:rPr>
                <w:bCs/>
                <w:lang w:val="en-GB" w:eastAsia="en-GB"/>
              </w:rPr>
              <w:t>configuration of the sealed surface in the existing car park</w:t>
            </w:r>
            <w:r w:rsidR="00C11038">
              <w:rPr>
                <w:bCs/>
                <w:lang w:val="en-GB" w:eastAsia="en-GB"/>
              </w:rPr>
              <w:t xml:space="preserve"> area, </w:t>
            </w:r>
            <w:r w:rsidR="007A3080">
              <w:rPr>
                <w:bCs/>
                <w:lang w:val="en-GB" w:eastAsia="en-GB"/>
              </w:rPr>
              <w:t>new kerb</w:t>
            </w:r>
            <w:r w:rsidR="004B56F3">
              <w:rPr>
                <w:bCs/>
                <w:lang w:val="en-GB" w:eastAsia="en-GB"/>
              </w:rPr>
              <w:t xml:space="preserve"> lines, passenger information systems, and </w:t>
            </w:r>
            <w:r w:rsidR="00A75BD2">
              <w:rPr>
                <w:bCs/>
                <w:lang w:val="en-GB" w:eastAsia="en-GB"/>
              </w:rPr>
              <w:t>awnings.</w:t>
            </w:r>
          </w:p>
        </w:tc>
      </w:tr>
      <w:tr w:rsidR="00E41A51" w14:paraId="77E4F03A" w14:textId="77777777" w:rsidTr="005F4D08">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697204" w14:textId="3B574EFF" w:rsidR="00E41A51" w:rsidRDefault="00E41A51" w:rsidP="00E41A51">
            <w:pPr>
              <w:spacing w:before="0" w:after="0" w:line="252" w:lineRule="auto"/>
              <w:rPr>
                <w:b/>
                <w:bCs/>
                <w:lang w:val="en-GB" w:eastAsia="en-GB"/>
              </w:rPr>
            </w:pPr>
            <w:r>
              <w:rPr>
                <w:b/>
                <w:bCs/>
                <w:lang w:val="en-GB" w:eastAsia="en-GB"/>
              </w:rPr>
              <w:t>Key Problems</w:t>
            </w:r>
            <w:r w:rsidR="1EA401BF" w:rsidRPr="70DBC85B">
              <w:rPr>
                <w:b/>
                <w:bCs/>
                <w:lang w:val="en-GB" w:eastAsia="en-GB"/>
              </w:rPr>
              <w:t>/</w:t>
            </w:r>
            <w:r>
              <w:rPr>
                <w:b/>
                <w:bCs/>
                <w:lang w:val="en-GB" w:eastAsia="en-GB"/>
              </w:rPr>
              <w:t xml:space="preserve"> Issues</w:t>
            </w:r>
          </w:p>
        </w:tc>
        <w:tc>
          <w:tcPr>
            <w:tcW w:w="8171" w:type="dxa"/>
            <w:tcBorders>
              <w:top w:val="nil"/>
              <w:left w:val="nil"/>
              <w:bottom w:val="single" w:sz="8" w:space="0" w:color="auto"/>
              <w:right w:val="single" w:sz="8" w:space="0" w:color="auto"/>
            </w:tcBorders>
            <w:tcMar>
              <w:top w:w="0" w:type="dxa"/>
              <w:left w:w="108" w:type="dxa"/>
              <w:bottom w:w="0" w:type="dxa"/>
              <w:right w:w="108" w:type="dxa"/>
            </w:tcMar>
            <w:hideMark/>
          </w:tcPr>
          <w:p w14:paraId="16F6B5C5" w14:textId="77777777" w:rsidR="00E41A51" w:rsidRDefault="00121134" w:rsidP="00AD04A6">
            <w:pPr>
              <w:pStyle w:val="ListParagraph"/>
              <w:numPr>
                <w:ilvl w:val="0"/>
                <w:numId w:val="25"/>
              </w:numPr>
              <w:spacing w:before="0" w:after="0"/>
              <w:rPr>
                <w:bCs/>
                <w:lang w:val="en-GB" w:eastAsia="en-GB"/>
              </w:rPr>
            </w:pPr>
            <w:r>
              <w:rPr>
                <w:bCs/>
                <w:lang w:val="en-GB" w:eastAsia="en-GB"/>
              </w:rPr>
              <w:t xml:space="preserve">Bridge Street </w:t>
            </w:r>
            <w:r w:rsidR="007F0EFD">
              <w:rPr>
                <w:bCs/>
                <w:lang w:val="en-GB" w:eastAsia="en-GB"/>
              </w:rPr>
              <w:t>is likely to become one-way which will prevent buses exiting the current bus interchange</w:t>
            </w:r>
            <w:r w:rsidR="00BC27B1">
              <w:rPr>
                <w:bCs/>
                <w:lang w:val="en-GB" w:eastAsia="en-GB"/>
              </w:rPr>
              <w:t>.</w:t>
            </w:r>
          </w:p>
          <w:p w14:paraId="6247CF34" w14:textId="5A6AD1B0" w:rsidR="00E41A51" w:rsidRPr="00883D97" w:rsidRDefault="00BC27B1" w:rsidP="00AD04A6">
            <w:pPr>
              <w:pStyle w:val="ListParagraph"/>
              <w:numPr>
                <w:ilvl w:val="0"/>
                <w:numId w:val="25"/>
              </w:numPr>
              <w:spacing w:before="0" w:after="0"/>
              <w:rPr>
                <w:bCs/>
                <w:lang w:val="en-GB" w:eastAsia="en-GB"/>
              </w:rPr>
            </w:pPr>
            <w:r w:rsidRPr="009943D6">
              <w:rPr>
                <w:bCs/>
                <w:lang w:val="en-GB" w:eastAsia="en-GB"/>
              </w:rPr>
              <w:t>The current bus interchange is at capacity</w:t>
            </w:r>
            <w:r w:rsidR="005B5558" w:rsidRPr="009943D6">
              <w:rPr>
                <w:bCs/>
                <w:lang w:val="en-GB" w:eastAsia="en-GB"/>
              </w:rPr>
              <w:t xml:space="preserve"> and will not be able to accommodate additional services with the stage two </w:t>
            </w:r>
            <w:r w:rsidR="00F54931" w:rsidRPr="009943D6">
              <w:rPr>
                <w:bCs/>
                <w:lang w:val="en-GB" w:eastAsia="en-GB"/>
              </w:rPr>
              <w:t>changes in the RPTP.</w:t>
            </w:r>
          </w:p>
        </w:tc>
      </w:tr>
      <w:tr w:rsidR="00E41A51" w14:paraId="3FCDDC6E" w14:textId="77777777" w:rsidTr="005F4D08">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E0E851" w14:textId="77777777" w:rsidR="00E41A51" w:rsidRDefault="00E41A51" w:rsidP="00E41A51">
            <w:pPr>
              <w:spacing w:before="0" w:after="0" w:line="252" w:lineRule="auto"/>
              <w:rPr>
                <w:b/>
                <w:bCs/>
                <w:lang w:val="en-GB" w:eastAsia="en-GB"/>
              </w:rPr>
            </w:pPr>
            <w:r>
              <w:rPr>
                <w:b/>
                <w:bCs/>
                <w:lang w:val="en-GB" w:eastAsia="en-GB"/>
              </w:rPr>
              <w:t>Activity Objectives</w:t>
            </w:r>
          </w:p>
        </w:tc>
        <w:tc>
          <w:tcPr>
            <w:tcW w:w="8171" w:type="dxa"/>
            <w:tcBorders>
              <w:top w:val="nil"/>
              <w:left w:val="nil"/>
              <w:bottom w:val="single" w:sz="8" w:space="0" w:color="auto"/>
              <w:right w:val="single" w:sz="8" w:space="0" w:color="auto"/>
            </w:tcBorders>
            <w:tcMar>
              <w:top w:w="0" w:type="dxa"/>
              <w:left w:w="108" w:type="dxa"/>
              <w:bottom w:w="0" w:type="dxa"/>
              <w:right w:w="108" w:type="dxa"/>
            </w:tcMar>
            <w:hideMark/>
          </w:tcPr>
          <w:p w14:paraId="633D4005" w14:textId="434DF689" w:rsidR="00E41A51" w:rsidRPr="00204313" w:rsidRDefault="00571408" w:rsidP="00AD04A6">
            <w:pPr>
              <w:pStyle w:val="ListParagraph"/>
              <w:numPr>
                <w:ilvl w:val="0"/>
                <w:numId w:val="26"/>
              </w:numPr>
              <w:spacing w:before="0" w:after="0"/>
              <w:rPr>
                <w:lang w:val="en-GB" w:eastAsia="en-GB"/>
              </w:rPr>
            </w:pPr>
            <w:r w:rsidRPr="00204313">
              <w:rPr>
                <w:lang w:val="en-GB" w:eastAsia="en-GB"/>
              </w:rPr>
              <w:t xml:space="preserve">Ensure the </w:t>
            </w:r>
            <w:r w:rsidR="00204313" w:rsidRPr="00204313">
              <w:rPr>
                <w:lang w:val="en-GB" w:eastAsia="en-GB"/>
              </w:rPr>
              <w:t>continuity of bus services in the Nelson region</w:t>
            </w:r>
          </w:p>
        </w:tc>
      </w:tr>
      <w:tr w:rsidR="00E41A51" w14:paraId="26BD5363" w14:textId="77777777" w:rsidTr="005F4D08">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8E2EEB" w14:textId="77777777" w:rsidR="00E41A51" w:rsidRDefault="00E41A51" w:rsidP="00E41A51">
            <w:pPr>
              <w:spacing w:before="0" w:after="0" w:line="252" w:lineRule="auto"/>
              <w:rPr>
                <w:b/>
                <w:bCs/>
                <w:lang w:val="en-GB" w:eastAsia="en-GB"/>
              </w:rPr>
            </w:pPr>
            <w:r>
              <w:rPr>
                <w:b/>
                <w:bCs/>
                <w:lang w:val="en-GB" w:eastAsia="en-GB"/>
              </w:rPr>
              <w:t>Activity link to Primary Regional Objective</w:t>
            </w:r>
          </w:p>
        </w:tc>
        <w:tc>
          <w:tcPr>
            <w:tcW w:w="81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DD020C" w14:textId="77777777" w:rsidR="00F02606" w:rsidRDefault="00F02606" w:rsidP="00A77EFD">
            <w:pPr>
              <w:pStyle w:val="ListParagraph"/>
              <w:numPr>
                <w:ilvl w:val="0"/>
                <w:numId w:val="16"/>
              </w:numPr>
              <w:spacing w:before="0" w:after="0"/>
              <w:rPr>
                <w:lang w:val="en-GB" w:eastAsia="en-GB"/>
              </w:rPr>
            </w:pPr>
            <w:r>
              <w:rPr>
                <w:lang w:val="en-GB" w:eastAsia="en-GB"/>
              </w:rPr>
              <w:t>Environmental impact/emissions</w:t>
            </w:r>
          </w:p>
          <w:p w14:paraId="04AAC7BD" w14:textId="2D8413D9" w:rsidR="00E41A51" w:rsidRPr="005F4D08" w:rsidRDefault="00F02606" w:rsidP="00A77EFD">
            <w:pPr>
              <w:pStyle w:val="ListParagraph"/>
              <w:numPr>
                <w:ilvl w:val="0"/>
                <w:numId w:val="16"/>
              </w:numPr>
              <w:spacing w:before="0" w:after="0"/>
              <w:rPr>
                <w:rFonts w:asciiTheme="minorHAnsi" w:hAnsiTheme="minorHAnsi"/>
                <w:lang w:val="en-GB" w:eastAsia="en-GB"/>
              </w:rPr>
            </w:pPr>
            <w:r>
              <w:rPr>
                <w:lang w:val="en-GB" w:eastAsia="en-GB"/>
              </w:rPr>
              <w:t>Economic growth/Congestion</w:t>
            </w:r>
          </w:p>
        </w:tc>
      </w:tr>
      <w:tr w:rsidR="00E41A51" w14:paraId="46FB9D9A" w14:textId="77777777" w:rsidTr="005F4D08">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34B982" w14:textId="77777777" w:rsidR="00E41A51" w:rsidRDefault="00E41A51" w:rsidP="00E41A51">
            <w:pPr>
              <w:spacing w:before="0" w:after="0" w:line="252" w:lineRule="auto"/>
              <w:rPr>
                <w:b/>
                <w:bCs/>
                <w:lang w:val="en-GB" w:eastAsia="en-GB"/>
              </w:rPr>
            </w:pPr>
            <w:r>
              <w:rPr>
                <w:b/>
                <w:bCs/>
                <w:lang w:val="en-GB" w:eastAsia="en-GB"/>
              </w:rPr>
              <w:t>Activity status</w:t>
            </w:r>
          </w:p>
        </w:tc>
        <w:tc>
          <w:tcPr>
            <w:tcW w:w="8171" w:type="dxa"/>
            <w:tcBorders>
              <w:top w:val="nil"/>
              <w:left w:val="nil"/>
              <w:bottom w:val="single" w:sz="8" w:space="0" w:color="auto"/>
              <w:right w:val="single" w:sz="8" w:space="0" w:color="auto"/>
            </w:tcBorders>
            <w:tcMar>
              <w:top w:w="0" w:type="dxa"/>
              <w:left w:w="108" w:type="dxa"/>
              <w:bottom w:w="0" w:type="dxa"/>
              <w:right w:w="108" w:type="dxa"/>
            </w:tcMar>
            <w:hideMark/>
          </w:tcPr>
          <w:p w14:paraId="3141DE58" w14:textId="18E53C4B" w:rsidR="00E41A51" w:rsidRPr="00BE019E" w:rsidRDefault="00BE019E" w:rsidP="00E41A51">
            <w:pPr>
              <w:spacing w:before="0" w:after="0"/>
              <w:rPr>
                <w:lang w:val="en-GB" w:eastAsia="en-GB"/>
              </w:rPr>
            </w:pPr>
            <w:r w:rsidRPr="00BE019E">
              <w:rPr>
                <w:lang w:val="en-GB" w:eastAsia="en-GB"/>
              </w:rPr>
              <w:t>Business case</w:t>
            </w:r>
          </w:p>
        </w:tc>
      </w:tr>
      <w:tr w:rsidR="00E41A51" w14:paraId="549E415F" w14:textId="77777777" w:rsidTr="005F4D08">
        <w:trPr>
          <w:trHeight w:val="787"/>
        </w:trPr>
        <w:tc>
          <w:tcPr>
            <w:tcW w:w="160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D9E94C" w14:textId="77777777" w:rsidR="00E41A51" w:rsidRDefault="00E41A51" w:rsidP="00E41A51">
            <w:pPr>
              <w:spacing w:before="0" w:after="0" w:line="252" w:lineRule="auto"/>
              <w:rPr>
                <w:b/>
                <w:bCs/>
                <w:lang w:val="en-GB" w:eastAsia="en-GB"/>
              </w:rPr>
            </w:pPr>
            <w:r>
              <w:rPr>
                <w:b/>
                <w:bCs/>
                <w:lang w:val="en-GB" w:eastAsia="en-GB"/>
              </w:rPr>
              <w:t>Links to detailed information</w:t>
            </w:r>
          </w:p>
        </w:tc>
        <w:tc>
          <w:tcPr>
            <w:tcW w:w="81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D7E5F8" w14:textId="5F7D3D2E" w:rsidR="00E41A51" w:rsidRPr="006E2B10" w:rsidRDefault="000655E0" w:rsidP="00E41A51">
            <w:pPr>
              <w:spacing w:before="0" w:after="0"/>
              <w:rPr>
                <w:lang w:val="en-GB" w:eastAsia="en-GB"/>
              </w:rPr>
            </w:pPr>
            <w:r w:rsidRPr="006E2B10">
              <w:rPr>
                <w:lang w:val="en-GB" w:eastAsia="en-GB"/>
              </w:rPr>
              <w:t>Business case</w:t>
            </w:r>
            <w:r w:rsidR="00C546E5" w:rsidRPr="006E2B10">
              <w:rPr>
                <w:lang w:val="en-GB" w:eastAsia="en-GB"/>
              </w:rPr>
              <w:t xml:space="preserve"> being prepared currently</w:t>
            </w:r>
          </w:p>
        </w:tc>
      </w:tr>
    </w:tbl>
    <w:p w14:paraId="4549C221" w14:textId="141B054E" w:rsidR="00832B4C" w:rsidRDefault="00B92463" w:rsidP="00D75719">
      <w:pPr>
        <w:rPr>
          <w:lang w:val="en-NZ"/>
        </w:rPr>
      </w:pPr>
      <w:r>
        <w:rPr>
          <w:noProof/>
          <w:lang w:val="en-NZ"/>
        </w:rPr>
        <w:drawing>
          <wp:inline distT="0" distB="0" distL="0" distR="0" wp14:anchorId="4233D4BF" wp14:editId="0DE71198">
            <wp:extent cx="6213907" cy="279625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72150" cy="2822468"/>
                    </a:xfrm>
                    <a:prstGeom prst="rect">
                      <a:avLst/>
                    </a:prstGeom>
                    <a:noFill/>
                  </pic:spPr>
                </pic:pic>
              </a:graphicData>
            </a:graphic>
          </wp:inline>
        </w:drawing>
      </w:r>
    </w:p>
    <w:p w14:paraId="21F9B362" w14:textId="6BA74CDC" w:rsidR="00832B4C" w:rsidRDefault="00B92463">
      <w:r>
        <w:br w:type="page"/>
      </w:r>
    </w:p>
    <w:p w14:paraId="0C3C97B9" w14:textId="77777777" w:rsidR="00832B4C" w:rsidRDefault="00832B4C"/>
    <w:tbl>
      <w:tblPr>
        <w:tblStyle w:val="TableGrid"/>
        <w:tblW w:w="0" w:type="auto"/>
        <w:tblLayout w:type="fixed"/>
        <w:tblLook w:val="04A0" w:firstRow="1" w:lastRow="0" w:firstColumn="1" w:lastColumn="0" w:noHBand="0" w:noVBand="1"/>
      </w:tblPr>
      <w:tblGrid>
        <w:gridCol w:w="1680"/>
        <w:gridCol w:w="8520"/>
      </w:tblGrid>
      <w:tr w:rsidR="3E99BC77" w14:paraId="087F095E" w14:textId="77777777" w:rsidTr="005F4D08">
        <w:tc>
          <w:tcPr>
            <w:tcW w:w="1680" w:type="dxa"/>
            <w:shd w:val="clear" w:color="auto" w:fill="BFBFBF" w:themeFill="background1" w:themeFillShade="BF"/>
          </w:tcPr>
          <w:p w14:paraId="3FFCBE78" w14:textId="71C69209" w:rsidR="3E99BC77" w:rsidRDefault="3E99BC77" w:rsidP="0090502A">
            <w:pPr>
              <w:spacing w:before="0" w:after="0" w:line="257" w:lineRule="auto"/>
            </w:pPr>
            <w:r w:rsidRPr="3E99BC77">
              <w:rPr>
                <w:rFonts w:eastAsia="Arial" w:cs="Arial"/>
                <w:b/>
                <w:bCs/>
                <w:lang w:val="en-GB"/>
              </w:rPr>
              <w:t>Activity Name</w:t>
            </w:r>
          </w:p>
        </w:tc>
        <w:tc>
          <w:tcPr>
            <w:tcW w:w="8520" w:type="dxa"/>
            <w:shd w:val="clear" w:color="auto" w:fill="BFBFBF" w:themeFill="background1" w:themeFillShade="BF"/>
          </w:tcPr>
          <w:p w14:paraId="5FAE29B0" w14:textId="2AF418A1" w:rsidR="3E99BC77" w:rsidRDefault="009F2F28" w:rsidP="0090502A">
            <w:pPr>
              <w:spacing w:before="0" w:after="0" w:line="257" w:lineRule="auto"/>
            </w:pPr>
            <w:r w:rsidRPr="009F2F28">
              <w:rPr>
                <w:rFonts w:eastAsia="Arial" w:cs="Arial"/>
                <w:b/>
                <w:bCs/>
                <w:lang w:val="en-GB"/>
              </w:rPr>
              <w:t>SH6 Wakefield and Murchison Commercial Vehicle Regional Safety Centre</w:t>
            </w:r>
          </w:p>
        </w:tc>
      </w:tr>
      <w:tr w:rsidR="3E99BC77" w14:paraId="78FF01B2" w14:textId="77777777" w:rsidTr="3E99BC77">
        <w:tc>
          <w:tcPr>
            <w:tcW w:w="1680" w:type="dxa"/>
          </w:tcPr>
          <w:p w14:paraId="41BB0123" w14:textId="69BC0F9C" w:rsidR="3E99BC77" w:rsidRDefault="3E99BC77" w:rsidP="0090502A">
            <w:pPr>
              <w:spacing w:before="0" w:after="0" w:line="257" w:lineRule="auto"/>
            </w:pPr>
            <w:r w:rsidRPr="3E99BC77">
              <w:rPr>
                <w:rFonts w:eastAsia="Arial" w:cs="Arial"/>
                <w:b/>
                <w:bCs/>
                <w:lang w:val="en-GB"/>
              </w:rPr>
              <w:t>Activity Description</w:t>
            </w:r>
          </w:p>
        </w:tc>
        <w:tc>
          <w:tcPr>
            <w:tcW w:w="8520" w:type="dxa"/>
          </w:tcPr>
          <w:p w14:paraId="0AFDDADA" w14:textId="75148830" w:rsidR="3E99BC77" w:rsidRPr="00D909A5" w:rsidRDefault="00B25B2A" w:rsidP="0090502A">
            <w:pPr>
              <w:spacing w:before="0" w:after="0"/>
              <w:jc w:val="both"/>
            </w:pPr>
            <w:r>
              <w:t xml:space="preserve">New </w:t>
            </w:r>
            <w:r w:rsidR="00D63D24">
              <w:t xml:space="preserve">Commercial Vehicle Safety Centre (CVSC) to serve the Tasman </w:t>
            </w:r>
            <w:r w:rsidR="004D5315">
              <w:t>region.</w:t>
            </w:r>
          </w:p>
        </w:tc>
      </w:tr>
      <w:tr w:rsidR="3E99BC77" w14:paraId="66EC602D" w14:textId="77777777" w:rsidTr="3E99BC77">
        <w:tc>
          <w:tcPr>
            <w:tcW w:w="1680" w:type="dxa"/>
          </w:tcPr>
          <w:p w14:paraId="59820830" w14:textId="7BCFBF8D" w:rsidR="3E99BC77" w:rsidRDefault="3E99BC77" w:rsidP="0090502A">
            <w:pPr>
              <w:spacing w:before="0" w:after="0" w:line="257" w:lineRule="auto"/>
            </w:pPr>
            <w:r w:rsidRPr="3E99BC77">
              <w:rPr>
                <w:rFonts w:eastAsia="Arial" w:cs="Arial"/>
                <w:b/>
                <w:bCs/>
                <w:lang w:val="en-GB"/>
              </w:rPr>
              <w:t>Key Problems</w:t>
            </w:r>
            <w:r w:rsidR="6738FB7B" w:rsidRPr="1C5F2CAC">
              <w:rPr>
                <w:rFonts w:eastAsia="Arial" w:cs="Arial"/>
                <w:b/>
                <w:bCs/>
                <w:lang w:val="en-GB"/>
              </w:rPr>
              <w:t>/</w:t>
            </w:r>
            <w:r w:rsidRPr="3E99BC77">
              <w:rPr>
                <w:rFonts w:eastAsia="Arial" w:cs="Arial"/>
                <w:b/>
                <w:bCs/>
                <w:lang w:val="en-GB"/>
              </w:rPr>
              <w:t xml:space="preserve"> Issues</w:t>
            </w:r>
          </w:p>
        </w:tc>
        <w:tc>
          <w:tcPr>
            <w:tcW w:w="8520" w:type="dxa"/>
          </w:tcPr>
          <w:p w14:paraId="14757E55" w14:textId="002B7459" w:rsidR="3E99BC77" w:rsidRPr="00D909A5" w:rsidRDefault="00651F79" w:rsidP="009F2F28">
            <w:pPr>
              <w:spacing w:before="0" w:after="0"/>
              <w:jc w:val="both"/>
              <w:rPr>
                <w:rFonts w:asciiTheme="minorHAnsi" w:hAnsiTheme="minorHAnsi"/>
              </w:rPr>
            </w:pPr>
            <w:r w:rsidRPr="00644D80">
              <w:t>Commercial vehicles not compliant with maximum weight and other safety related rules are compromising the saf</w:t>
            </w:r>
            <w:r w:rsidR="00644D80" w:rsidRPr="00644D80">
              <w:t>ety of the drivers and other road users as well as damaging the pavement asset.</w:t>
            </w:r>
          </w:p>
        </w:tc>
      </w:tr>
      <w:tr w:rsidR="3E99BC77" w14:paraId="1BC8370C" w14:textId="77777777" w:rsidTr="3E99BC77">
        <w:tc>
          <w:tcPr>
            <w:tcW w:w="1680" w:type="dxa"/>
          </w:tcPr>
          <w:p w14:paraId="0713A453" w14:textId="5EB11E2D" w:rsidR="3E99BC77" w:rsidRDefault="3E99BC77" w:rsidP="0090502A">
            <w:pPr>
              <w:spacing w:before="0" w:after="0" w:line="257" w:lineRule="auto"/>
            </w:pPr>
            <w:r w:rsidRPr="3E99BC77">
              <w:rPr>
                <w:rFonts w:eastAsia="Arial" w:cs="Arial"/>
                <w:b/>
                <w:bCs/>
                <w:lang w:val="en-GB"/>
              </w:rPr>
              <w:t>Activity Objectives</w:t>
            </w:r>
          </w:p>
        </w:tc>
        <w:tc>
          <w:tcPr>
            <w:tcW w:w="8520" w:type="dxa"/>
          </w:tcPr>
          <w:p w14:paraId="0F557912" w14:textId="489AEFA4" w:rsidR="3E99BC77" w:rsidRDefault="00805670" w:rsidP="00F10F1C">
            <w:pPr>
              <w:spacing w:before="0" w:after="0"/>
              <w:jc w:val="both"/>
              <w:rPr>
                <w:rFonts w:asciiTheme="minorHAnsi" w:hAnsiTheme="minorHAnsi"/>
                <w:color w:val="000000" w:themeColor="text1"/>
                <w:lang w:val="en-GB"/>
              </w:rPr>
            </w:pPr>
            <w:r w:rsidRPr="00F10F1C">
              <w:t>Recently implemented real-time risk and compliance screening for heavy commercial vehicles means traffic authorities can quickly address unsafe driving practices, reducing the risk of serious or fatal crashes, making our roads safer.</w:t>
            </w:r>
          </w:p>
        </w:tc>
      </w:tr>
      <w:tr w:rsidR="3E99BC77" w14:paraId="2D47AAA1" w14:textId="77777777" w:rsidTr="3E99BC77">
        <w:tc>
          <w:tcPr>
            <w:tcW w:w="1680" w:type="dxa"/>
          </w:tcPr>
          <w:p w14:paraId="76A12AFC" w14:textId="4C751922" w:rsidR="3E99BC77" w:rsidRDefault="3E99BC77" w:rsidP="0090502A">
            <w:pPr>
              <w:spacing w:before="0" w:after="0" w:line="257" w:lineRule="auto"/>
            </w:pPr>
            <w:r w:rsidRPr="3E99BC77">
              <w:rPr>
                <w:rFonts w:eastAsia="Arial" w:cs="Arial"/>
                <w:b/>
                <w:bCs/>
                <w:lang w:val="en-GB"/>
              </w:rPr>
              <w:t>Activity link to Regional Objective</w:t>
            </w:r>
          </w:p>
        </w:tc>
        <w:tc>
          <w:tcPr>
            <w:tcW w:w="8520" w:type="dxa"/>
          </w:tcPr>
          <w:p w14:paraId="424874F0" w14:textId="77777777" w:rsidR="00F02606" w:rsidRPr="00631C55" w:rsidRDefault="60D6A9FE" w:rsidP="00A77EFD">
            <w:pPr>
              <w:pStyle w:val="ListParagraph"/>
              <w:numPr>
                <w:ilvl w:val="0"/>
                <w:numId w:val="16"/>
              </w:numPr>
              <w:spacing w:before="0" w:after="0"/>
              <w:rPr>
                <w:lang w:val="en-GB" w:eastAsia="en-GB"/>
              </w:rPr>
            </w:pPr>
            <w:r w:rsidRPr="006F0CC9">
              <w:rPr>
                <w:lang w:val="en-GB" w:eastAsia="en-GB"/>
              </w:rPr>
              <w:t>Safety</w:t>
            </w:r>
          </w:p>
          <w:p w14:paraId="70BAE72A" w14:textId="77777777" w:rsidR="00F02606" w:rsidRDefault="00F02606" w:rsidP="00A77EFD">
            <w:pPr>
              <w:pStyle w:val="ListParagraph"/>
              <w:numPr>
                <w:ilvl w:val="0"/>
                <w:numId w:val="16"/>
              </w:numPr>
              <w:spacing w:before="0" w:after="0"/>
              <w:rPr>
                <w:lang w:val="en-GB" w:eastAsia="en-GB"/>
              </w:rPr>
            </w:pPr>
            <w:r>
              <w:rPr>
                <w:lang w:val="en-GB" w:eastAsia="en-GB"/>
              </w:rPr>
              <w:t>Resilience</w:t>
            </w:r>
          </w:p>
          <w:p w14:paraId="415C827C" w14:textId="20AFB702" w:rsidR="3E99BC77" w:rsidRDefault="3E99BC77" w:rsidP="00F02606">
            <w:pPr>
              <w:spacing w:before="0" w:after="0"/>
              <w:rPr>
                <w:rFonts w:asciiTheme="minorHAnsi" w:hAnsiTheme="minorHAnsi"/>
              </w:rPr>
            </w:pPr>
          </w:p>
        </w:tc>
      </w:tr>
      <w:tr w:rsidR="3E99BC77" w14:paraId="580DD0DD" w14:textId="77777777" w:rsidTr="3E99BC77">
        <w:tc>
          <w:tcPr>
            <w:tcW w:w="1680" w:type="dxa"/>
          </w:tcPr>
          <w:p w14:paraId="07A031FF" w14:textId="4E7C5245" w:rsidR="3E99BC77" w:rsidRDefault="3E99BC77" w:rsidP="0090502A">
            <w:pPr>
              <w:spacing w:before="0" w:after="0" w:line="257" w:lineRule="auto"/>
            </w:pPr>
            <w:r w:rsidRPr="3E99BC77">
              <w:rPr>
                <w:rFonts w:eastAsia="Arial" w:cs="Arial"/>
                <w:b/>
                <w:bCs/>
                <w:lang w:val="en-GB"/>
              </w:rPr>
              <w:t>Activity status</w:t>
            </w:r>
          </w:p>
        </w:tc>
        <w:tc>
          <w:tcPr>
            <w:tcW w:w="8520" w:type="dxa"/>
          </w:tcPr>
          <w:p w14:paraId="7F5EA21F" w14:textId="5CBAEFFF" w:rsidR="3E99BC77" w:rsidRDefault="00D62FA0" w:rsidP="0090502A">
            <w:pPr>
              <w:spacing w:before="0" w:after="0" w:line="257" w:lineRule="auto"/>
            </w:pPr>
            <w:r>
              <w:t xml:space="preserve">Property </w:t>
            </w:r>
            <w:r w:rsidR="004371C5">
              <w:t>acquisition and implementation</w:t>
            </w:r>
          </w:p>
        </w:tc>
      </w:tr>
      <w:tr w:rsidR="3E99BC77" w14:paraId="57291C45" w14:textId="77777777" w:rsidTr="3E99BC77">
        <w:tc>
          <w:tcPr>
            <w:tcW w:w="1680" w:type="dxa"/>
          </w:tcPr>
          <w:p w14:paraId="5224D71D" w14:textId="1B2E788C" w:rsidR="3E99BC77" w:rsidRDefault="3E99BC77" w:rsidP="0090502A">
            <w:pPr>
              <w:spacing w:before="0" w:after="0" w:line="257" w:lineRule="auto"/>
            </w:pPr>
            <w:r w:rsidRPr="3E99BC77">
              <w:rPr>
                <w:rFonts w:eastAsia="Arial" w:cs="Arial"/>
                <w:b/>
                <w:bCs/>
                <w:lang w:val="en-GB"/>
              </w:rPr>
              <w:t>Links to detailed information</w:t>
            </w:r>
          </w:p>
        </w:tc>
        <w:tc>
          <w:tcPr>
            <w:tcW w:w="8520" w:type="dxa"/>
          </w:tcPr>
          <w:p w14:paraId="0BE7A674" w14:textId="1915F787" w:rsidR="3E99BC77" w:rsidRDefault="00000000" w:rsidP="0090502A">
            <w:pPr>
              <w:spacing w:before="0" w:after="0"/>
            </w:pPr>
            <w:hyperlink r:id="rId82" w:history="1">
              <w:r w:rsidR="00DD1279" w:rsidRPr="00710445">
                <w:rPr>
                  <w:rStyle w:val="Hyperlink"/>
                </w:rPr>
                <w:t>https://www.nzta.govt.nz/assets/resources/state-highway-investment-proposal-2024-34/state-highway-investment-proposal-2024-34.pdf</w:t>
              </w:r>
            </w:hyperlink>
            <w:r w:rsidR="00DD1279">
              <w:t xml:space="preserve"> </w:t>
            </w:r>
          </w:p>
        </w:tc>
      </w:tr>
    </w:tbl>
    <w:p w14:paraId="0EF40E14" w14:textId="47102EC5" w:rsidR="73753765" w:rsidRDefault="73753765" w:rsidP="3E99BC77"/>
    <w:tbl>
      <w:tblPr>
        <w:tblStyle w:val="TableGrid"/>
        <w:tblW w:w="0" w:type="auto"/>
        <w:tblLayout w:type="fixed"/>
        <w:tblLook w:val="04A0" w:firstRow="1" w:lastRow="0" w:firstColumn="1" w:lastColumn="0" w:noHBand="0" w:noVBand="1"/>
      </w:tblPr>
      <w:tblGrid>
        <w:gridCol w:w="1710"/>
        <w:gridCol w:w="8490"/>
      </w:tblGrid>
      <w:tr w:rsidR="3E99BC77" w14:paraId="79D76239" w14:textId="77777777" w:rsidTr="001D6B3C">
        <w:tc>
          <w:tcPr>
            <w:tcW w:w="1710" w:type="dxa"/>
            <w:shd w:val="clear" w:color="auto" w:fill="BFBFBF" w:themeFill="background1" w:themeFillShade="BF"/>
          </w:tcPr>
          <w:p w14:paraId="6E6EC562" w14:textId="10379FC2" w:rsidR="3E99BC77" w:rsidRDefault="3E99BC77" w:rsidP="0090502A">
            <w:pPr>
              <w:spacing w:before="0" w:after="0" w:line="257" w:lineRule="auto"/>
            </w:pPr>
            <w:r w:rsidRPr="3E99BC77">
              <w:rPr>
                <w:rFonts w:eastAsia="Arial" w:cs="Arial"/>
                <w:b/>
                <w:bCs/>
                <w:lang w:val="en-GB"/>
              </w:rPr>
              <w:t>Activity Name</w:t>
            </w:r>
          </w:p>
        </w:tc>
        <w:tc>
          <w:tcPr>
            <w:tcW w:w="8490" w:type="dxa"/>
            <w:shd w:val="clear" w:color="auto" w:fill="BFBFBF" w:themeFill="background1" w:themeFillShade="BF"/>
          </w:tcPr>
          <w:p w14:paraId="34DA05CB" w14:textId="5DA07BCB" w:rsidR="3E99BC77" w:rsidRDefault="00CC1DB9" w:rsidP="0090502A">
            <w:pPr>
              <w:spacing w:before="0" w:after="0" w:line="257" w:lineRule="auto"/>
            </w:pPr>
            <w:r w:rsidRPr="00CC1DB9">
              <w:rPr>
                <w:rFonts w:eastAsia="Arial" w:cs="Arial"/>
                <w:b/>
                <w:bCs/>
                <w:lang w:val="en-GB"/>
              </w:rPr>
              <w:t>SH6 Hira Commercial Vehicle Regional Safety Centre</w:t>
            </w:r>
          </w:p>
        </w:tc>
      </w:tr>
      <w:tr w:rsidR="3E99BC77" w14:paraId="3744933F" w14:textId="77777777" w:rsidTr="3E99BC77">
        <w:tc>
          <w:tcPr>
            <w:tcW w:w="1710" w:type="dxa"/>
          </w:tcPr>
          <w:p w14:paraId="0B53AA8F" w14:textId="47EE61F3" w:rsidR="3E99BC77" w:rsidRDefault="3E99BC77" w:rsidP="0090502A">
            <w:pPr>
              <w:spacing w:before="0" w:after="0" w:line="257" w:lineRule="auto"/>
            </w:pPr>
            <w:r w:rsidRPr="3E99BC77">
              <w:rPr>
                <w:rFonts w:eastAsia="Arial" w:cs="Arial"/>
                <w:b/>
                <w:bCs/>
                <w:lang w:val="en-GB"/>
              </w:rPr>
              <w:t>Activity Description</w:t>
            </w:r>
          </w:p>
        </w:tc>
        <w:tc>
          <w:tcPr>
            <w:tcW w:w="8490" w:type="dxa"/>
          </w:tcPr>
          <w:p w14:paraId="01E52B10" w14:textId="232C3C43" w:rsidR="3E99BC77" w:rsidRPr="00D909A5" w:rsidRDefault="00F10F1C" w:rsidP="0090502A">
            <w:pPr>
              <w:spacing w:before="0" w:after="0"/>
              <w:jc w:val="both"/>
            </w:pPr>
            <w:r>
              <w:t>New Commercial Vehicle Safety Centre (CVSC) to serve the Nelson region.</w:t>
            </w:r>
          </w:p>
        </w:tc>
      </w:tr>
      <w:tr w:rsidR="3E99BC77" w14:paraId="5A8F4D28" w14:textId="77777777" w:rsidTr="3E99BC77">
        <w:tc>
          <w:tcPr>
            <w:tcW w:w="1710" w:type="dxa"/>
          </w:tcPr>
          <w:p w14:paraId="1C1D0660" w14:textId="710587AD" w:rsidR="3E99BC77" w:rsidRDefault="3E99BC77" w:rsidP="0090502A">
            <w:pPr>
              <w:spacing w:before="0" w:after="0" w:line="257" w:lineRule="auto"/>
            </w:pPr>
            <w:r w:rsidRPr="3E99BC77">
              <w:rPr>
                <w:rFonts w:eastAsia="Arial" w:cs="Arial"/>
                <w:b/>
                <w:bCs/>
                <w:lang w:val="en-GB"/>
              </w:rPr>
              <w:t>Key Problems Issues</w:t>
            </w:r>
          </w:p>
        </w:tc>
        <w:tc>
          <w:tcPr>
            <w:tcW w:w="8490" w:type="dxa"/>
          </w:tcPr>
          <w:p w14:paraId="4E91C197" w14:textId="798C6845" w:rsidR="3E99BC77" w:rsidRPr="00D909A5" w:rsidRDefault="00644D80" w:rsidP="00F358F6">
            <w:pPr>
              <w:pStyle w:val="ListBullet"/>
              <w:numPr>
                <w:ilvl w:val="0"/>
                <w:numId w:val="0"/>
              </w:numPr>
              <w:rPr>
                <w:lang w:val="en-GB"/>
              </w:rPr>
            </w:pPr>
            <w:r w:rsidRPr="00644D80">
              <w:t>Commercial vehicles not compliant with maximum weight and other safety related rules are compromising the safety of the drivers and other road users as well as damaging the pavement asset.</w:t>
            </w:r>
          </w:p>
        </w:tc>
      </w:tr>
      <w:tr w:rsidR="3E99BC77" w14:paraId="4A99BA4F" w14:textId="77777777" w:rsidTr="3E99BC77">
        <w:tc>
          <w:tcPr>
            <w:tcW w:w="1710" w:type="dxa"/>
          </w:tcPr>
          <w:p w14:paraId="35FF9962" w14:textId="1839DB48" w:rsidR="3E99BC77" w:rsidRDefault="3E99BC77" w:rsidP="0090502A">
            <w:pPr>
              <w:spacing w:before="0" w:after="0" w:line="257" w:lineRule="auto"/>
            </w:pPr>
            <w:r w:rsidRPr="3E99BC77">
              <w:rPr>
                <w:rFonts w:eastAsia="Arial" w:cs="Arial"/>
                <w:b/>
                <w:bCs/>
                <w:lang w:val="en-GB"/>
              </w:rPr>
              <w:t>Activity Objectives</w:t>
            </w:r>
          </w:p>
        </w:tc>
        <w:tc>
          <w:tcPr>
            <w:tcW w:w="8490" w:type="dxa"/>
          </w:tcPr>
          <w:p w14:paraId="01185475" w14:textId="3CD6E509" w:rsidR="3E99BC77" w:rsidRPr="001D6B3C" w:rsidRDefault="00F10F1C" w:rsidP="00CC1DB9">
            <w:pPr>
              <w:spacing w:before="0" w:after="0" w:line="257" w:lineRule="auto"/>
              <w:jc w:val="both"/>
              <w:rPr>
                <w:rFonts w:asciiTheme="minorHAnsi" w:hAnsiTheme="minorHAnsi"/>
                <w:lang w:val="en-GB"/>
              </w:rPr>
            </w:pPr>
            <w:r w:rsidRPr="00F10F1C">
              <w:t>Recently implemented real-time risk and compliance screening for heavy commercial vehicles means traffic authorities can quickly address unsafe driving practices, reducing the risk of serious or fatal crashes, making our roads safer.</w:t>
            </w:r>
          </w:p>
        </w:tc>
      </w:tr>
      <w:tr w:rsidR="3E99BC77" w14:paraId="03963E27" w14:textId="77777777" w:rsidTr="3E99BC77">
        <w:tc>
          <w:tcPr>
            <w:tcW w:w="1710" w:type="dxa"/>
          </w:tcPr>
          <w:p w14:paraId="1E39B0DF" w14:textId="476CDF4E" w:rsidR="3E99BC77" w:rsidRDefault="3E99BC77" w:rsidP="0090502A">
            <w:pPr>
              <w:spacing w:before="0" w:after="0" w:line="257" w:lineRule="auto"/>
            </w:pPr>
            <w:r w:rsidRPr="3E99BC77">
              <w:rPr>
                <w:rFonts w:eastAsia="Arial" w:cs="Arial"/>
                <w:b/>
                <w:bCs/>
                <w:lang w:val="en-GB"/>
              </w:rPr>
              <w:t>Activity link to Regional Objective</w:t>
            </w:r>
          </w:p>
        </w:tc>
        <w:tc>
          <w:tcPr>
            <w:tcW w:w="8490" w:type="dxa"/>
          </w:tcPr>
          <w:p w14:paraId="2BCA3138" w14:textId="77777777" w:rsidR="00F02606" w:rsidRPr="00631C55" w:rsidRDefault="7A7A68DA" w:rsidP="00A77EFD">
            <w:pPr>
              <w:pStyle w:val="ListParagraph"/>
              <w:numPr>
                <w:ilvl w:val="0"/>
                <w:numId w:val="16"/>
              </w:numPr>
              <w:spacing w:before="0" w:after="0"/>
              <w:rPr>
                <w:lang w:val="en-GB" w:eastAsia="en-GB"/>
              </w:rPr>
            </w:pPr>
            <w:r w:rsidRPr="006F0CC9">
              <w:rPr>
                <w:lang w:val="en-GB" w:eastAsia="en-GB"/>
              </w:rPr>
              <w:t>Safety</w:t>
            </w:r>
          </w:p>
          <w:p w14:paraId="06CEEF03" w14:textId="77777777" w:rsidR="00F02606" w:rsidRDefault="00F02606" w:rsidP="00A77EFD">
            <w:pPr>
              <w:pStyle w:val="ListParagraph"/>
              <w:numPr>
                <w:ilvl w:val="0"/>
                <w:numId w:val="16"/>
              </w:numPr>
              <w:spacing w:before="0" w:after="0"/>
              <w:rPr>
                <w:lang w:val="en-GB" w:eastAsia="en-GB"/>
              </w:rPr>
            </w:pPr>
            <w:r>
              <w:rPr>
                <w:lang w:val="en-GB" w:eastAsia="en-GB"/>
              </w:rPr>
              <w:t>Resilience</w:t>
            </w:r>
          </w:p>
          <w:p w14:paraId="7C7809F4" w14:textId="20285AF0" w:rsidR="3E99BC77" w:rsidRDefault="3E99BC77" w:rsidP="00F02606">
            <w:pPr>
              <w:spacing w:before="0" w:after="0"/>
              <w:jc w:val="both"/>
              <w:rPr>
                <w:rFonts w:asciiTheme="minorHAnsi" w:hAnsiTheme="minorHAnsi"/>
              </w:rPr>
            </w:pPr>
          </w:p>
        </w:tc>
      </w:tr>
      <w:tr w:rsidR="3E99BC77" w14:paraId="777AAF7C" w14:textId="77777777" w:rsidTr="3E99BC77">
        <w:tc>
          <w:tcPr>
            <w:tcW w:w="1710" w:type="dxa"/>
          </w:tcPr>
          <w:p w14:paraId="54EC9BB8" w14:textId="51F2C544" w:rsidR="3E99BC77" w:rsidRDefault="3E99BC77" w:rsidP="0090502A">
            <w:pPr>
              <w:spacing w:before="0" w:after="0" w:line="257" w:lineRule="auto"/>
            </w:pPr>
            <w:r w:rsidRPr="3E99BC77">
              <w:rPr>
                <w:rFonts w:eastAsia="Arial" w:cs="Arial"/>
                <w:b/>
                <w:bCs/>
                <w:lang w:val="en-GB"/>
              </w:rPr>
              <w:t>Activity status</w:t>
            </w:r>
          </w:p>
        </w:tc>
        <w:tc>
          <w:tcPr>
            <w:tcW w:w="8490" w:type="dxa"/>
          </w:tcPr>
          <w:p w14:paraId="11981B78" w14:textId="3563D88D" w:rsidR="3E99BC77" w:rsidRDefault="004371C5" w:rsidP="0090502A">
            <w:pPr>
              <w:spacing w:before="0" w:after="0" w:line="257" w:lineRule="auto"/>
              <w:jc w:val="both"/>
            </w:pPr>
            <w:r>
              <w:t>Property acquisition and implementation</w:t>
            </w:r>
          </w:p>
        </w:tc>
      </w:tr>
      <w:tr w:rsidR="3E99BC77" w14:paraId="72181C0E" w14:textId="77777777" w:rsidTr="3E99BC77">
        <w:tc>
          <w:tcPr>
            <w:tcW w:w="1710" w:type="dxa"/>
          </w:tcPr>
          <w:p w14:paraId="307CF48D" w14:textId="64B9B67F" w:rsidR="3E99BC77" w:rsidRDefault="3E99BC77" w:rsidP="0090502A">
            <w:pPr>
              <w:spacing w:before="0" w:after="0" w:line="257" w:lineRule="auto"/>
            </w:pPr>
            <w:r w:rsidRPr="3E99BC77">
              <w:rPr>
                <w:rFonts w:eastAsia="Arial" w:cs="Arial"/>
                <w:b/>
                <w:bCs/>
                <w:lang w:val="en-GB"/>
              </w:rPr>
              <w:t>Links to detailed information</w:t>
            </w:r>
          </w:p>
        </w:tc>
        <w:tc>
          <w:tcPr>
            <w:tcW w:w="8490" w:type="dxa"/>
          </w:tcPr>
          <w:p w14:paraId="6E67B015" w14:textId="3F311922" w:rsidR="3E99BC77" w:rsidRDefault="00000000" w:rsidP="0090502A">
            <w:pPr>
              <w:spacing w:before="0" w:after="0"/>
              <w:rPr>
                <w:rFonts w:eastAsia="Arial" w:cs="Arial"/>
              </w:rPr>
            </w:pPr>
            <w:hyperlink r:id="rId83" w:history="1">
              <w:r w:rsidR="00DD1279" w:rsidRPr="00710445">
                <w:rPr>
                  <w:rStyle w:val="Hyperlink"/>
                  <w:rFonts w:eastAsia="Arial" w:cs="Arial"/>
                </w:rPr>
                <w:t>https://www.nzta.govt.nz/assets/resources/state-highway-investment-proposal-2024-34/state-highway-investment-proposal-2024-34.pdf</w:t>
              </w:r>
            </w:hyperlink>
            <w:r w:rsidR="00DD1279">
              <w:rPr>
                <w:rFonts w:eastAsia="Arial" w:cs="Arial"/>
              </w:rPr>
              <w:t xml:space="preserve"> </w:t>
            </w:r>
          </w:p>
        </w:tc>
      </w:tr>
    </w:tbl>
    <w:p w14:paraId="2D3EE8EA" w14:textId="330FCA50" w:rsidR="00CC1DB9" w:rsidRDefault="00CC1DB9">
      <w:r>
        <w:br w:type="page"/>
      </w:r>
    </w:p>
    <w:tbl>
      <w:tblPr>
        <w:tblStyle w:val="TableGrid"/>
        <w:tblW w:w="10200" w:type="dxa"/>
        <w:tblLayout w:type="fixed"/>
        <w:tblLook w:val="04A0" w:firstRow="1" w:lastRow="0" w:firstColumn="1" w:lastColumn="0" w:noHBand="0" w:noVBand="1"/>
      </w:tblPr>
      <w:tblGrid>
        <w:gridCol w:w="1710"/>
        <w:gridCol w:w="8490"/>
      </w:tblGrid>
      <w:tr w:rsidR="00CC1DB9" w14:paraId="75023F12" w14:textId="77777777" w:rsidTr="00CC1DB9">
        <w:tc>
          <w:tcPr>
            <w:tcW w:w="1710" w:type="dxa"/>
            <w:shd w:val="clear" w:color="auto" w:fill="BFBFBF" w:themeFill="background1" w:themeFillShade="BF"/>
          </w:tcPr>
          <w:p w14:paraId="3371CB91" w14:textId="77777777" w:rsidR="00CC1DB9" w:rsidRDefault="00CC1DB9">
            <w:pPr>
              <w:spacing w:before="0" w:after="0" w:line="257" w:lineRule="auto"/>
            </w:pPr>
            <w:r w:rsidRPr="3E99BC77">
              <w:rPr>
                <w:rFonts w:eastAsia="Arial" w:cs="Arial"/>
                <w:b/>
                <w:bCs/>
                <w:lang w:val="en-GB"/>
              </w:rPr>
              <w:lastRenderedPageBreak/>
              <w:t>Activity Name</w:t>
            </w:r>
          </w:p>
        </w:tc>
        <w:tc>
          <w:tcPr>
            <w:tcW w:w="8490" w:type="dxa"/>
            <w:shd w:val="clear" w:color="auto" w:fill="BFBFBF" w:themeFill="background1" w:themeFillShade="BF"/>
          </w:tcPr>
          <w:p w14:paraId="2F9B546A" w14:textId="2C9BC152" w:rsidR="00CC1DB9" w:rsidRDefault="00142D45">
            <w:pPr>
              <w:spacing w:before="0" w:after="0" w:line="257" w:lineRule="auto"/>
            </w:pPr>
            <w:r w:rsidRPr="00142D45">
              <w:rPr>
                <w:rFonts w:eastAsia="Arial" w:cs="Arial"/>
                <w:b/>
                <w:bCs/>
                <w:lang w:val="en-GB"/>
              </w:rPr>
              <w:t>SIP Programme 2024-27 (Tasman)</w:t>
            </w:r>
          </w:p>
        </w:tc>
      </w:tr>
      <w:tr w:rsidR="00CC1DB9" w14:paraId="5ECA91D6" w14:textId="77777777" w:rsidTr="00CC1DB9">
        <w:tc>
          <w:tcPr>
            <w:tcW w:w="1710" w:type="dxa"/>
          </w:tcPr>
          <w:p w14:paraId="723A8A33" w14:textId="77777777" w:rsidR="00CC1DB9" w:rsidRDefault="00CC1DB9">
            <w:pPr>
              <w:spacing w:before="0" w:after="0" w:line="257" w:lineRule="auto"/>
            </w:pPr>
            <w:r w:rsidRPr="3E99BC77">
              <w:rPr>
                <w:rFonts w:eastAsia="Arial" w:cs="Arial"/>
                <w:b/>
                <w:bCs/>
                <w:lang w:val="en-GB"/>
              </w:rPr>
              <w:t>Activity Description</w:t>
            </w:r>
          </w:p>
        </w:tc>
        <w:tc>
          <w:tcPr>
            <w:tcW w:w="8490" w:type="dxa"/>
          </w:tcPr>
          <w:p w14:paraId="017BBEB2" w14:textId="77777777" w:rsidR="00900F92" w:rsidRDefault="00900F92" w:rsidP="00900F92">
            <w:pPr>
              <w:spacing w:before="0" w:after="0"/>
              <w:jc w:val="both"/>
            </w:pPr>
            <w:r>
              <w:t xml:space="preserve">Over the next three years the focus for safety will be </w:t>
            </w:r>
          </w:p>
          <w:p w14:paraId="034F6ACA" w14:textId="77777777" w:rsidR="00900F92" w:rsidRDefault="00900F92" w:rsidP="00900F92">
            <w:pPr>
              <w:spacing w:before="0" w:after="0"/>
              <w:jc w:val="both"/>
            </w:pPr>
            <w:r>
              <w:t xml:space="preserve">finishing what was started, particularly in the larger </w:t>
            </w:r>
          </w:p>
          <w:p w14:paraId="18C07CBC" w14:textId="77777777" w:rsidR="00900F92" w:rsidRDefault="00900F92" w:rsidP="00900F92">
            <w:pPr>
              <w:spacing w:before="0" w:after="0"/>
              <w:jc w:val="both"/>
            </w:pPr>
            <w:r>
              <w:t>median barrier projects:</w:t>
            </w:r>
          </w:p>
          <w:p w14:paraId="6D497FEE" w14:textId="77777777" w:rsidR="00900F92" w:rsidRDefault="00900F92" w:rsidP="00AD04A6">
            <w:pPr>
              <w:pStyle w:val="ListParagraph"/>
              <w:numPr>
                <w:ilvl w:val="0"/>
                <w:numId w:val="26"/>
              </w:numPr>
              <w:spacing w:before="0" w:after="0"/>
              <w:jc w:val="both"/>
            </w:pPr>
            <w:r>
              <w:t>SH60 Ruby Bay Bypass</w:t>
            </w:r>
          </w:p>
          <w:p w14:paraId="07EE57B7" w14:textId="77777777" w:rsidR="00657E05" w:rsidRDefault="00900F92" w:rsidP="00AD04A6">
            <w:pPr>
              <w:pStyle w:val="ListParagraph"/>
              <w:numPr>
                <w:ilvl w:val="0"/>
                <w:numId w:val="26"/>
              </w:numPr>
              <w:spacing w:before="0" w:after="0"/>
              <w:jc w:val="both"/>
            </w:pPr>
            <w:r>
              <w:t>SH60 Redwood to Mapua</w:t>
            </w:r>
          </w:p>
          <w:p w14:paraId="4A508C4F" w14:textId="3285A3FB" w:rsidR="00FB677D" w:rsidRDefault="00FB677D" w:rsidP="003A79AA">
            <w:pPr>
              <w:pStyle w:val="ListBullet"/>
              <w:numPr>
                <w:ilvl w:val="0"/>
                <w:numId w:val="0"/>
              </w:numPr>
              <w:ind w:left="19" w:hanging="19"/>
            </w:pPr>
            <w:r>
              <w:t>The remaining focus will be on beginning the investigation and design of other key corridors</w:t>
            </w:r>
            <w:r w:rsidR="003A79AA">
              <w:t xml:space="preserve"> </w:t>
            </w:r>
            <w:r>
              <w:t>where significant improvements in road safety can be achieved:</w:t>
            </w:r>
          </w:p>
          <w:p w14:paraId="0F23A066" w14:textId="410269BB" w:rsidR="00FB677D" w:rsidRDefault="00FB677D" w:rsidP="00AD04A6">
            <w:pPr>
              <w:pStyle w:val="ListBullet"/>
              <w:numPr>
                <w:ilvl w:val="0"/>
                <w:numId w:val="27"/>
              </w:numPr>
            </w:pPr>
            <w:r>
              <w:t>SH60 Richmond to Redwood</w:t>
            </w:r>
          </w:p>
          <w:p w14:paraId="64CD1988" w14:textId="32B7FAEA" w:rsidR="00FB677D" w:rsidRDefault="00FB677D" w:rsidP="00AD04A6">
            <w:pPr>
              <w:pStyle w:val="ListBullet"/>
              <w:numPr>
                <w:ilvl w:val="0"/>
                <w:numId w:val="27"/>
              </w:numPr>
            </w:pPr>
            <w:r>
              <w:t xml:space="preserve">SH60 </w:t>
            </w:r>
            <w:proofErr w:type="spellStart"/>
            <w:r>
              <w:t>Maisey</w:t>
            </w:r>
            <w:proofErr w:type="spellEnd"/>
            <w:r>
              <w:t xml:space="preserve"> Road to Mapua Drive</w:t>
            </w:r>
          </w:p>
          <w:p w14:paraId="4AD4BFB0" w14:textId="37822E12" w:rsidR="00CC1DB9" w:rsidRPr="00D909A5" w:rsidRDefault="00FB677D" w:rsidP="00AD04A6">
            <w:pPr>
              <w:pStyle w:val="ListBullet"/>
              <w:numPr>
                <w:ilvl w:val="0"/>
                <w:numId w:val="27"/>
              </w:numPr>
            </w:pPr>
            <w:r>
              <w:t xml:space="preserve">Over the next three years we’ll continue to work with our partners to implement the Road to Zero strategy. This </w:t>
            </w:r>
            <w:proofErr w:type="spellStart"/>
            <w:r>
              <w:t>programme</w:t>
            </w:r>
            <w:proofErr w:type="spellEnd"/>
            <w:r>
              <w:t xml:space="preserve"> includes speed reductions near schools, </w:t>
            </w:r>
            <w:proofErr w:type="spellStart"/>
            <w:r>
              <w:t>kura</w:t>
            </w:r>
            <w:proofErr w:type="spellEnd"/>
            <w:r>
              <w:t xml:space="preserve"> and marae, and in townships and key urban and rural areas. A range of safety interventions will be delivered through our low-cost, low-risk Road to Zero speed and infrastructure </w:t>
            </w:r>
            <w:proofErr w:type="spellStart"/>
            <w:r>
              <w:t>programme</w:t>
            </w:r>
            <w:proofErr w:type="spellEnd"/>
            <w:r>
              <w:t>.</w:t>
            </w:r>
          </w:p>
        </w:tc>
      </w:tr>
      <w:tr w:rsidR="00CC1DB9" w14:paraId="251D05E3" w14:textId="77777777" w:rsidTr="00CC1DB9">
        <w:tc>
          <w:tcPr>
            <w:tcW w:w="1710" w:type="dxa"/>
          </w:tcPr>
          <w:p w14:paraId="1C49A2D9" w14:textId="77777777" w:rsidR="00CC1DB9" w:rsidRDefault="00CC1DB9">
            <w:pPr>
              <w:spacing w:before="0" w:after="0" w:line="257" w:lineRule="auto"/>
            </w:pPr>
            <w:r w:rsidRPr="3E99BC77">
              <w:rPr>
                <w:rFonts w:eastAsia="Arial" w:cs="Arial"/>
                <w:b/>
                <w:bCs/>
                <w:lang w:val="en-GB"/>
              </w:rPr>
              <w:t>Key Problems Issues</w:t>
            </w:r>
          </w:p>
        </w:tc>
        <w:tc>
          <w:tcPr>
            <w:tcW w:w="8490" w:type="dxa"/>
          </w:tcPr>
          <w:p w14:paraId="7191BB25" w14:textId="7EC5625D" w:rsidR="00CC1DB9" w:rsidRDefault="00C43DB7" w:rsidP="00AD04A6">
            <w:pPr>
              <w:pStyle w:val="ListBullet"/>
              <w:numPr>
                <w:ilvl w:val="0"/>
                <w:numId w:val="28"/>
              </w:numPr>
              <w:rPr>
                <w:lang w:val="en-GB"/>
              </w:rPr>
            </w:pPr>
            <w:r>
              <w:rPr>
                <w:lang w:val="en-GB"/>
              </w:rPr>
              <w:t xml:space="preserve">High speed head-on </w:t>
            </w:r>
            <w:r w:rsidR="00AF7429">
              <w:rPr>
                <w:lang w:val="en-GB"/>
              </w:rPr>
              <w:t>vehicle crashes resulting in death and serious injury.</w:t>
            </w:r>
          </w:p>
          <w:p w14:paraId="4FF92C15" w14:textId="549E30AC" w:rsidR="00CC1DB9" w:rsidRPr="00D909A5" w:rsidRDefault="004804A1" w:rsidP="00AD04A6">
            <w:pPr>
              <w:pStyle w:val="ListBullet"/>
              <w:numPr>
                <w:ilvl w:val="0"/>
                <w:numId w:val="28"/>
              </w:numPr>
              <w:rPr>
                <w:lang w:val="en-GB"/>
              </w:rPr>
            </w:pPr>
            <w:r>
              <w:rPr>
                <w:lang w:val="en-GB"/>
              </w:rPr>
              <w:t xml:space="preserve">High speeds crashes in general </w:t>
            </w:r>
            <w:r w:rsidR="00960015">
              <w:rPr>
                <w:lang w:val="en-GB"/>
              </w:rPr>
              <w:t>resulting in death and serious injury.</w:t>
            </w:r>
          </w:p>
        </w:tc>
      </w:tr>
      <w:tr w:rsidR="00CC1DB9" w14:paraId="628B7120" w14:textId="77777777" w:rsidTr="00CC1DB9">
        <w:tc>
          <w:tcPr>
            <w:tcW w:w="1710" w:type="dxa"/>
          </w:tcPr>
          <w:p w14:paraId="65778A4A" w14:textId="77777777" w:rsidR="00CC1DB9" w:rsidRDefault="00CC1DB9">
            <w:pPr>
              <w:spacing w:before="0" w:after="0" w:line="257" w:lineRule="auto"/>
            </w:pPr>
            <w:r w:rsidRPr="3E99BC77">
              <w:rPr>
                <w:rFonts w:eastAsia="Arial" w:cs="Arial"/>
                <w:b/>
                <w:bCs/>
                <w:lang w:val="en-GB"/>
              </w:rPr>
              <w:t>Activity Objectives</w:t>
            </w:r>
          </w:p>
        </w:tc>
        <w:tc>
          <w:tcPr>
            <w:tcW w:w="8490" w:type="dxa"/>
          </w:tcPr>
          <w:p w14:paraId="360114E5" w14:textId="5934F0C6" w:rsidR="00CC1DB9" w:rsidRPr="00240162" w:rsidRDefault="00960015" w:rsidP="00240162">
            <w:pPr>
              <w:pStyle w:val="ListBullet"/>
              <w:numPr>
                <w:ilvl w:val="0"/>
                <w:numId w:val="0"/>
              </w:numPr>
              <w:ind w:left="19" w:hanging="19"/>
            </w:pPr>
            <w:r w:rsidRPr="00240162">
              <w:t xml:space="preserve">Reduce the </w:t>
            </w:r>
            <w:r w:rsidR="00240162">
              <w:t>severity</w:t>
            </w:r>
            <w:r w:rsidRPr="00240162">
              <w:t xml:space="preserve"> of </w:t>
            </w:r>
            <w:r w:rsidR="00240162" w:rsidRPr="00240162">
              <w:t>crashes.</w:t>
            </w:r>
          </w:p>
        </w:tc>
      </w:tr>
      <w:tr w:rsidR="00CC1DB9" w14:paraId="71956C6E" w14:textId="77777777" w:rsidTr="00CC1DB9">
        <w:tc>
          <w:tcPr>
            <w:tcW w:w="1710" w:type="dxa"/>
          </w:tcPr>
          <w:p w14:paraId="1A7FD3F6" w14:textId="77777777" w:rsidR="00CC1DB9" w:rsidRDefault="00CC1DB9">
            <w:pPr>
              <w:spacing w:before="0" w:after="0" w:line="257" w:lineRule="auto"/>
            </w:pPr>
            <w:r w:rsidRPr="3E99BC77">
              <w:rPr>
                <w:rFonts w:eastAsia="Arial" w:cs="Arial"/>
                <w:b/>
                <w:bCs/>
                <w:lang w:val="en-GB"/>
              </w:rPr>
              <w:t>Activity link to Regional Objective</w:t>
            </w:r>
          </w:p>
        </w:tc>
        <w:tc>
          <w:tcPr>
            <w:tcW w:w="8490" w:type="dxa"/>
          </w:tcPr>
          <w:p w14:paraId="46693F57" w14:textId="77777777" w:rsidR="00F02606" w:rsidRPr="00631C55" w:rsidRDefault="00F02606" w:rsidP="00A77EFD">
            <w:pPr>
              <w:pStyle w:val="ListParagraph"/>
              <w:numPr>
                <w:ilvl w:val="0"/>
                <w:numId w:val="16"/>
              </w:numPr>
              <w:spacing w:before="0" w:after="0"/>
              <w:rPr>
                <w:lang w:val="en-GB" w:eastAsia="en-GB"/>
              </w:rPr>
            </w:pPr>
            <w:r w:rsidRPr="006F0CC9">
              <w:rPr>
                <w:lang w:val="en-GB" w:eastAsia="en-GB"/>
              </w:rPr>
              <w:t>Safety</w:t>
            </w:r>
          </w:p>
          <w:p w14:paraId="34F33718" w14:textId="3F67F256" w:rsidR="00CC1DB9" w:rsidRPr="00CC1DB9" w:rsidRDefault="00CC1DB9" w:rsidP="00F02606">
            <w:pPr>
              <w:spacing w:before="0" w:after="0"/>
              <w:jc w:val="both"/>
              <w:rPr>
                <w:rFonts w:asciiTheme="minorHAnsi" w:hAnsiTheme="minorHAnsi"/>
              </w:rPr>
            </w:pPr>
          </w:p>
        </w:tc>
      </w:tr>
      <w:tr w:rsidR="00CC1DB9" w14:paraId="1B17443A" w14:textId="77777777" w:rsidTr="00CC1DB9">
        <w:tc>
          <w:tcPr>
            <w:tcW w:w="1710" w:type="dxa"/>
          </w:tcPr>
          <w:p w14:paraId="0C6DBA90" w14:textId="77777777" w:rsidR="00CC1DB9" w:rsidRDefault="00CC1DB9">
            <w:pPr>
              <w:spacing w:before="0" w:after="0" w:line="257" w:lineRule="auto"/>
            </w:pPr>
            <w:r w:rsidRPr="3E99BC77">
              <w:rPr>
                <w:rFonts w:eastAsia="Arial" w:cs="Arial"/>
                <w:b/>
                <w:bCs/>
                <w:lang w:val="en-GB"/>
              </w:rPr>
              <w:t>Activity status</w:t>
            </w:r>
          </w:p>
        </w:tc>
        <w:tc>
          <w:tcPr>
            <w:tcW w:w="8490" w:type="dxa"/>
          </w:tcPr>
          <w:p w14:paraId="689AF0DD" w14:textId="3F73F197" w:rsidR="00CC1DB9" w:rsidRDefault="00A2640D">
            <w:pPr>
              <w:spacing w:before="0" w:after="0" w:line="257" w:lineRule="auto"/>
              <w:jc w:val="both"/>
            </w:pPr>
            <w:r>
              <w:t xml:space="preserve">Investigation and </w:t>
            </w:r>
            <w:r w:rsidR="005A5614">
              <w:t>Implementation</w:t>
            </w:r>
            <w:r>
              <w:t xml:space="preserve"> depending on individual works</w:t>
            </w:r>
          </w:p>
        </w:tc>
      </w:tr>
      <w:tr w:rsidR="00CC1DB9" w14:paraId="5C238043" w14:textId="77777777" w:rsidTr="00CC1DB9">
        <w:tc>
          <w:tcPr>
            <w:tcW w:w="1710" w:type="dxa"/>
          </w:tcPr>
          <w:p w14:paraId="66A114CC" w14:textId="77777777" w:rsidR="00CC1DB9" w:rsidRDefault="00CC1DB9">
            <w:pPr>
              <w:spacing w:before="0" w:after="0" w:line="257" w:lineRule="auto"/>
            </w:pPr>
            <w:r w:rsidRPr="3E99BC77">
              <w:rPr>
                <w:rFonts w:eastAsia="Arial" w:cs="Arial"/>
                <w:b/>
                <w:bCs/>
                <w:lang w:val="en-GB"/>
              </w:rPr>
              <w:t>Links to detailed information</w:t>
            </w:r>
          </w:p>
        </w:tc>
        <w:tc>
          <w:tcPr>
            <w:tcW w:w="8490" w:type="dxa"/>
          </w:tcPr>
          <w:p w14:paraId="4CA7CAFF" w14:textId="1EFC2026" w:rsidR="00CC1DB9" w:rsidRDefault="00000000">
            <w:pPr>
              <w:spacing w:before="0" w:after="0"/>
              <w:rPr>
                <w:rFonts w:eastAsia="Arial" w:cs="Arial"/>
              </w:rPr>
            </w:pPr>
            <w:hyperlink r:id="rId84" w:history="1">
              <w:r w:rsidR="003910D0" w:rsidRPr="00710445">
                <w:rPr>
                  <w:rStyle w:val="Hyperlink"/>
                  <w:rFonts w:eastAsia="Arial" w:cs="Arial"/>
                </w:rPr>
                <w:t>https://www.nzta.govt.nz/assets/resources/state-highway-investment-proposal-2024-34/state-highway-investment-proposal-2024-34.pdf</w:t>
              </w:r>
            </w:hyperlink>
            <w:r w:rsidR="003910D0">
              <w:rPr>
                <w:rFonts w:eastAsia="Arial" w:cs="Arial"/>
              </w:rPr>
              <w:t xml:space="preserve"> </w:t>
            </w:r>
          </w:p>
        </w:tc>
      </w:tr>
    </w:tbl>
    <w:p w14:paraId="35D76206" w14:textId="3B7CE98B" w:rsidR="00CC1DB9" w:rsidRDefault="00EB300E">
      <w:r>
        <w:rPr>
          <w:noProof/>
        </w:rPr>
        <w:drawing>
          <wp:inline distT="0" distB="0" distL="0" distR="0" wp14:anchorId="60D2B06D" wp14:editId="33522009">
            <wp:extent cx="6483341" cy="36442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12551" cy="3660684"/>
                    </a:xfrm>
                    <a:prstGeom prst="rect">
                      <a:avLst/>
                    </a:prstGeom>
                    <a:noFill/>
                  </pic:spPr>
                </pic:pic>
              </a:graphicData>
            </a:graphic>
          </wp:inline>
        </w:drawing>
      </w:r>
      <w:r w:rsidR="00CC1DB9">
        <w:br w:type="page"/>
      </w:r>
    </w:p>
    <w:p w14:paraId="5E6F182B" w14:textId="77777777" w:rsidR="00EB300E" w:rsidRDefault="00EB300E"/>
    <w:tbl>
      <w:tblPr>
        <w:tblStyle w:val="TableGrid"/>
        <w:tblW w:w="10200" w:type="dxa"/>
        <w:tblLayout w:type="fixed"/>
        <w:tblLook w:val="04A0" w:firstRow="1" w:lastRow="0" w:firstColumn="1" w:lastColumn="0" w:noHBand="0" w:noVBand="1"/>
      </w:tblPr>
      <w:tblGrid>
        <w:gridCol w:w="1710"/>
        <w:gridCol w:w="8490"/>
      </w:tblGrid>
      <w:tr w:rsidR="00CC1DB9" w14:paraId="38D8E63C" w14:textId="77777777" w:rsidTr="00CC1DB9">
        <w:tc>
          <w:tcPr>
            <w:tcW w:w="1710" w:type="dxa"/>
            <w:shd w:val="clear" w:color="auto" w:fill="BFBFBF" w:themeFill="background1" w:themeFillShade="BF"/>
          </w:tcPr>
          <w:p w14:paraId="7E1CFEDC" w14:textId="77777777" w:rsidR="00CC1DB9" w:rsidRDefault="00CC1DB9">
            <w:pPr>
              <w:spacing w:before="0" w:after="0" w:line="257" w:lineRule="auto"/>
            </w:pPr>
            <w:r w:rsidRPr="3E99BC77">
              <w:rPr>
                <w:rFonts w:eastAsia="Arial" w:cs="Arial"/>
                <w:b/>
                <w:bCs/>
                <w:lang w:val="en-GB"/>
              </w:rPr>
              <w:t>Activity Name</w:t>
            </w:r>
          </w:p>
        </w:tc>
        <w:tc>
          <w:tcPr>
            <w:tcW w:w="8490" w:type="dxa"/>
            <w:shd w:val="clear" w:color="auto" w:fill="BFBFBF" w:themeFill="background1" w:themeFillShade="BF"/>
          </w:tcPr>
          <w:p w14:paraId="396A29F8" w14:textId="2FD5D714" w:rsidR="00CC1DB9" w:rsidRDefault="00142D45">
            <w:pPr>
              <w:spacing w:before="0" w:after="0" w:line="257" w:lineRule="auto"/>
            </w:pPr>
            <w:r w:rsidRPr="00142D45">
              <w:rPr>
                <w:rFonts w:eastAsia="Arial" w:cs="Arial"/>
                <w:b/>
                <w:bCs/>
                <w:lang w:val="en-GB"/>
              </w:rPr>
              <w:t>SIP Programme 2024-27 (Nelson)</w:t>
            </w:r>
          </w:p>
        </w:tc>
      </w:tr>
      <w:tr w:rsidR="00CC1DB9" w14:paraId="22A6390C" w14:textId="77777777" w:rsidTr="00CC1DB9">
        <w:tc>
          <w:tcPr>
            <w:tcW w:w="1710" w:type="dxa"/>
          </w:tcPr>
          <w:p w14:paraId="74056F26" w14:textId="77777777" w:rsidR="00CC1DB9" w:rsidRDefault="00CC1DB9">
            <w:pPr>
              <w:spacing w:before="0" w:after="0" w:line="257" w:lineRule="auto"/>
            </w:pPr>
            <w:r w:rsidRPr="3E99BC77">
              <w:rPr>
                <w:rFonts w:eastAsia="Arial" w:cs="Arial"/>
                <w:b/>
                <w:bCs/>
                <w:lang w:val="en-GB"/>
              </w:rPr>
              <w:t>Activity Description</w:t>
            </w:r>
          </w:p>
        </w:tc>
        <w:tc>
          <w:tcPr>
            <w:tcW w:w="8490" w:type="dxa"/>
          </w:tcPr>
          <w:p w14:paraId="0F85FF77" w14:textId="7C79FE71" w:rsidR="00CC1DB9" w:rsidRPr="00D909A5" w:rsidRDefault="00166229">
            <w:pPr>
              <w:spacing w:before="0" w:after="0"/>
              <w:jc w:val="both"/>
            </w:pPr>
            <w:r>
              <w:t xml:space="preserve">Over the next three years we’ll continue to work with our partners to implement the Road to Zero strategy. This </w:t>
            </w:r>
            <w:proofErr w:type="spellStart"/>
            <w:r>
              <w:t>programme</w:t>
            </w:r>
            <w:proofErr w:type="spellEnd"/>
            <w:r>
              <w:t xml:space="preserve"> includes speed reductions near schools, </w:t>
            </w:r>
            <w:proofErr w:type="spellStart"/>
            <w:r>
              <w:t>kura</w:t>
            </w:r>
            <w:proofErr w:type="spellEnd"/>
            <w:r>
              <w:t xml:space="preserve"> and marae, and in townships and key urban and rural areas. A range of safety interventions will be delivered through our low-cost, low-risk Road to Zero speed and infrastructure </w:t>
            </w:r>
            <w:proofErr w:type="spellStart"/>
            <w:r>
              <w:t>programme</w:t>
            </w:r>
            <w:proofErr w:type="spellEnd"/>
            <w:r>
              <w:t>.</w:t>
            </w:r>
          </w:p>
        </w:tc>
      </w:tr>
      <w:tr w:rsidR="00CC1DB9" w14:paraId="22D0423B" w14:textId="77777777" w:rsidTr="00CC1DB9">
        <w:tc>
          <w:tcPr>
            <w:tcW w:w="1710" w:type="dxa"/>
          </w:tcPr>
          <w:p w14:paraId="5DE73967" w14:textId="77777777" w:rsidR="00CC1DB9" w:rsidRDefault="00CC1DB9">
            <w:pPr>
              <w:spacing w:before="0" w:after="0" w:line="257" w:lineRule="auto"/>
            </w:pPr>
            <w:r w:rsidRPr="3E99BC77">
              <w:rPr>
                <w:rFonts w:eastAsia="Arial" w:cs="Arial"/>
                <w:b/>
                <w:bCs/>
                <w:lang w:val="en-GB"/>
              </w:rPr>
              <w:t>Key Problems Issues</w:t>
            </w:r>
          </w:p>
        </w:tc>
        <w:tc>
          <w:tcPr>
            <w:tcW w:w="8490" w:type="dxa"/>
          </w:tcPr>
          <w:p w14:paraId="0A921F87" w14:textId="54087500" w:rsidR="00CC1DB9" w:rsidRPr="00D909A5" w:rsidRDefault="007B4236">
            <w:pPr>
              <w:pStyle w:val="ListBullet"/>
              <w:numPr>
                <w:ilvl w:val="0"/>
                <w:numId w:val="0"/>
              </w:numPr>
              <w:rPr>
                <w:lang w:val="en-GB"/>
              </w:rPr>
            </w:pPr>
            <w:r>
              <w:rPr>
                <w:lang w:val="en-GB"/>
              </w:rPr>
              <w:t xml:space="preserve">Vehicle speeds during crashes </w:t>
            </w:r>
            <w:r w:rsidR="00297E93">
              <w:rPr>
                <w:lang w:val="en-GB"/>
              </w:rPr>
              <w:t>are</w:t>
            </w:r>
            <w:r>
              <w:rPr>
                <w:lang w:val="en-GB"/>
              </w:rPr>
              <w:t xml:space="preserve"> general resulting in death and serious injury.</w:t>
            </w:r>
          </w:p>
        </w:tc>
      </w:tr>
      <w:tr w:rsidR="00CC1DB9" w14:paraId="1706F86B" w14:textId="77777777" w:rsidTr="00CC1DB9">
        <w:tc>
          <w:tcPr>
            <w:tcW w:w="1710" w:type="dxa"/>
          </w:tcPr>
          <w:p w14:paraId="2A899026" w14:textId="77777777" w:rsidR="00CC1DB9" w:rsidRDefault="00CC1DB9">
            <w:pPr>
              <w:spacing w:before="0" w:after="0" w:line="257" w:lineRule="auto"/>
            </w:pPr>
            <w:r w:rsidRPr="3E99BC77">
              <w:rPr>
                <w:rFonts w:eastAsia="Arial" w:cs="Arial"/>
                <w:b/>
                <w:bCs/>
                <w:lang w:val="en-GB"/>
              </w:rPr>
              <w:t>Activity Objectives</w:t>
            </w:r>
          </w:p>
        </w:tc>
        <w:tc>
          <w:tcPr>
            <w:tcW w:w="8490" w:type="dxa"/>
          </w:tcPr>
          <w:p w14:paraId="7A6BDCEA" w14:textId="086E2FA0" w:rsidR="00CC1DB9" w:rsidRPr="00CC1DB9" w:rsidRDefault="00297E93">
            <w:pPr>
              <w:spacing w:before="0" w:after="0" w:line="257" w:lineRule="auto"/>
              <w:jc w:val="both"/>
              <w:rPr>
                <w:rFonts w:asciiTheme="minorHAnsi" w:hAnsiTheme="minorHAnsi"/>
                <w:lang w:val="en-GB"/>
              </w:rPr>
            </w:pPr>
            <w:r w:rsidRPr="00240162">
              <w:t xml:space="preserve">Reduce the </w:t>
            </w:r>
            <w:r>
              <w:t>severity</w:t>
            </w:r>
            <w:r w:rsidRPr="00240162">
              <w:t xml:space="preserve"> of crashes.</w:t>
            </w:r>
          </w:p>
        </w:tc>
      </w:tr>
      <w:tr w:rsidR="00CC1DB9" w14:paraId="15D6BA93" w14:textId="77777777" w:rsidTr="00CC1DB9">
        <w:tc>
          <w:tcPr>
            <w:tcW w:w="1710" w:type="dxa"/>
          </w:tcPr>
          <w:p w14:paraId="0174DAA5" w14:textId="77777777" w:rsidR="00CC1DB9" w:rsidRDefault="00CC1DB9">
            <w:pPr>
              <w:spacing w:before="0" w:after="0" w:line="257" w:lineRule="auto"/>
            </w:pPr>
            <w:r w:rsidRPr="3E99BC77">
              <w:rPr>
                <w:rFonts w:eastAsia="Arial" w:cs="Arial"/>
                <w:b/>
                <w:bCs/>
                <w:lang w:val="en-GB"/>
              </w:rPr>
              <w:t>Activity link to Regional Objective</w:t>
            </w:r>
          </w:p>
        </w:tc>
        <w:tc>
          <w:tcPr>
            <w:tcW w:w="8490" w:type="dxa"/>
          </w:tcPr>
          <w:p w14:paraId="3FD060FF" w14:textId="77777777" w:rsidR="00F02606" w:rsidRPr="00631C55" w:rsidRDefault="00F02606" w:rsidP="00A77EFD">
            <w:pPr>
              <w:pStyle w:val="ListParagraph"/>
              <w:numPr>
                <w:ilvl w:val="0"/>
                <w:numId w:val="16"/>
              </w:numPr>
              <w:spacing w:before="0" w:after="0"/>
              <w:rPr>
                <w:lang w:val="en-GB" w:eastAsia="en-GB"/>
              </w:rPr>
            </w:pPr>
            <w:r w:rsidRPr="006F0CC9">
              <w:rPr>
                <w:lang w:val="en-GB" w:eastAsia="en-GB"/>
              </w:rPr>
              <w:t>Safety</w:t>
            </w:r>
          </w:p>
          <w:p w14:paraId="7AF4A123" w14:textId="272DD614" w:rsidR="00CC1DB9" w:rsidRPr="00D510EE" w:rsidRDefault="00CC1DB9" w:rsidP="00D510EE">
            <w:pPr>
              <w:spacing w:before="0" w:after="0"/>
              <w:rPr>
                <w:rFonts w:asciiTheme="minorHAnsi" w:hAnsiTheme="minorHAnsi"/>
              </w:rPr>
            </w:pPr>
          </w:p>
        </w:tc>
      </w:tr>
      <w:tr w:rsidR="00CC1DB9" w14:paraId="7623F897" w14:textId="77777777" w:rsidTr="00CC1DB9">
        <w:tc>
          <w:tcPr>
            <w:tcW w:w="1710" w:type="dxa"/>
          </w:tcPr>
          <w:p w14:paraId="69C045FC" w14:textId="77777777" w:rsidR="00CC1DB9" w:rsidRDefault="00CC1DB9">
            <w:pPr>
              <w:spacing w:before="0" w:after="0" w:line="257" w:lineRule="auto"/>
            </w:pPr>
            <w:r w:rsidRPr="3E99BC77">
              <w:rPr>
                <w:rFonts w:eastAsia="Arial" w:cs="Arial"/>
                <w:b/>
                <w:bCs/>
                <w:lang w:val="en-GB"/>
              </w:rPr>
              <w:t>Activity status</w:t>
            </w:r>
          </w:p>
        </w:tc>
        <w:tc>
          <w:tcPr>
            <w:tcW w:w="8490" w:type="dxa"/>
          </w:tcPr>
          <w:p w14:paraId="1049B150" w14:textId="3A9672D1" w:rsidR="00CC1DB9" w:rsidRDefault="00CF3428">
            <w:pPr>
              <w:spacing w:before="0" w:after="0" w:line="257" w:lineRule="auto"/>
              <w:jc w:val="both"/>
            </w:pPr>
            <w:r>
              <w:t>Investigation and Implementation depending on individual works</w:t>
            </w:r>
          </w:p>
        </w:tc>
      </w:tr>
      <w:tr w:rsidR="00CC1DB9" w14:paraId="5A0651E9" w14:textId="77777777" w:rsidTr="00CC1DB9">
        <w:tc>
          <w:tcPr>
            <w:tcW w:w="1710" w:type="dxa"/>
          </w:tcPr>
          <w:p w14:paraId="5D04B157" w14:textId="77777777" w:rsidR="00CC1DB9" w:rsidRDefault="00CC1DB9">
            <w:pPr>
              <w:spacing w:before="0" w:after="0" w:line="257" w:lineRule="auto"/>
            </w:pPr>
            <w:r w:rsidRPr="3E99BC77">
              <w:rPr>
                <w:rFonts w:eastAsia="Arial" w:cs="Arial"/>
                <w:b/>
                <w:bCs/>
                <w:lang w:val="en-GB"/>
              </w:rPr>
              <w:t>Links to detailed information</w:t>
            </w:r>
          </w:p>
        </w:tc>
        <w:tc>
          <w:tcPr>
            <w:tcW w:w="8490" w:type="dxa"/>
          </w:tcPr>
          <w:p w14:paraId="18143372" w14:textId="4770436E" w:rsidR="00CC1DB9" w:rsidRDefault="00000000">
            <w:pPr>
              <w:spacing w:before="0" w:after="0"/>
              <w:rPr>
                <w:rFonts w:eastAsia="Arial" w:cs="Arial"/>
              </w:rPr>
            </w:pPr>
            <w:hyperlink r:id="rId86" w:history="1">
              <w:r w:rsidR="00297E93" w:rsidRPr="00710445">
                <w:rPr>
                  <w:rStyle w:val="Hyperlink"/>
                  <w:rFonts w:eastAsia="Arial" w:cs="Arial"/>
                </w:rPr>
                <w:t>https://www.nzta.govt.nz/assets/resources/state-highway-investment-proposal-2024-34/state-highway-investment-proposal-2024-34.pdf</w:t>
              </w:r>
            </w:hyperlink>
          </w:p>
        </w:tc>
      </w:tr>
    </w:tbl>
    <w:p w14:paraId="78D35579" w14:textId="677F3A9D" w:rsidR="3E99BC77" w:rsidRDefault="00906D37">
      <w:r>
        <w:rPr>
          <w:noProof/>
        </w:rPr>
        <w:drawing>
          <wp:inline distT="0" distB="0" distL="0" distR="0" wp14:anchorId="34868FD6" wp14:editId="2948C375">
            <wp:extent cx="6506269" cy="4879702"/>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32439" cy="4899329"/>
                    </a:xfrm>
                    <a:prstGeom prst="rect">
                      <a:avLst/>
                    </a:prstGeom>
                    <a:noFill/>
                  </pic:spPr>
                </pic:pic>
              </a:graphicData>
            </a:graphic>
          </wp:inline>
        </w:drawing>
      </w:r>
      <w:r>
        <w:t xml:space="preserve"> </w:t>
      </w:r>
      <w:r w:rsidR="51A2E781">
        <w:br w:type="page"/>
      </w:r>
    </w:p>
    <w:p w14:paraId="2C596FAC" w14:textId="41990D67" w:rsidR="002C1847" w:rsidRPr="00D35AF2" w:rsidRDefault="002C1847" w:rsidP="00D41FEA">
      <w:pPr>
        <w:pStyle w:val="Heading1"/>
        <w:rPr>
          <w:lang w:val="en-NZ"/>
        </w:rPr>
      </w:pPr>
      <w:bookmarkStart w:id="57" w:name="_Toc153549229"/>
      <w:r w:rsidRPr="00D35AF2">
        <w:rPr>
          <w:lang w:val="en-NZ"/>
        </w:rPr>
        <w:lastRenderedPageBreak/>
        <w:t xml:space="preserve">Appendix </w:t>
      </w:r>
      <w:r w:rsidR="009C6641">
        <w:rPr>
          <w:lang w:val="en-NZ"/>
        </w:rPr>
        <w:t>C</w:t>
      </w:r>
      <w:r w:rsidRPr="00D35AF2">
        <w:rPr>
          <w:lang w:val="en-NZ"/>
        </w:rPr>
        <w:t xml:space="preserve"> – </w:t>
      </w:r>
      <w:r w:rsidR="00D41FEA" w:rsidRPr="00D95B29">
        <w:t>Strategic Documents</w:t>
      </w:r>
      <w:bookmarkEnd w:id="57"/>
    </w:p>
    <w:p w14:paraId="7E1DEF6C" w14:textId="235F18C1" w:rsidR="00D41FEA" w:rsidRPr="00AA053D" w:rsidRDefault="00D41FEA" w:rsidP="00D41FEA">
      <w:pPr>
        <w:pStyle w:val="Caption"/>
        <w:spacing w:after="80"/>
        <w:ind w:left="426"/>
        <w:rPr>
          <w:rFonts w:cs="Arial"/>
          <w:lang w:val="en-NZ"/>
        </w:rPr>
      </w:pPr>
    </w:p>
    <w:tbl>
      <w:tblPr>
        <w:tblStyle w:val="TableGrid"/>
        <w:tblW w:w="10289" w:type="dxa"/>
        <w:tblInd w:w="-5" w:type="dxa"/>
        <w:tblLayout w:type="fixed"/>
        <w:tblLook w:val="04A0" w:firstRow="1" w:lastRow="0" w:firstColumn="1" w:lastColumn="0" w:noHBand="0" w:noVBand="1"/>
      </w:tblPr>
      <w:tblGrid>
        <w:gridCol w:w="2971"/>
        <w:gridCol w:w="3686"/>
        <w:gridCol w:w="3632"/>
      </w:tblGrid>
      <w:tr w:rsidR="00D41FEA" w:rsidRPr="00290C34" w14:paraId="65043630" w14:textId="77777777" w:rsidTr="1BE21C00">
        <w:trPr>
          <w:cantSplit/>
          <w:tblHeader/>
        </w:trPr>
        <w:tc>
          <w:tcPr>
            <w:tcW w:w="2971" w:type="dxa"/>
            <w:shd w:val="clear" w:color="auto" w:fill="DAEEF3" w:themeFill="accent5" w:themeFillTint="33"/>
          </w:tcPr>
          <w:p w14:paraId="5D770F8C" w14:textId="77777777" w:rsidR="00D41FEA" w:rsidRPr="00290C34" w:rsidRDefault="00D41FEA" w:rsidP="00D41FEA">
            <w:pPr>
              <w:spacing w:before="80"/>
              <w:rPr>
                <w:rFonts w:cs="Arial"/>
                <w:b/>
                <w:bCs/>
                <w:lang w:val="en-NZ"/>
              </w:rPr>
            </w:pPr>
            <w:r w:rsidRPr="00290C34">
              <w:rPr>
                <w:rFonts w:cs="Arial"/>
                <w:b/>
                <w:bCs/>
                <w:lang w:val="en-NZ"/>
              </w:rPr>
              <w:t>Document</w:t>
            </w:r>
          </w:p>
          <w:p w14:paraId="3B9C5DE1" w14:textId="77777777" w:rsidR="00D41FEA" w:rsidRPr="00290C34" w:rsidRDefault="00D41FEA" w:rsidP="00D41FEA">
            <w:pPr>
              <w:spacing w:before="80"/>
              <w:rPr>
                <w:rFonts w:cs="Arial"/>
                <w:lang w:val="en-NZ"/>
              </w:rPr>
            </w:pPr>
            <w:r w:rsidRPr="00290C34">
              <w:rPr>
                <w:rFonts w:cs="Arial"/>
                <w:lang w:val="en-NZ"/>
              </w:rPr>
              <w:t>&amp; Website Reference</w:t>
            </w:r>
          </w:p>
        </w:tc>
        <w:tc>
          <w:tcPr>
            <w:tcW w:w="3686" w:type="dxa"/>
            <w:shd w:val="clear" w:color="auto" w:fill="DAEEF3" w:themeFill="accent5" w:themeFillTint="33"/>
          </w:tcPr>
          <w:p w14:paraId="78CA496A" w14:textId="77777777" w:rsidR="00D41FEA" w:rsidRPr="00290C34" w:rsidRDefault="00D41FEA" w:rsidP="00D41FEA">
            <w:pPr>
              <w:spacing w:before="80"/>
              <w:rPr>
                <w:rFonts w:cs="Arial"/>
                <w:b/>
                <w:bCs/>
                <w:lang w:val="en-NZ"/>
              </w:rPr>
            </w:pPr>
            <w:r w:rsidRPr="00290C34">
              <w:rPr>
                <w:rFonts w:cs="Arial"/>
                <w:b/>
                <w:bCs/>
                <w:lang w:val="en-NZ"/>
              </w:rPr>
              <w:t>Relevant Points</w:t>
            </w:r>
          </w:p>
        </w:tc>
        <w:tc>
          <w:tcPr>
            <w:tcW w:w="3632" w:type="dxa"/>
            <w:shd w:val="clear" w:color="auto" w:fill="DAEEF3" w:themeFill="accent5" w:themeFillTint="33"/>
          </w:tcPr>
          <w:p w14:paraId="036F6F0F" w14:textId="77777777" w:rsidR="00D41FEA" w:rsidRPr="00290C34" w:rsidRDefault="00D41FEA" w:rsidP="00D41FEA">
            <w:pPr>
              <w:spacing w:before="80"/>
              <w:rPr>
                <w:rFonts w:cs="Arial"/>
                <w:b/>
                <w:bCs/>
                <w:lang w:val="en-NZ"/>
              </w:rPr>
            </w:pPr>
            <w:r w:rsidRPr="00290C34">
              <w:rPr>
                <w:rFonts w:cs="Arial"/>
                <w:b/>
                <w:bCs/>
                <w:lang w:val="en-NZ"/>
              </w:rPr>
              <w:t>How it affects this RLTP?</w:t>
            </w:r>
          </w:p>
        </w:tc>
      </w:tr>
      <w:tr w:rsidR="00D41FEA" w:rsidRPr="00290C34" w14:paraId="54230A5D" w14:textId="77777777" w:rsidTr="1BE21C00">
        <w:trPr>
          <w:cantSplit/>
        </w:trPr>
        <w:tc>
          <w:tcPr>
            <w:tcW w:w="2971" w:type="dxa"/>
          </w:tcPr>
          <w:p w14:paraId="6D9FC1ED"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Land Transport Management Act (LTMA) 2003</w:t>
            </w:r>
          </w:p>
          <w:p w14:paraId="24DF8FEB" w14:textId="77777777" w:rsidR="00D41FEA" w:rsidRPr="00290C34" w:rsidRDefault="00D41FEA" w:rsidP="00D41FEA">
            <w:pPr>
              <w:spacing w:before="80"/>
              <w:rPr>
                <w:rFonts w:cs="Arial"/>
                <w:sz w:val="16"/>
                <w:szCs w:val="16"/>
                <w:lang w:val="en-NZ"/>
              </w:rPr>
            </w:pPr>
          </w:p>
          <w:p w14:paraId="2FA0F6B9" w14:textId="77777777" w:rsidR="00D41FEA" w:rsidRPr="00290C34" w:rsidRDefault="00000000" w:rsidP="00D41FEA">
            <w:pPr>
              <w:spacing w:before="80"/>
              <w:rPr>
                <w:rFonts w:cs="Arial"/>
                <w:b/>
                <w:bCs/>
                <w:sz w:val="16"/>
                <w:szCs w:val="16"/>
                <w:lang w:val="en-NZ"/>
              </w:rPr>
            </w:pPr>
            <w:hyperlink r:id="rId88" w:history="1">
              <w:r w:rsidR="00D41FEA" w:rsidRPr="00290C34">
                <w:rPr>
                  <w:rStyle w:val="Hyperlink"/>
                  <w:sz w:val="16"/>
                  <w:szCs w:val="16"/>
                  <w:lang w:val="en-NZ"/>
                </w:rPr>
                <w:t>http://www.legislation.govt.nz/act/public/2003/0118/latest/DLM226230.html</w:t>
              </w:r>
            </w:hyperlink>
          </w:p>
        </w:tc>
        <w:tc>
          <w:tcPr>
            <w:tcW w:w="3686" w:type="dxa"/>
          </w:tcPr>
          <w:p w14:paraId="4D25F491" w14:textId="51BF4D35" w:rsidR="00D41FEA" w:rsidRPr="00290C34" w:rsidRDefault="3EC42263" w:rsidP="00D41FEA">
            <w:pPr>
              <w:spacing w:before="80"/>
              <w:rPr>
                <w:rFonts w:cs="Arial"/>
                <w:sz w:val="16"/>
                <w:szCs w:val="16"/>
                <w:lang w:val="en-NZ"/>
              </w:rPr>
            </w:pPr>
            <w:r w:rsidRPr="4B280C34">
              <w:rPr>
                <w:rFonts w:cs="Arial"/>
                <w:sz w:val="16"/>
                <w:szCs w:val="16"/>
                <w:lang w:val="en-NZ"/>
              </w:rPr>
              <w:t>The purpose of the LTMA is to contribute to an effective</w:t>
            </w:r>
            <w:r w:rsidR="6E426399" w:rsidRPr="4B280C34">
              <w:rPr>
                <w:rFonts w:cs="Arial"/>
                <w:sz w:val="16"/>
                <w:szCs w:val="16"/>
                <w:lang w:val="en-NZ"/>
              </w:rPr>
              <w:t>, e</w:t>
            </w:r>
            <w:r w:rsidRPr="4B280C34">
              <w:rPr>
                <w:rFonts w:cs="Arial"/>
                <w:sz w:val="16"/>
                <w:szCs w:val="16"/>
                <w:lang w:val="en-NZ"/>
              </w:rPr>
              <w:t>fficient</w:t>
            </w:r>
            <w:r w:rsidR="7D538999" w:rsidRPr="4B280C34">
              <w:rPr>
                <w:rFonts w:cs="Arial"/>
                <w:sz w:val="16"/>
                <w:szCs w:val="16"/>
                <w:lang w:val="en-NZ"/>
              </w:rPr>
              <w:t>, a</w:t>
            </w:r>
            <w:r w:rsidRPr="4B280C34">
              <w:rPr>
                <w:rFonts w:cs="Arial"/>
                <w:sz w:val="16"/>
                <w:szCs w:val="16"/>
                <w:lang w:val="en-NZ"/>
              </w:rPr>
              <w:t>nd safe land transport system in the public interest.</w:t>
            </w:r>
          </w:p>
          <w:p w14:paraId="442444F4" w14:textId="40D72D8C" w:rsidR="00D41FEA" w:rsidRPr="00290C34" w:rsidRDefault="3EC42263" w:rsidP="00D41FEA">
            <w:pPr>
              <w:spacing w:before="80"/>
              <w:rPr>
                <w:rFonts w:cs="Arial"/>
                <w:sz w:val="16"/>
                <w:szCs w:val="16"/>
                <w:lang w:val="en-NZ"/>
              </w:rPr>
            </w:pPr>
            <w:r w:rsidRPr="4B280C34">
              <w:rPr>
                <w:rFonts w:cs="Arial"/>
                <w:sz w:val="16"/>
                <w:szCs w:val="16"/>
                <w:lang w:val="en-NZ"/>
              </w:rPr>
              <w:t>Establishes legislation for planning</w:t>
            </w:r>
            <w:r w:rsidR="60B54F1E" w:rsidRPr="4B280C34">
              <w:rPr>
                <w:rFonts w:cs="Arial"/>
                <w:sz w:val="16"/>
                <w:szCs w:val="16"/>
                <w:lang w:val="en-NZ"/>
              </w:rPr>
              <w:t xml:space="preserve">, </w:t>
            </w:r>
            <w:proofErr w:type="gramStart"/>
            <w:r w:rsidR="60B54F1E" w:rsidRPr="4B280C34">
              <w:rPr>
                <w:rFonts w:cs="Arial"/>
                <w:sz w:val="16"/>
                <w:szCs w:val="16"/>
                <w:lang w:val="en-NZ"/>
              </w:rPr>
              <w:t>f</w:t>
            </w:r>
            <w:r w:rsidRPr="4B280C34">
              <w:rPr>
                <w:rFonts w:cs="Arial"/>
                <w:sz w:val="16"/>
                <w:szCs w:val="16"/>
                <w:lang w:val="en-NZ"/>
              </w:rPr>
              <w:t>unding</w:t>
            </w:r>
            <w:proofErr w:type="gramEnd"/>
            <w:r w:rsidRPr="4B280C34">
              <w:rPr>
                <w:rFonts w:cs="Arial"/>
                <w:sz w:val="16"/>
                <w:szCs w:val="16"/>
                <w:lang w:val="en-NZ"/>
              </w:rPr>
              <w:t xml:space="preserve"> and regulation of land transport system.</w:t>
            </w:r>
          </w:p>
        </w:tc>
        <w:tc>
          <w:tcPr>
            <w:tcW w:w="3632" w:type="dxa"/>
          </w:tcPr>
          <w:p w14:paraId="3E761C28" w14:textId="20E3BDB6" w:rsidR="00D41FEA" w:rsidRPr="00290C34" w:rsidRDefault="67B94434" w:rsidP="00D41FEA">
            <w:pPr>
              <w:spacing w:before="80"/>
              <w:rPr>
                <w:rFonts w:cs="Arial"/>
                <w:sz w:val="16"/>
                <w:szCs w:val="16"/>
                <w:lang w:val="en-NZ"/>
              </w:rPr>
            </w:pPr>
            <w:r w:rsidRPr="1BE21C00">
              <w:rPr>
                <w:rFonts w:cs="Arial"/>
                <w:sz w:val="16"/>
                <w:szCs w:val="16"/>
                <w:lang w:val="en-NZ"/>
              </w:rPr>
              <w:t>Creates the system within which land transport must operate in New Zealand</w:t>
            </w:r>
            <w:r w:rsidR="08833528" w:rsidRPr="1BE21C00">
              <w:rPr>
                <w:rFonts w:cs="Arial"/>
                <w:sz w:val="16"/>
                <w:szCs w:val="16"/>
                <w:lang w:val="en-NZ"/>
              </w:rPr>
              <w:t>.</w:t>
            </w:r>
            <w:r w:rsidR="0053000B">
              <w:rPr>
                <w:rFonts w:cs="Arial"/>
                <w:sz w:val="16"/>
                <w:szCs w:val="16"/>
                <w:lang w:val="en-NZ"/>
              </w:rPr>
              <w:t xml:space="preserve"> </w:t>
            </w:r>
            <w:r w:rsidR="3EC42263">
              <w:br/>
            </w:r>
            <w:r w:rsidRPr="1BE21C00">
              <w:rPr>
                <w:rFonts w:cs="Arial"/>
                <w:sz w:val="16"/>
                <w:szCs w:val="16"/>
                <w:lang w:val="en-NZ"/>
              </w:rPr>
              <w:t xml:space="preserve">(It established </w:t>
            </w:r>
            <w:r w:rsidR="349E0E6A" w:rsidRPr="1BE21C00">
              <w:rPr>
                <w:rFonts w:cs="Arial"/>
                <w:sz w:val="16"/>
                <w:szCs w:val="16"/>
                <w:lang w:val="en-NZ"/>
              </w:rPr>
              <w:t>Waka Kotahi</w:t>
            </w:r>
            <w:r w:rsidR="0273A79F" w:rsidRPr="1BE21C00">
              <w:rPr>
                <w:rFonts w:cs="Arial"/>
                <w:sz w:val="16"/>
                <w:szCs w:val="16"/>
                <w:lang w:val="en-NZ"/>
              </w:rPr>
              <w:t>, t</w:t>
            </w:r>
            <w:r w:rsidRPr="1BE21C00">
              <w:rPr>
                <w:rFonts w:cs="Arial"/>
                <w:sz w:val="16"/>
                <w:szCs w:val="16"/>
                <w:lang w:val="en-NZ"/>
              </w:rPr>
              <w:t>he requirement for a Government Policy Statement of Land Transport</w:t>
            </w:r>
            <w:r w:rsidR="7D538999" w:rsidRPr="1BE21C00">
              <w:rPr>
                <w:rFonts w:cs="Arial"/>
                <w:sz w:val="16"/>
                <w:szCs w:val="16"/>
                <w:lang w:val="en-NZ"/>
              </w:rPr>
              <w:t>, a</w:t>
            </w:r>
            <w:r w:rsidRPr="1BE21C00">
              <w:rPr>
                <w:rFonts w:cs="Arial"/>
                <w:sz w:val="16"/>
                <w:szCs w:val="16"/>
                <w:lang w:val="en-NZ"/>
              </w:rPr>
              <w:t>nd more).</w:t>
            </w:r>
          </w:p>
        </w:tc>
      </w:tr>
      <w:tr w:rsidR="00D41FEA" w:rsidRPr="00290C34" w14:paraId="4CA41FA9" w14:textId="77777777" w:rsidTr="1BE21C00">
        <w:trPr>
          <w:cantSplit/>
        </w:trPr>
        <w:tc>
          <w:tcPr>
            <w:tcW w:w="2971" w:type="dxa"/>
          </w:tcPr>
          <w:p w14:paraId="5F5177D6"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Intergenerational Wellbeing</w:t>
            </w:r>
          </w:p>
          <w:p w14:paraId="536F35B7" w14:textId="77777777" w:rsidR="00D41FEA" w:rsidRPr="00290C34" w:rsidRDefault="00D41FEA" w:rsidP="00D41FEA">
            <w:pPr>
              <w:spacing w:before="80"/>
              <w:rPr>
                <w:rFonts w:cs="Arial"/>
                <w:sz w:val="16"/>
                <w:szCs w:val="16"/>
                <w:lang w:val="en-NZ"/>
              </w:rPr>
            </w:pPr>
          </w:p>
          <w:p w14:paraId="6C6C99AD" w14:textId="77777777" w:rsidR="00D41FEA" w:rsidRPr="00290C34" w:rsidRDefault="00000000" w:rsidP="00D41FEA">
            <w:pPr>
              <w:spacing w:before="80"/>
              <w:rPr>
                <w:rFonts w:cs="Arial"/>
                <w:sz w:val="16"/>
                <w:szCs w:val="16"/>
                <w:lang w:val="en-NZ"/>
              </w:rPr>
            </w:pPr>
            <w:hyperlink r:id="rId89" w:history="1">
              <w:r w:rsidR="00D41FEA" w:rsidRPr="00290C34">
                <w:rPr>
                  <w:rStyle w:val="Hyperlink"/>
                  <w:sz w:val="16"/>
                  <w:szCs w:val="16"/>
                  <w:lang w:val="en-NZ"/>
                </w:rPr>
                <w:t>https://auditnz.parliament.nz/good-practice/information-updates/2019/wellbeing-approach</w:t>
              </w:r>
            </w:hyperlink>
          </w:p>
        </w:tc>
        <w:tc>
          <w:tcPr>
            <w:tcW w:w="3686" w:type="dxa"/>
          </w:tcPr>
          <w:p w14:paraId="1D5066C7" w14:textId="77777777" w:rsidR="00D41FEA" w:rsidRPr="00290C34" w:rsidRDefault="00D41FEA" w:rsidP="00D41FEA">
            <w:pPr>
              <w:spacing w:before="80"/>
              <w:rPr>
                <w:rFonts w:cs="Arial"/>
                <w:sz w:val="16"/>
                <w:szCs w:val="16"/>
                <w:lang w:val="en-NZ"/>
              </w:rPr>
            </w:pPr>
            <w:r w:rsidRPr="00290C34">
              <w:rPr>
                <w:rFonts w:cs="Arial"/>
                <w:sz w:val="16"/>
                <w:szCs w:val="16"/>
                <w:lang w:val="en-NZ"/>
              </w:rPr>
              <w:t>The future wellbeing capitals are:</w:t>
            </w:r>
          </w:p>
          <w:p w14:paraId="3083AD8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Natural Capital</w:t>
            </w:r>
          </w:p>
          <w:p w14:paraId="46A591C0"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Social Capital</w:t>
            </w:r>
          </w:p>
          <w:p w14:paraId="58D54DF0"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Human Capital</w:t>
            </w:r>
          </w:p>
          <w:p w14:paraId="0A1BCC34"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Financial / Physical Capital</w:t>
            </w:r>
          </w:p>
          <w:p w14:paraId="67759C76" w14:textId="77777777" w:rsidR="00D41FEA" w:rsidRPr="00290C34" w:rsidRDefault="00D41FEA" w:rsidP="00D41FEA">
            <w:pPr>
              <w:spacing w:before="80"/>
              <w:rPr>
                <w:rFonts w:cs="Arial"/>
                <w:sz w:val="16"/>
                <w:szCs w:val="16"/>
                <w:lang w:val="en-NZ"/>
              </w:rPr>
            </w:pPr>
            <w:r w:rsidRPr="00290C34">
              <w:rPr>
                <w:rFonts w:cs="Arial"/>
                <w:sz w:val="16"/>
                <w:szCs w:val="16"/>
                <w:lang w:val="en-NZ"/>
              </w:rPr>
              <w:t xml:space="preserve">The Minister of Finance has agreed the following four principles of a wellbeing approach for agency performance reporting: </w:t>
            </w:r>
          </w:p>
          <w:p w14:paraId="26005633"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Taking a long-term and inter-generational approach</w:t>
            </w:r>
          </w:p>
          <w:p w14:paraId="75F7BB9D"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Collectively working towards shared outcomes </w:t>
            </w:r>
          </w:p>
          <w:p w14:paraId="3BE5751D"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Multi-dimensional thinking about both positive and negative impacts</w:t>
            </w:r>
          </w:p>
          <w:p w14:paraId="6CCAB5C5" w14:textId="77777777" w:rsidR="00D41FEA" w:rsidRPr="00290C34" w:rsidRDefault="00D41FEA" w:rsidP="00A77EFD">
            <w:pPr>
              <w:pStyle w:val="ListParagraph"/>
              <w:numPr>
                <w:ilvl w:val="0"/>
                <w:numId w:val="2"/>
              </w:numPr>
              <w:spacing w:before="80"/>
              <w:ind w:left="313" w:hanging="284"/>
              <w:rPr>
                <w:sz w:val="16"/>
                <w:szCs w:val="16"/>
                <w:lang w:val="en-NZ"/>
              </w:rPr>
            </w:pPr>
            <w:r w:rsidRPr="00290C34">
              <w:rPr>
                <w:rFonts w:cs="Arial"/>
                <w:sz w:val="16"/>
                <w:szCs w:val="16"/>
                <w:lang w:val="en-NZ"/>
              </w:rPr>
              <w:t xml:space="preserve">Recognising and building on existing tools </w:t>
            </w:r>
          </w:p>
        </w:tc>
        <w:tc>
          <w:tcPr>
            <w:tcW w:w="3632" w:type="dxa"/>
          </w:tcPr>
          <w:p w14:paraId="37AC3769" w14:textId="0D601B2D" w:rsidR="00D41FEA" w:rsidRPr="00290C34" w:rsidRDefault="3EC42263" w:rsidP="00D41FEA">
            <w:pPr>
              <w:spacing w:before="80"/>
              <w:rPr>
                <w:rFonts w:cs="Arial"/>
                <w:sz w:val="16"/>
                <w:szCs w:val="16"/>
                <w:lang w:val="en-NZ"/>
              </w:rPr>
            </w:pPr>
            <w:r w:rsidRPr="4B280C34">
              <w:rPr>
                <w:rFonts w:cs="Arial"/>
                <w:sz w:val="16"/>
                <w:szCs w:val="16"/>
                <w:lang w:val="en-NZ"/>
              </w:rPr>
              <w:t xml:space="preserve">Transport is an important element of the Physical </w:t>
            </w:r>
            <w:proofErr w:type="gramStart"/>
            <w:r w:rsidRPr="4B280C34">
              <w:rPr>
                <w:rFonts w:cs="Arial"/>
                <w:sz w:val="16"/>
                <w:szCs w:val="16"/>
                <w:lang w:val="en-NZ"/>
              </w:rPr>
              <w:t>Capital</w:t>
            </w:r>
            <w:r w:rsidR="7D538999" w:rsidRPr="4B280C34">
              <w:rPr>
                <w:rFonts w:cs="Arial"/>
                <w:sz w:val="16"/>
                <w:szCs w:val="16"/>
                <w:lang w:val="en-NZ"/>
              </w:rPr>
              <w:t>, a</w:t>
            </w:r>
            <w:r w:rsidRPr="4B280C34">
              <w:rPr>
                <w:rFonts w:cs="Arial"/>
                <w:sz w:val="16"/>
                <w:szCs w:val="16"/>
                <w:lang w:val="en-NZ"/>
              </w:rPr>
              <w:t>nd</w:t>
            </w:r>
            <w:proofErr w:type="gramEnd"/>
            <w:r w:rsidRPr="4B280C34">
              <w:rPr>
                <w:rFonts w:cs="Arial"/>
                <w:sz w:val="16"/>
                <w:szCs w:val="16"/>
                <w:lang w:val="en-NZ"/>
              </w:rPr>
              <w:t xml:space="preserve"> is also classified as a Lifeline Utility by the Civil Defence Emergency Management Act 2002.</w:t>
            </w:r>
          </w:p>
          <w:p w14:paraId="64D67FE6" w14:textId="77777777" w:rsidR="00D41FEA" w:rsidRPr="00290C34" w:rsidRDefault="00D41FEA" w:rsidP="00D41FEA">
            <w:pPr>
              <w:spacing w:before="80"/>
              <w:rPr>
                <w:rFonts w:cs="Arial"/>
                <w:sz w:val="16"/>
                <w:szCs w:val="16"/>
                <w:lang w:val="en-NZ"/>
              </w:rPr>
            </w:pPr>
          </w:p>
          <w:p w14:paraId="13F582B5" w14:textId="3911864C" w:rsidR="00D41FEA" w:rsidRPr="00290C34" w:rsidRDefault="3EC42263" w:rsidP="00D41FEA">
            <w:pPr>
              <w:spacing w:before="80"/>
              <w:rPr>
                <w:rFonts w:cs="Arial"/>
                <w:sz w:val="16"/>
                <w:szCs w:val="16"/>
                <w:lang w:val="en-NZ"/>
              </w:rPr>
            </w:pPr>
            <w:r w:rsidRPr="4B280C34">
              <w:rPr>
                <w:rFonts w:cs="Arial"/>
                <w:sz w:val="16"/>
                <w:szCs w:val="16"/>
                <w:lang w:val="en-NZ"/>
              </w:rPr>
              <w:t>The Treasury's Living Standards Framework (LSF) aims to maximise intergenerational wellbeing by putting sustainable</w:t>
            </w:r>
            <w:r w:rsidR="3785C7C7" w:rsidRPr="4B280C34">
              <w:rPr>
                <w:rFonts w:cs="Arial"/>
                <w:sz w:val="16"/>
                <w:szCs w:val="16"/>
                <w:lang w:val="en-NZ"/>
              </w:rPr>
              <w:t>, o</w:t>
            </w:r>
            <w:r w:rsidRPr="4B280C34">
              <w:rPr>
                <w:rFonts w:cs="Arial"/>
                <w:sz w:val="16"/>
                <w:szCs w:val="16"/>
                <w:lang w:val="en-NZ"/>
              </w:rPr>
              <w:t>r intergenerational</w:t>
            </w:r>
            <w:r w:rsidR="1165AE35" w:rsidRPr="4B280C34">
              <w:rPr>
                <w:rFonts w:cs="Arial"/>
                <w:sz w:val="16"/>
                <w:szCs w:val="16"/>
                <w:lang w:val="en-NZ"/>
              </w:rPr>
              <w:t>, w</w:t>
            </w:r>
            <w:r w:rsidRPr="4B280C34">
              <w:rPr>
                <w:rFonts w:cs="Arial"/>
                <w:sz w:val="16"/>
                <w:szCs w:val="16"/>
                <w:lang w:val="en-NZ"/>
              </w:rPr>
              <w:t>ellbeing at the core of policy development and evaluation.</w:t>
            </w:r>
          </w:p>
        </w:tc>
      </w:tr>
      <w:tr w:rsidR="00D41FEA" w:rsidRPr="00290C34" w14:paraId="05B57DD6" w14:textId="77777777" w:rsidTr="1BE21C00">
        <w:trPr>
          <w:cantSplit/>
        </w:trPr>
        <w:tc>
          <w:tcPr>
            <w:tcW w:w="2971" w:type="dxa"/>
          </w:tcPr>
          <w:p w14:paraId="4F5F824A"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Ministry of Transport Outcomes Framework</w:t>
            </w:r>
          </w:p>
          <w:p w14:paraId="1E16404E" w14:textId="77777777" w:rsidR="00D41FEA" w:rsidRPr="00290C34" w:rsidRDefault="00D41FEA" w:rsidP="00D41FEA">
            <w:pPr>
              <w:spacing w:before="80"/>
              <w:rPr>
                <w:rFonts w:cs="Arial"/>
                <w:sz w:val="16"/>
                <w:szCs w:val="16"/>
                <w:lang w:val="en-NZ"/>
              </w:rPr>
            </w:pPr>
          </w:p>
          <w:p w14:paraId="56ADA7A2" w14:textId="77777777" w:rsidR="00D41FEA" w:rsidRPr="00290C34" w:rsidRDefault="00000000" w:rsidP="00D41FEA">
            <w:pPr>
              <w:spacing w:before="80"/>
              <w:rPr>
                <w:rFonts w:cs="Arial"/>
                <w:sz w:val="16"/>
                <w:szCs w:val="16"/>
                <w:lang w:val="en-NZ"/>
              </w:rPr>
            </w:pPr>
            <w:hyperlink r:id="rId90" w:history="1">
              <w:r w:rsidR="00D41FEA" w:rsidRPr="00290C34">
                <w:rPr>
                  <w:rStyle w:val="Hyperlink"/>
                  <w:sz w:val="16"/>
                  <w:szCs w:val="16"/>
                  <w:lang w:val="en-NZ"/>
                </w:rPr>
                <w:t>https://www.transport.govt.nz/multi-modal/keystrategiesandplans/transport-outcomes-framework/</w:t>
              </w:r>
            </w:hyperlink>
          </w:p>
        </w:tc>
        <w:tc>
          <w:tcPr>
            <w:tcW w:w="3686" w:type="dxa"/>
          </w:tcPr>
          <w:p w14:paraId="5F04CDA3" w14:textId="6130C4CB" w:rsidR="00D41FEA" w:rsidRPr="00290C34" w:rsidRDefault="1D58B9BE" w:rsidP="00D41FEA">
            <w:pPr>
              <w:spacing w:before="80"/>
              <w:rPr>
                <w:rFonts w:cs="Arial"/>
                <w:sz w:val="16"/>
                <w:szCs w:val="16"/>
                <w:lang w:val="en-NZ"/>
              </w:rPr>
            </w:pPr>
            <w:r w:rsidRPr="6CA3CFFB">
              <w:rPr>
                <w:rFonts w:cs="Arial"/>
                <w:sz w:val="16"/>
                <w:szCs w:val="16"/>
                <w:lang w:val="en-NZ"/>
              </w:rPr>
              <w:t>The purpose of the transport system is to improve people</w:t>
            </w:r>
            <w:r w:rsidR="1E3E0CEA" w:rsidRPr="6CA3CFFB">
              <w:rPr>
                <w:rFonts w:cs="Arial"/>
                <w:sz w:val="16"/>
                <w:szCs w:val="16"/>
                <w:lang w:val="en-NZ"/>
              </w:rPr>
              <w:t>’</w:t>
            </w:r>
            <w:r w:rsidRPr="6CA3CFFB">
              <w:rPr>
                <w:rFonts w:cs="Arial"/>
                <w:sz w:val="16"/>
                <w:szCs w:val="16"/>
                <w:lang w:val="en-NZ"/>
              </w:rPr>
              <w:t>s wellbeing and the liveability of places</w:t>
            </w:r>
            <w:r w:rsidR="08833528" w:rsidRPr="6CA3CFFB">
              <w:rPr>
                <w:rFonts w:cs="Arial"/>
                <w:sz w:val="16"/>
                <w:szCs w:val="16"/>
                <w:lang w:val="en-NZ"/>
              </w:rPr>
              <w:t>.</w:t>
            </w:r>
            <w:r w:rsidR="0053000B">
              <w:rPr>
                <w:rFonts w:cs="Arial"/>
                <w:sz w:val="16"/>
                <w:szCs w:val="16"/>
                <w:lang w:val="en-NZ"/>
              </w:rPr>
              <w:t xml:space="preserve"> </w:t>
            </w:r>
            <w:r w:rsidRPr="6CA3CFFB">
              <w:rPr>
                <w:rFonts w:cs="Arial"/>
                <w:sz w:val="16"/>
                <w:szCs w:val="16"/>
                <w:lang w:val="en-NZ"/>
              </w:rPr>
              <w:t>Transport contributes to five key outcomes:</w:t>
            </w:r>
          </w:p>
          <w:p w14:paraId="5651D39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Healthy and safe people</w:t>
            </w:r>
          </w:p>
          <w:p w14:paraId="1C2FE902"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Environmental Sustainability</w:t>
            </w:r>
          </w:p>
          <w:p w14:paraId="750AA354"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Resilience and Security</w:t>
            </w:r>
          </w:p>
          <w:p w14:paraId="3428B0C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Economic Prosperity</w:t>
            </w:r>
          </w:p>
          <w:p w14:paraId="18134F83"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Inclusive Access</w:t>
            </w:r>
          </w:p>
          <w:p w14:paraId="37DE206B" w14:textId="77777777" w:rsidR="00D41FEA" w:rsidRPr="00290C34" w:rsidRDefault="00D41FEA" w:rsidP="00D41FEA">
            <w:pPr>
              <w:spacing w:before="80" w:after="80"/>
              <w:rPr>
                <w:rFonts w:cs="Arial"/>
                <w:sz w:val="16"/>
                <w:szCs w:val="16"/>
                <w:lang w:val="en-NZ"/>
              </w:rPr>
            </w:pPr>
            <w:r w:rsidRPr="00290C34">
              <w:rPr>
                <w:rFonts w:cs="Arial"/>
                <w:sz w:val="16"/>
                <w:szCs w:val="16"/>
                <w:lang w:val="en-NZ"/>
              </w:rPr>
              <w:t>Government’s guiding principle is ‘mode neutrality’</w:t>
            </w:r>
          </w:p>
        </w:tc>
        <w:tc>
          <w:tcPr>
            <w:tcW w:w="3632" w:type="dxa"/>
            <w:shd w:val="clear" w:color="auto" w:fill="auto"/>
          </w:tcPr>
          <w:p w14:paraId="7830DDAF" w14:textId="49A7C876" w:rsidR="00D41FEA" w:rsidRPr="00290C34" w:rsidRDefault="00D41FEA" w:rsidP="00D41FEA">
            <w:pPr>
              <w:spacing w:before="80"/>
              <w:rPr>
                <w:rFonts w:cs="Arial"/>
                <w:sz w:val="16"/>
                <w:szCs w:val="16"/>
                <w:lang w:val="en-NZ"/>
              </w:rPr>
            </w:pPr>
            <w:r w:rsidRPr="00290C34">
              <w:rPr>
                <w:rFonts w:cs="Arial"/>
                <w:sz w:val="16"/>
                <w:szCs w:val="16"/>
                <w:lang w:val="en-NZ"/>
              </w:rPr>
              <w:t>This framework makes it clear what government is aiming to achieve through the transport system.</w:t>
            </w:r>
          </w:p>
        </w:tc>
      </w:tr>
      <w:tr w:rsidR="00D41FEA" w:rsidRPr="00290C34" w14:paraId="72409D00" w14:textId="77777777" w:rsidTr="1BE21C00">
        <w:trPr>
          <w:cantSplit/>
        </w:trPr>
        <w:tc>
          <w:tcPr>
            <w:tcW w:w="2971" w:type="dxa"/>
          </w:tcPr>
          <w:p w14:paraId="1EA92694"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lastRenderedPageBreak/>
              <w:t>The Government Policy Statement on Land Transport (GPS)</w:t>
            </w:r>
          </w:p>
          <w:p w14:paraId="5A39B935" w14:textId="77777777" w:rsidR="00D41FEA" w:rsidRPr="00290C34" w:rsidRDefault="00D41FEA" w:rsidP="00D41FEA">
            <w:pPr>
              <w:spacing w:before="80"/>
              <w:rPr>
                <w:rFonts w:cs="Arial"/>
                <w:sz w:val="16"/>
                <w:szCs w:val="16"/>
                <w:lang w:val="en-NZ"/>
              </w:rPr>
            </w:pPr>
          </w:p>
          <w:p w14:paraId="703A1B86" w14:textId="77777777" w:rsidR="00A7207A" w:rsidRDefault="00A7207A" w:rsidP="00D41FEA">
            <w:pPr>
              <w:spacing w:before="80" w:after="80"/>
              <w:rPr>
                <w:rStyle w:val="Hyperlink"/>
                <w:sz w:val="16"/>
                <w:szCs w:val="16"/>
                <w:lang w:val="en-NZ"/>
              </w:rPr>
            </w:pPr>
          </w:p>
          <w:p w14:paraId="09A98765" w14:textId="72CBEFA7" w:rsidR="00A7207A" w:rsidRDefault="00000000" w:rsidP="00D41FEA">
            <w:pPr>
              <w:spacing w:before="80" w:after="80"/>
              <w:rPr>
                <w:rFonts w:cs="Arial"/>
                <w:sz w:val="16"/>
                <w:szCs w:val="16"/>
                <w:lang w:val="en-NZ"/>
              </w:rPr>
            </w:pPr>
            <w:hyperlink r:id="rId91" w:history="1">
              <w:r w:rsidR="00A7207A" w:rsidRPr="006D54F1">
                <w:rPr>
                  <w:rStyle w:val="Hyperlink"/>
                  <w:rFonts w:cs="Arial"/>
                  <w:sz w:val="16"/>
                  <w:szCs w:val="16"/>
                  <w:lang w:val="en-NZ"/>
                </w:rPr>
                <w:t>https://www.transport.govt.nz/area-of-interest/strategy-and-direction/government-policy-statement-on-land-transport-2024/</w:t>
              </w:r>
            </w:hyperlink>
          </w:p>
          <w:p w14:paraId="7382FDFE" w14:textId="0C112AF4" w:rsidR="00D41FEA" w:rsidRPr="00290C34" w:rsidRDefault="00D41FEA" w:rsidP="00D41FEA">
            <w:pPr>
              <w:spacing w:before="80" w:after="80"/>
              <w:rPr>
                <w:rFonts w:cs="Arial"/>
                <w:sz w:val="16"/>
                <w:szCs w:val="16"/>
                <w:lang w:val="en-NZ"/>
              </w:rPr>
            </w:pPr>
          </w:p>
        </w:tc>
        <w:tc>
          <w:tcPr>
            <w:tcW w:w="3686" w:type="dxa"/>
          </w:tcPr>
          <w:p w14:paraId="6E85802E" w14:textId="18E4C790" w:rsidR="000652F7" w:rsidRDefault="000652F7" w:rsidP="00D41FEA">
            <w:pPr>
              <w:spacing w:before="80"/>
              <w:rPr>
                <w:rFonts w:cs="Arial"/>
                <w:sz w:val="16"/>
                <w:szCs w:val="16"/>
                <w:lang w:val="en-NZ"/>
              </w:rPr>
            </w:pPr>
            <w:r w:rsidRPr="000652F7">
              <w:rPr>
                <w:rFonts w:cs="Arial"/>
                <w:sz w:val="16"/>
                <w:szCs w:val="16"/>
                <w:lang w:val="en-NZ"/>
              </w:rPr>
              <w:t>The GPS is the Government’s strategy for investing in the land transport system. It outlines what the Government wants to achieve in land transport, and how it expects funding to be allocated from the National Land Transport Fund across different types of activities (for example road maintenance, public transport, walking and cycling).</w:t>
            </w:r>
          </w:p>
          <w:p w14:paraId="0356EE04" w14:textId="7CD8A82B" w:rsidR="00D41FEA" w:rsidRPr="00290C34" w:rsidRDefault="00D41FEA" w:rsidP="00D41FEA">
            <w:pPr>
              <w:spacing w:before="80"/>
              <w:rPr>
                <w:rFonts w:cs="Arial"/>
                <w:sz w:val="16"/>
                <w:szCs w:val="16"/>
                <w:lang w:val="en-NZ"/>
              </w:rPr>
            </w:pPr>
            <w:r w:rsidRPr="00290C34">
              <w:rPr>
                <w:rFonts w:cs="Arial"/>
                <w:sz w:val="16"/>
                <w:szCs w:val="16"/>
                <w:lang w:val="en-NZ"/>
              </w:rPr>
              <w:t>The Draft 202</w:t>
            </w:r>
            <w:r w:rsidR="00D71063">
              <w:rPr>
                <w:rFonts w:cs="Arial"/>
                <w:sz w:val="16"/>
                <w:szCs w:val="16"/>
                <w:lang w:val="en-NZ"/>
              </w:rPr>
              <w:t>4</w:t>
            </w:r>
            <w:r w:rsidRPr="00290C34">
              <w:rPr>
                <w:rFonts w:cs="Arial"/>
                <w:sz w:val="16"/>
                <w:szCs w:val="16"/>
                <w:lang w:val="en-NZ"/>
              </w:rPr>
              <w:t xml:space="preserve"> GPS outlines </w:t>
            </w:r>
            <w:r w:rsidR="00D77C81">
              <w:rPr>
                <w:rFonts w:cs="Arial"/>
                <w:sz w:val="16"/>
                <w:szCs w:val="16"/>
                <w:lang w:val="en-NZ"/>
              </w:rPr>
              <w:t>six</w:t>
            </w:r>
            <w:r w:rsidRPr="00290C34">
              <w:rPr>
                <w:rFonts w:cs="Arial"/>
                <w:sz w:val="16"/>
                <w:szCs w:val="16"/>
                <w:lang w:val="en-NZ"/>
              </w:rPr>
              <w:t xml:space="preserve"> </w:t>
            </w:r>
            <w:r w:rsidR="00D77C81">
              <w:rPr>
                <w:rFonts w:cs="Arial"/>
                <w:sz w:val="16"/>
                <w:szCs w:val="16"/>
                <w:lang w:val="en-NZ"/>
              </w:rPr>
              <w:t>strategic</w:t>
            </w:r>
            <w:r w:rsidRPr="00290C34">
              <w:rPr>
                <w:rFonts w:cs="Arial"/>
                <w:sz w:val="16"/>
                <w:szCs w:val="16"/>
                <w:lang w:val="en-NZ"/>
              </w:rPr>
              <w:t xml:space="preserve"> priorities</w:t>
            </w:r>
            <w:r w:rsidR="00EE00A6">
              <w:rPr>
                <w:rFonts w:cs="Arial"/>
                <w:sz w:val="16"/>
                <w:szCs w:val="16"/>
                <w:lang w:val="en-NZ"/>
              </w:rPr>
              <w:t xml:space="preserve"> or objectives</w:t>
            </w:r>
            <w:r w:rsidRPr="00290C34">
              <w:rPr>
                <w:rFonts w:cs="Arial"/>
                <w:sz w:val="16"/>
                <w:szCs w:val="16"/>
                <w:lang w:val="en-NZ"/>
              </w:rPr>
              <w:t>:</w:t>
            </w:r>
          </w:p>
          <w:p w14:paraId="1EA60DA7" w14:textId="67AD6D65" w:rsidR="0086769D" w:rsidRDefault="00A6728C" w:rsidP="00A77EFD">
            <w:pPr>
              <w:pStyle w:val="ListParagraph"/>
              <w:numPr>
                <w:ilvl w:val="0"/>
                <w:numId w:val="2"/>
              </w:numPr>
              <w:spacing w:before="80"/>
              <w:ind w:left="313" w:hanging="284"/>
              <w:rPr>
                <w:rFonts w:cs="Arial"/>
                <w:sz w:val="16"/>
                <w:szCs w:val="16"/>
                <w:lang w:val="en-NZ"/>
              </w:rPr>
            </w:pPr>
            <w:r>
              <w:rPr>
                <w:rFonts w:cs="Arial"/>
                <w:sz w:val="16"/>
                <w:szCs w:val="16"/>
                <w:lang w:val="en-NZ"/>
              </w:rPr>
              <w:t xml:space="preserve">Maintaining and </w:t>
            </w:r>
            <w:r w:rsidR="0068300F">
              <w:rPr>
                <w:rFonts w:cs="Arial"/>
                <w:sz w:val="16"/>
                <w:szCs w:val="16"/>
                <w:lang w:val="en-NZ"/>
              </w:rPr>
              <w:t>o</w:t>
            </w:r>
            <w:r>
              <w:rPr>
                <w:rFonts w:cs="Arial"/>
                <w:sz w:val="16"/>
                <w:szCs w:val="16"/>
                <w:lang w:val="en-NZ"/>
              </w:rPr>
              <w:t xml:space="preserve">perating the </w:t>
            </w:r>
            <w:r w:rsidR="0068300F">
              <w:rPr>
                <w:rFonts w:cs="Arial"/>
                <w:sz w:val="16"/>
                <w:szCs w:val="16"/>
                <w:lang w:val="en-NZ"/>
              </w:rPr>
              <w:t>s</w:t>
            </w:r>
            <w:r>
              <w:rPr>
                <w:rFonts w:cs="Arial"/>
                <w:sz w:val="16"/>
                <w:szCs w:val="16"/>
                <w:lang w:val="en-NZ"/>
              </w:rPr>
              <w:t>ystem</w:t>
            </w:r>
          </w:p>
          <w:p w14:paraId="3B6AF122" w14:textId="388A986D" w:rsidR="0086769D" w:rsidRDefault="0086769D" w:rsidP="00A77EFD">
            <w:pPr>
              <w:pStyle w:val="ListParagraph"/>
              <w:numPr>
                <w:ilvl w:val="0"/>
                <w:numId w:val="2"/>
              </w:numPr>
              <w:spacing w:before="80"/>
              <w:ind w:left="313" w:hanging="284"/>
              <w:rPr>
                <w:rFonts w:cs="Arial"/>
                <w:sz w:val="16"/>
                <w:szCs w:val="16"/>
                <w:lang w:val="en-NZ"/>
              </w:rPr>
            </w:pPr>
            <w:r>
              <w:rPr>
                <w:rFonts w:cs="Arial"/>
                <w:sz w:val="16"/>
                <w:szCs w:val="16"/>
                <w:lang w:val="en-NZ"/>
              </w:rPr>
              <w:t xml:space="preserve">Increasing </w:t>
            </w:r>
            <w:r w:rsidR="00D77C81">
              <w:rPr>
                <w:rFonts w:cs="Arial"/>
                <w:sz w:val="16"/>
                <w:szCs w:val="16"/>
                <w:lang w:val="en-NZ"/>
              </w:rPr>
              <w:t>resilience</w:t>
            </w:r>
          </w:p>
          <w:p w14:paraId="5D88226A" w14:textId="77777777" w:rsidR="0086769D" w:rsidRDefault="0086769D" w:rsidP="00A77EFD">
            <w:pPr>
              <w:pStyle w:val="ListParagraph"/>
              <w:numPr>
                <w:ilvl w:val="0"/>
                <w:numId w:val="2"/>
              </w:numPr>
              <w:spacing w:before="80"/>
              <w:ind w:left="313" w:hanging="284"/>
              <w:rPr>
                <w:rFonts w:cs="Arial"/>
                <w:sz w:val="16"/>
                <w:szCs w:val="16"/>
                <w:lang w:val="en-NZ"/>
              </w:rPr>
            </w:pPr>
            <w:r>
              <w:rPr>
                <w:rFonts w:cs="Arial"/>
                <w:sz w:val="16"/>
                <w:szCs w:val="16"/>
                <w:lang w:val="en-NZ"/>
              </w:rPr>
              <w:t>Reducing emissions</w:t>
            </w:r>
          </w:p>
          <w:p w14:paraId="38F5C2EE" w14:textId="71A4E23D"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Safety</w:t>
            </w:r>
          </w:p>
          <w:p w14:paraId="77A2668F" w14:textId="77777777" w:rsidR="00345B84" w:rsidRDefault="00345B84" w:rsidP="00A77EFD">
            <w:pPr>
              <w:pStyle w:val="ListParagraph"/>
              <w:numPr>
                <w:ilvl w:val="0"/>
                <w:numId w:val="2"/>
              </w:numPr>
              <w:spacing w:before="80"/>
              <w:ind w:left="313" w:hanging="284"/>
              <w:rPr>
                <w:rFonts w:cs="Arial"/>
                <w:sz w:val="16"/>
                <w:szCs w:val="16"/>
                <w:lang w:val="en-NZ"/>
              </w:rPr>
            </w:pPr>
            <w:r>
              <w:rPr>
                <w:rFonts w:cs="Arial"/>
                <w:sz w:val="16"/>
                <w:szCs w:val="16"/>
                <w:lang w:val="en-NZ"/>
              </w:rPr>
              <w:t>Sustainable urban and regional development</w:t>
            </w:r>
          </w:p>
          <w:p w14:paraId="27263501" w14:textId="3FBB502D" w:rsidR="00D41FEA" w:rsidRPr="00290C34" w:rsidRDefault="00345B84" w:rsidP="00A77EFD">
            <w:pPr>
              <w:pStyle w:val="ListParagraph"/>
              <w:numPr>
                <w:ilvl w:val="0"/>
                <w:numId w:val="2"/>
              </w:numPr>
              <w:spacing w:before="80"/>
              <w:ind w:left="313" w:hanging="284"/>
              <w:rPr>
                <w:sz w:val="16"/>
                <w:szCs w:val="16"/>
                <w:lang w:val="en-NZ"/>
              </w:rPr>
            </w:pPr>
            <w:r>
              <w:rPr>
                <w:rFonts w:cs="Arial"/>
                <w:sz w:val="16"/>
                <w:szCs w:val="16"/>
                <w:lang w:val="en-NZ"/>
              </w:rPr>
              <w:t>Integrated freight system</w:t>
            </w:r>
          </w:p>
        </w:tc>
        <w:tc>
          <w:tcPr>
            <w:tcW w:w="3632" w:type="dxa"/>
          </w:tcPr>
          <w:p w14:paraId="7FCC3356" w14:textId="77777777" w:rsidR="00D41FEA" w:rsidRPr="00290C34" w:rsidRDefault="00D41FEA" w:rsidP="00D41FEA">
            <w:pPr>
              <w:spacing w:before="80"/>
              <w:rPr>
                <w:rFonts w:cs="Arial"/>
                <w:sz w:val="16"/>
                <w:szCs w:val="16"/>
                <w:lang w:val="en-NZ"/>
              </w:rPr>
            </w:pPr>
            <w:r w:rsidRPr="00290C34">
              <w:rPr>
                <w:rFonts w:cs="Arial"/>
                <w:sz w:val="16"/>
                <w:szCs w:val="16"/>
                <w:lang w:val="en-NZ"/>
              </w:rPr>
              <w:t xml:space="preserve">The GPS helps to guide investment in land transport by providing a </w:t>
            </w:r>
            <w:proofErr w:type="gramStart"/>
            <w:r w:rsidRPr="00290C34">
              <w:rPr>
                <w:rFonts w:cs="Arial"/>
                <w:sz w:val="16"/>
                <w:szCs w:val="16"/>
                <w:lang w:val="en-NZ"/>
              </w:rPr>
              <w:t>long term</w:t>
            </w:r>
            <w:proofErr w:type="gramEnd"/>
            <w:r w:rsidRPr="00290C34">
              <w:rPr>
                <w:rFonts w:cs="Arial"/>
                <w:sz w:val="16"/>
                <w:szCs w:val="16"/>
                <w:lang w:val="en-NZ"/>
              </w:rPr>
              <w:t xml:space="preserve"> strategic view of the Government’s priorities for investment in the land transport network.</w:t>
            </w:r>
          </w:p>
          <w:p w14:paraId="57A86C34" w14:textId="73B24EAB" w:rsidR="00D41FEA" w:rsidRDefault="3EC42263" w:rsidP="00D41FEA">
            <w:pPr>
              <w:spacing w:before="80"/>
              <w:rPr>
                <w:rFonts w:cs="Arial"/>
                <w:sz w:val="16"/>
                <w:szCs w:val="16"/>
                <w:lang w:val="en-NZ"/>
              </w:rPr>
            </w:pPr>
            <w:r w:rsidRPr="4B280C34">
              <w:rPr>
                <w:rFonts w:cs="Arial"/>
                <w:sz w:val="16"/>
                <w:szCs w:val="16"/>
                <w:lang w:val="en-NZ"/>
              </w:rPr>
              <w:t>The GPS provides direction and guidance to those who are planning</w:t>
            </w:r>
            <w:r w:rsidR="7D538999" w:rsidRPr="4B280C34">
              <w:rPr>
                <w:rFonts w:cs="Arial"/>
                <w:sz w:val="16"/>
                <w:szCs w:val="16"/>
                <w:lang w:val="en-NZ"/>
              </w:rPr>
              <w:t>, a</w:t>
            </w:r>
            <w:r w:rsidRPr="4B280C34">
              <w:rPr>
                <w:rFonts w:cs="Arial"/>
                <w:sz w:val="16"/>
                <w:szCs w:val="16"/>
                <w:lang w:val="en-NZ"/>
              </w:rPr>
              <w:t>ssessing</w:t>
            </w:r>
            <w:r w:rsidR="7D538999" w:rsidRPr="4B280C34">
              <w:rPr>
                <w:rFonts w:cs="Arial"/>
                <w:sz w:val="16"/>
                <w:szCs w:val="16"/>
                <w:lang w:val="en-NZ"/>
              </w:rPr>
              <w:t>, a</w:t>
            </w:r>
            <w:r w:rsidRPr="4B280C34">
              <w:rPr>
                <w:rFonts w:cs="Arial"/>
                <w:sz w:val="16"/>
                <w:szCs w:val="16"/>
                <w:lang w:val="en-NZ"/>
              </w:rPr>
              <w:t xml:space="preserve">nd making decisions on </w:t>
            </w:r>
            <w:r w:rsidR="000652F7">
              <w:rPr>
                <w:rFonts w:cs="Arial"/>
                <w:sz w:val="16"/>
                <w:szCs w:val="16"/>
                <w:lang w:val="en-NZ"/>
              </w:rPr>
              <w:t>tra</w:t>
            </w:r>
            <w:r w:rsidR="0015657E">
              <w:rPr>
                <w:rFonts w:cs="Arial"/>
                <w:sz w:val="16"/>
                <w:szCs w:val="16"/>
                <w:lang w:val="en-NZ"/>
              </w:rPr>
              <w:t>nsport</w:t>
            </w:r>
            <w:r w:rsidRPr="4B280C34">
              <w:rPr>
                <w:rFonts w:cs="Arial"/>
                <w:sz w:val="16"/>
                <w:szCs w:val="16"/>
                <w:lang w:val="en-NZ"/>
              </w:rPr>
              <w:t xml:space="preserve"> investment from the National Land Transport Fund (NLTF)</w:t>
            </w:r>
            <w:r w:rsidR="08833528" w:rsidRPr="4B280C34">
              <w:rPr>
                <w:rFonts w:cs="Arial"/>
                <w:sz w:val="16"/>
                <w:szCs w:val="16"/>
                <w:lang w:val="en-NZ"/>
              </w:rPr>
              <w:t>.</w:t>
            </w:r>
            <w:r w:rsidR="0053000B">
              <w:rPr>
                <w:rFonts w:cs="Arial"/>
                <w:sz w:val="16"/>
                <w:szCs w:val="16"/>
                <w:lang w:val="en-NZ"/>
              </w:rPr>
              <w:t xml:space="preserve"> </w:t>
            </w:r>
            <w:r w:rsidRPr="4B280C34">
              <w:rPr>
                <w:rFonts w:cs="Arial"/>
                <w:sz w:val="16"/>
                <w:szCs w:val="16"/>
                <w:lang w:val="en-NZ"/>
              </w:rPr>
              <w:t>It also provides signals for a further co-investment by local government.</w:t>
            </w:r>
          </w:p>
          <w:p w14:paraId="57DA717D" w14:textId="464863B8" w:rsidR="00D41FEA" w:rsidRPr="00290C34" w:rsidRDefault="0047588F" w:rsidP="00D41FEA">
            <w:pPr>
              <w:spacing w:before="80"/>
              <w:rPr>
                <w:rFonts w:cs="Arial"/>
                <w:sz w:val="16"/>
                <w:szCs w:val="16"/>
                <w:lang w:val="en-NZ"/>
              </w:rPr>
            </w:pPr>
            <w:r>
              <w:rPr>
                <w:rFonts w:cs="Arial"/>
                <w:sz w:val="16"/>
                <w:szCs w:val="16"/>
                <w:lang w:val="en-NZ"/>
              </w:rPr>
              <w:t xml:space="preserve">At the time of writing the new Government’s GPS was not available to inform the </w:t>
            </w:r>
            <w:r w:rsidR="00882400">
              <w:rPr>
                <w:rFonts w:cs="Arial"/>
                <w:sz w:val="16"/>
                <w:szCs w:val="16"/>
                <w:lang w:val="en-NZ"/>
              </w:rPr>
              <w:t>development of the RLTP.</w:t>
            </w:r>
          </w:p>
        </w:tc>
      </w:tr>
      <w:tr w:rsidR="00D41FEA" w:rsidRPr="00290C34" w14:paraId="325D3470" w14:textId="77777777" w:rsidTr="1BE21C00">
        <w:trPr>
          <w:cantSplit/>
        </w:trPr>
        <w:tc>
          <w:tcPr>
            <w:tcW w:w="2971" w:type="dxa"/>
          </w:tcPr>
          <w:p w14:paraId="33D40BFA" w14:textId="5E12A651" w:rsidR="00D41FEA" w:rsidRPr="00290C34" w:rsidRDefault="00D41FEA" w:rsidP="00D41FEA">
            <w:pPr>
              <w:spacing w:before="80"/>
              <w:rPr>
                <w:rFonts w:cs="Arial"/>
                <w:b/>
                <w:bCs/>
                <w:sz w:val="16"/>
                <w:szCs w:val="16"/>
                <w:lang w:val="en-NZ"/>
              </w:rPr>
            </w:pPr>
            <w:r w:rsidRPr="00290C34">
              <w:rPr>
                <w:rFonts w:cs="Arial"/>
                <w:b/>
                <w:bCs/>
                <w:sz w:val="16"/>
                <w:szCs w:val="16"/>
                <w:lang w:val="en-NZ"/>
              </w:rPr>
              <w:t>Arataki 202</w:t>
            </w:r>
            <w:r w:rsidR="00A13E60">
              <w:rPr>
                <w:rFonts w:cs="Arial"/>
                <w:b/>
                <w:bCs/>
                <w:sz w:val="16"/>
                <w:szCs w:val="16"/>
                <w:lang w:val="en-NZ"/>
              </w:rPr>
              <w:t>3</w:t>
            </w:r>
          </w:p>
          <w:p w14:paraId="68DC3CC6" w14:textId="77777777" w:rsidR="00D41FEA" w:rsidRPr="00290C34" w:rsidRDefault="00D41FEA" w:rsidP="00D41FEA">
            <w:pPr>
              <w:spacing w:before="80"/>
              <w:rPr>
                <w:rFonts w:cs="Arial"/>
                <w:sz w:val="16"/>
                <w:szCs w:val="16"/>
                <w:lang w:val="en-NZ"/>
              </w:rPr>
            </w:pPr>
          </w:p>
          <w:p w14:paraId="5B2A9AEF" w14:textId="54699673" w:rsidR="00D41FEA" w:rsidRPr="00D11A11" w:rsidRDefault="00000000" w:rsidP="00D11A11">
            <w:pPr>
              <w:spacing w:before="80" w:after="80"/>
              <w:rPr>
                <w:rStyle w:val="Hyperlink"/>
                <w:sz w:val="16"/>
                <w:szCs w:val="16"/>
                <w:lang w:val="en-NZ"/>
              </w:rPr>
            </w:pPr>
            <w:hyperlink r:id="rId92" w:history="1">
              <w:r w:rsidR="00D11A11" w:rsidRPr="00D11A11">
                <w:rPr>
                  <w:rStyle w:val="Hyperlink"/>
                  <w:sz w:val="16"/>
                  <w:szCs w:val="16"/>
                  <w:lang w:val="en-NZ"/>
                </w:rPr>
                <w:t>https://www.nzta.govt.nz/assets/planning-and-investment/arataki/arataki-30-year-plan/docs/arataki-executive-summary.pdf</w:t>
              </w:r>
            </w:hyperlink>
          </w:p>
          <w:p w14:paraId="641478A8" w14:textId="0462BE49" w:rsidR="00D41FEA" w:rsidRPr="00290C34" w:rsidRDefault="00D41FEA" w:rsidP="00D41FEA">
            <w:pPr>
              <w:spacing w:before="80"/>
              <w:rPr>
                <w:rFonts w:cs="Arial"/>
                <w:sz w:val="16"/>
                <w:szCs w:val="16"/>
                <w:lang w:val="en-NZ"/>
              </w:rPr>
            </w:pPr>
          </w:p>
        </w:tc>
        <w:tc>
          <w:tcPr>
            <w:tcW w:w="3686" w:type="dxa"/>
          </w:tcPr>
          <w:p w14:paraId="0065A11F" w14:textId="2A210E00" w:rsidR="00D41FEA" w:rsidRPr="00290C34" w:rsidRDefault="572440F1" w:rsidP="00D41FEA">
            <w:pPr>
              <w:spacing w:before="80"/>
              <w:rPr>
                <w:rFonts w:cs="Arial"/>
                <w:sz w:val="16"/>
                <w:szCs w:val="16"/>
                <w:lang w:val="en-NZ"/>
              </w:rPr>
            </w:pPr>
            <w:r w:rsidRPr="5F276835">
              <w:rPr>
                <w:rFonts w:cs="Arial"/>
                <w:sz w:val="16"/>
                <w:szCs w:val="16"/>
                <w:lang w:val="en-NZ"/>
              </w:rPr>
              <w:t>Arataki represents Waka Kotahi’s 10-year view of what is needed to deliver on the government’s current priorities and long-term objectives for the land transport system.</w:t>
            </w:r>
          </w:p>
          <w:p w14:paraId="0506026E" w14:textId="77777777" w:rsidR="00D41FEA" w:rsidRPr="00290C34" w:rsidRDefault="00D41FEA" w:rsidP="00D41FEA">
            <w:pPr>
              <w:spacing w:before="80"/>
              <w:rPr>
                <w:rFonts w:cs="Arial"/>
                <w:sz w:val="16"/>
                <w:szCs w:val="16"/>
                <w:lang w:val="en-NZ"/>
              </w:rPr>
            </w:pPr>
            <w:r w:rsidRPr="00290C34">
              <w:rPr>
                <w:rFonts w:cs="Arial"/>
                <w:sz w:val="16"/>
                <w:szCs w:val="16"/>
                <w:lang w:val="en-NZ"/>
              </w:rPr>
              <w:t>The projected outcomes of Arataki include:</w:t>
            </w:r>
          </w:p>
          <w:p w14:paraId="5297E025"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A system </w:t>
            </w:r>
            <w:proofErr w:type="gramStart"/>
            <w:r w:rsidRPr="00290C34">
              <w:rPr>
                <w:rFonts w:cs="Arial"/>
                <w:sz w:val="16"/>
                <w:szCs w:val="16"/>
                <w:lang w:val="en-NZ"/>
              </w:rPr>
              <w:t>view</w:t>
            </w:r>
            <w:proofErr w:type="gramEnd"/>
          </w:p>
          <w:p w14:paraId="277ECF66" w14:textId="77777777" w:rsidR="00D41FEA" w:rsidRPr="00290C34" w:rsidRDefault="00D41FEA" w:rsidP="00A77EFD">
            <w:pPr>
              <w:pStyle w:val="ListParagraph"/>
              <w:numPr>
                <w:ilvl w:val="0"/>
                <w:numId w:val="2"/>
              </w:numPr>
              <w:spacing w:before="80"/>
              <w:ind w:left="313" w:hanging="284"/>
              <w:rPr>
                <w:rFonts w:cs="Arial"/>
                <w:sz w:val="16"/>
                <w:szCs w:val="16"/>
                <w:lang w:val="en-NZ"/>
              </w:rPr>
            </w:pPr>
            <w:proofErr w:type="gramStart"/>
            <w:r w:rsidRPr="00290C34">
              <w:rPr>
                <w:rFonts w:cs="Arial"/>
                <w:sz w:val="16"/>
                <w:szCs w:val="16"/>
                <w:lang w:val="en-NZ"/>
              </w:rPr>
              <w:t>A shared evidence</w:t>
            </w:r>
            <w:proofErr w:type="gramEnd"/>
            <w:r w:rsidRPr="00290C34">
              <w:rPr>
                <w:rFonts w:cs="Arial"/>
                <w:sz w:val="16"/>
                <w:szCs w:val="16"/>
                <w:lang w:val="en-NZ"/>
              </w:rPr>
              <w:t xml:space="preserve"> base</w:t>
            </w:r>
          </w:p>
          <w:p w14:paraId="46E73B5E"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A place-based focus</w:t>
            </w:r>
          </w:p>
          <w:p w14:paraId="2FDD71A5"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Clarity of roles</w:t>
            </w:r>
          </w:p>
          <w:p w14:paraId="5D5DA161"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Sector capability and focus</w:t>
            </w:r>
          </w:p>
        </w:tc>
        <w:tc>
          <w:tcPr>
            <w:tcW w:w="3632" w:type="dxa"/>
          </w:tcPr>
          <w:p w14:paraId="6C04E94B" w14:textId="77777777" w:rsidR="00D41FEA" w:rsidRPr="00290C34" w:rsidRDefault="00D41FEA" w:rsidP="00D41FEA">
            <w:pPr>
              <w:spacing w:before="80"/>
              <w:rPr>
                <w:rFonts w:cs="Arial"/>
                <w:sz w:val="16"/>
                <w:szCs w:val="16"/>
                <w:lang w:val="en-NZ"/>
              </w:rPr>
            </w:pPr>
            <w:r w:rsidRPr="00290C34">
              <w:rPr>
                <w:rFonts w:cs="Arial"/>
                <w:sz w:val="16"/>
                <w:szCs w:val="16"/>
                <w:lang w:val="en-NZ"/>
              </w:rPr>
              <w:t>Desired changes include:</w:t>
            </w:r>
          </w:p>
          <w:p w14:paraId="1376C109"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Shared evidence and insights as a basis for engagement with partners</w:t>
            </w:r>
          </w:p>
          <w:p w14:paraId="4DD82134"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A clear view of where we will target investment for the best national </w:t>
            </w:r>
            <w:proofErr w:type="gramStart"/>
            <w:r w:rsidRPr="00290C34">
              <w:rPr>
                <w:rFonts w:cs="Arial"/>
                <w:sz w:val="16"/>
                <w:szCs w:val="16"/>
                <w:lang w:val="en-NZ"/>
              </w:rPr>
              <w:t>outcomes</w:t>
            </w:r>
            <w:proofErr w:type="gramEnd"/>
          </w:p>
          <w:p w14:paraId="777EA4C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Targeted and staged investment and other levers to deliver shared </w:t>
            </w:r>
            <w:proofErr w:type="gramStart"/>
            <w:r w:rsidRPr="00290C34">
              <w:rPr>
                <w:rFonts w:cs="Arial"/>
                <w:sz w:val="16"/>
                <w:szCs w:val="16"/>
                <w:lang w:val="en-NZ"/>
              </w:rPr>
              <w:t>outcomes</w:t>
            </w:r>
            <w:proofErr w:type="gramEnd"/>
          </w:p>
          <w:p w14:paraId="50852F4D"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A long-term approach to deliver government objectives and ensure the land transport system meets future </w:t>
            </w:r>
            <w:proofErr w:type="gramStart"/>
            <w:r w:rsidRPr="00290C34">
              <w:rPr>
                <w:rFonts w:cs="Arial"/>
                <w:sz w:val="16"/>
                <w:szCs w:val="16"/>
                <w:lang w:val="en-NZ"/>
              </w:rPr>
              <w:t>needs</w:t>
            </w:r>
            <w:proofErr w:type="gramEnd"/>
          </w:p>
          <w:p w14:paraId="20748D4B"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A place-based approach that ensures integrated land-use and transport planning</w:t>
            </w:r>
          </w:p>
        </w:tc>
      </w:tr>
      <w:tr w:rsidR="00D41FEA" w:rsidRPr="00290C34" w14:paraId="0C9CC0F8" w14:textId="77777777" w:rsidTr="1BE21C00">
        <w:trPr>
          <w:cantSplit/>
        </w:trPr>
        <w:tc>
          <w:tcPr>
            <w:tcW w:w="2971" w:type="dxa"/>
          </w:tcPr>
          <w:p w14:paraId="7B12AF9F"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One Network Framework (ONF)</w:t>
            </w:r>
          </w:p>
          <w:p w14:paraId="16E86398" w14:textId="77777777" w:rsidR="00D41FEA" w:rsidRPr="00290C34" w:rsidRDefault="00D41FEA" w:rsidP="00D41FEA">
            <w:pPr>
              <w:spacing w:before="80"/>
              <w:rPr>
                <w:rFonts w:cs="Arial"/>
                <w:sz w:val="16"/>
                <w:szCs w:val="16"/>
                <w:lang w:val="en-NZ"/>
              </w:rPr>
            </w:pPr>
          </w:p>
          <w:p w14:paraId="6C41895F" w14:textId="77777777" w:rsidR="00D41FEA" w:rsidRPr="00290C34" w:rsidRDefault="00000000" w:rsidP="00D41FEA">
            <w:pPr>
              <w:spacing w:before="80"/>
              <w:rPr>
                <w:rFonts w:cs="Arial"/>
                <w:sz w:val="16"/>
                <w:szCs w:val="16"/>
                <w:lang w:val="en-NZ"/>
              </w:rPr>
            </w:pPr>
            <w:hyperlink r:id="rId93" w:history="1">
              <w:r w:rsidR="00D41FEA" w:rsidRPr="00290C34">
                <w:rPr>
                  <w:rStyle w:val="Hyperlink"/>
                  <w:rFonts w:cs="Arial"/>
                  <w:sz w:val="16"/>
                  <w:szCs w:val="16"/>
                  <w:lang w:val="en-NZ"/>
                </w:rPr>
                <w:t>https://www.nzta.govt.nz/assets/Road-Efficiency-Group/docs/ONF-draft-movement-and-place-classification-high-level-concepts.pdf</w:t>
              </w:r>
            </w:hyperlink>
          </w:p>
        </w:tc>
        <w:tc>
          <w:tcPr>
            <w:tcW w:w="3686" w:type="dxa"/>
          </w:tcPr>
          <w:p w14:paraId="293FE278" w14:textId="77777777" w:rsidR="00D41FEA" w:rsidRPr="00290C34" w:rsidRDefault="00D41FEA" w:rsidP="00D41FEA">
            <w:pPr>
              <w:spacing w:before="80"/>
              <w:rPr>
                <w:rFonts w:cs="Arial"/>
                <w:sz w:val="16"/>
                <w:szCs w:val="16"/>
                <w:lang w:val="en-NZ"/>
              </w:rPr>
            </w:pPr>
            <w:r w:rsidRPr="00290C34">
              <w:rPr>
                <w:rFonts w:cs="Arial"/>
                <w:sz w:val="16"/>
                <w:szCs w:val="16"/>
                <w:lang w:val="en-NZ"/>
              </w:rPr>
              <w:t>The ONF aims to:</w:t>
            </w:r>
          </w:p>
          <w:p w14:paraId="12DFF13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Create a framework that caters for active or public transport modes and ‘off road’ routes which make it useful as a land transport planning tool in urban and rural environments.</w:t>
            </w:r>
          </w:p>
          <w:p w14:paraId="343643E5" w14:textId="5E74E722" w:rsidR="00D41FEA" w:rsidRPr="00290C34" w:rsidRDefault="3EC42263" w:rsidP="00A77EFD">
            <w:pPr>
              <w:pStyle w:val="ListParagraph"/>
              <w:numPr>
                <w:ilvl w:val="0"/>
                <w:numId w:val="2"/>
              </w:numPr>
              <w:spacing w:before="80"/>
              <w:ind w:left="313" w:hanging="284"/>
              <w:rPr>
                <w:rFonts w:cs="Arial"/>
                <w:sz w:val="16"/>
                <w:szCs w:val="16"/>
                <w:lang w:val="en-NZ"/>
              </w:rPr>
            </w:pPr>
            <w:r w:rsidRPr="4B280C34">
              <w:rPr>
                <w:rFonts w:cs="Arial"/>
                <w:sz w:val="16"/>
                <w:szCs w:val="16"/>
                <w:lang w:val="en-NZ"/>
              </w:rPr>
              <w:t>Shift the emphasis to the overall movement of people and goods</w:t>
            </w:r>
            <w:r w:rsidR="75608C6D" w:rsidRPr="4B280C34">
              <w:rPr>
                <w:rFonts w:cs="Arial"/>
                <w:sz w:val="16"/>
                <w:szCs w:val="16"/>
                <w:lang w:val="en-NZ"/>
              </w:rPr>
              <w:t>, b</w:t>
            </w:r>
            <w:r w:rsidRPr="4B280C34">
              <w:rPr>
                <w:rFonts w:cs="Arial"/>
                <w:sz w:val="16"/>
                <w:szCs w:val="16"/>
                <w:lang w:val="en-NZ"/>
              </w:rPr>
              <w:t>y any mode</w:t>
            </w:r>
            <w:r w:rsidR="7B993406" w:rsidRPr="4B280C34">
              <w:rPr>
                <w:rFonts w:cs="Arial"/>
                <w:sz w:val="16"/>
                <w:szCs w:val="16"/>
                <w:lang w:val="en-NZ"/>
              </w:rPr>
              <w:t>, r</w:t>
            </w:r>
            <w:r w:rsidRPr="4B280C34">
              <w:rPr>
                <w:rFonts w:cs="Arial"/>
                <w:sz w:val="16"/>
                <w:szCs w:val="16"/>
                <w:lang w:val="en-NZ"/>
              </w:rPr>
              <w:t>ather than only considering the volume of vehicles a route can support (the Movement function).</w:t>
            </w:r>
          </w:p>
          <w:p w14:paraId="20D76B68"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Consider the role transport corridors play in providing social spaces for people to interact and enjoy and the interplay with travel across and along a transport corridor (the Place function).</w:t>
            </w:r>
          </w:p>
          <w:p w14:paraId="034025A3"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Consider the aspirational use of the corridor in the medium to long term so that planning can be put in place to achieve that aspiration.</w:t>
            </w:r>
          </w:p>
        </w:tc>
        <w:tc>
          <w:tcPr>
            <w:tcW w:w="3632" w:type="dxa"/>
          </w:tcPr>
          <w:p w14:paraId="4EF0A22D" w14:textId="5E519886" w:rsidR="00D41FEA" w:rsidRPr="00290C34" w:rsidRDefault="1D58B9BE" w:rsidP="00D41FEA">
            <w:pPr>
              <w:spacing w:before="80"/>
              <w:rPr>
                <w:rFonts w:cs="Arial"/>
                <w:sz w:val="16"/>
                <w:szCs w:val="16"/>
                <w:lang w:val="en-NZ"/>
              </w:rPr>
            </w:pPr>
            <w:r w:rsidRPr="6CA3CFFB">
              <w:rPr>
                <w:rFonts w:cs="Arial"/>
                <w:sz w:val="16"/>
                <w:szCs w:val="16"/>
                <w:lang w:val="en-NZ"/>
              </w:rPr>
              <w:t>Movement and Place are key elements of the ONF</w:t>
            </w:r>
            <w:r w:rsidR="08833528" w:rsidRPr="6CA3CFFB">
              <w:rPr>
                <w:rFonts w:cs="Arial"/>
                <w:sz w:val="16"/>
                <w:szCs w:val="16"/>
                <w:lang w:val="en-NZ"/>
              </w:rPr>
              <w:t>.</w:t>
            </w:r>
            <w:r w:rsidR="0053000B">
              <w:rPr>
                <w:rFonts w:cs="Arial"/>
                <w:sz w:val="16"/>
                <w:szCs w:val="16"/>
                <w:lang w:val="en-NZ"/>
              </w:rPr>
              <w:t xml:space="preserve"> </w:t>
            </w:r>
            <w:r w:rsidRPr="6CA3CFFB">
              <w:rPr>
                <w:rFonts w:cs="Arial"/>
                <w:sz w:val="16"/>
                <w:szCs w:val="16"/>
                <w:lang w:val="en-NZ"/>
              </w:rPr>
              <w:t>Both the Richmond Network Operating Framework and the Nelson Future Access Programme (NFAP) already have adopted a hierarchy approach.</w:t>
            </w:r>
          </w:p>
          <w:p w14:paraId="008A6887" w14:textId="77777777" w:rsidR="00D41FEA" w:rsidRPr="00290C34" w:rsidRDefault="00D41FEA" w:rsidP="00D41FEA">
            <w:pPr>
              <w:spacing w:before="80"/>
              <w:rPr>
                <w:rFonts w:cs="Arial"/>
                <w:sz w:val="16"/>
                <w:szCs w:val="16"/>
                <w:lang w:val="en-NZ"/>
              </w:rPr>
            </w:pPr>
          </w:p>
          <w:p w14:paraId="58D8B4CB" w14:textId="3B2D9963" w:rsidR="00D41FEA" w:rsidRPr="00290C34" w:rsidRDefault="3EC42263" w:rsidP="00D41FEA">
            <w:pPr>
              <w:spacing w:before="80"/>
              <w:rPr>
                <w:rFonts w:cs="Arial"/>
                <w:sz w:val="16"/>
                <w:szCs w:val="16"/>
                <w:lang w:val="en-NZ"/>
              </w:rPr>
            </w:pPr>
            <w:r w:rsidRPr="4B280C34">
              <w:rPr>
                <w:rFonts w:cs="Arial"/>
                <w:sz w:val="16"/>
                <w:szCs w:val="16"/>
                <w:lang w:val="en-NZ"/>
              </w:rPr>
              <w:t>The application of this new framework will provide a more detailed perspective of New Zealand transport network</w:t>
            </w:r>
            <w:r w:rsidR="0F80702E" w:rsidRPr="4B280C34">
              <w:rPr>
                <w:rFonts w:cs="Arial"/>
                <w:sz w:val="16"/>
                <w:szCs w:val="16"/>
                <w:lang w:val="en-NZ"/>
              </w:rPr>
              <w:t>, p</w:t>
            </w:r>
            <w:r w:rsidRPr="4B280C34">
              <w:rPr>
                <w:rFonts w:cs="Arial"/>
                <w:sz w:val="16"/>
                <w:szCs w:val="16"/>
                <w:lang w:val="en-NZ"/>
              </w:rPr>
              <w:t>roviding a better connection between people and places,</w:t>
            </w:r>
          </w:p>
        </w:tc>
      </w:tr>
      <w:tr w:rsidR="00D41FEA" w:rsidRPr="00290C34" w14:paraId="28CEAEDF" w14:textId="77777777" w:rsidTr="1BE21C00">
        <w:trPr>
          <w:cantSplit/>
        </w:trPr>
        <w:tc>
          <w:tcPr>
            <w:tcW w:w="2971" w:type="dxa"/>
          </w:tcPr>
          <w:p w14:paraId="74A39447"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lastRenderedPageBreak/>
              <w:t>NZ Rail Plan</w:t>
            </w:r>
          </w:p>
          <w:p w14:paraId="427C4BBF" w14:textId="77777777" w:rsidR="00D41FEA" w:rsidRPr="00290C34" w:rsidRDefault="00D41FEA" w:rsidP="00D41FEA">
            <w:pPr>
              <w:spacing w:before="80"/>
              <w:rPr>
                <w:rFonts w:cs="Arial"/>
                <w:sz w:val="16"/>
                <w:szCs w:val="16"/>
                <w:lang w:val="en-NZ"/>
              </w:rPr>
            </w:pPr>
          </w:p>
          <w:p w14:paraId="3572C437" w14:textId="77777777" w:rsidR="00D41FEA" w:rsidRPr="00290C34" w:rsidRDefault="00000000" w:rsidP="00D41FEA">
            <w:pPr>
              <w:spacing w:before="80"/>
              <w:rPr>
                <w:rFonts w:cs="Arial"/>
                <w:sz w:val="16"/>
                <w:szCs w:val="16"/>
                <w:lang w:val="en-NZ"/>
              </w:rPr>
            </w:pPr>
            <w:hyperlink r:id="rId94" w:history="1">
              <w:r w:rsidR="00D41FEA" w:rsidRPr="00290C34">
                <w:rPr>
                  <w:rStyle w:val="Hyperlink"/>
                  <w:sz w:val="16"/>
                  <w:szCs w:val="16"/>
                  <w:lang w:val="en-NZ"/>
                </w:rPr>
                <w:t>https://transport.cwp.govt.nz/assets/Import/Uploads/Rail/The-Draft-NZ-Rail-Plan-December-19.pdf</w:t>
              </w:r>
            </w:hyperlink>
          </w:p>
        </w:tc>
        <w:tc>
          <w:tcPr>
            <w:tcW w:w="3686" w:type="dxa"/>
          </w:tcPr>
          <w:p w14:paraId="0EDE460E" w14:textId="77777777" w:rsidR="00D41FEA" w:rsidRPr="00290C34" w:rsidRDefault="00D41FEA" w:rsidP="00D41FEA">
            <w:pPr>
              <w:spacing w:before="80"/>
              <w:rPr>
                <w:rFonts w:cs="Arial"/>
                <w:sz w:val="16"/>
                <w:szCs w:val="16"/>
                <w:lang w:val="en-NZ"/>
              </w:rPr>
            </w:pPr>
            <w:r w:rsidRPr="00290C34">
              <w:rPr>
                <w:rFonts w:cs="Arial"/>
                <w:sz w:val="16"/>
                <w:szCs w:val="16"/>
                <w:lang w:val="en-NZ"/>
              </w:rPr>
              <w:t>The Government</w:t>
            </w:r>
            <w:r w:rsidR="009A3BD2">
              <w:rPr>
                <w:rFonts w:cs="Arial"/>
                <w:sz w:val="16"/>
                <w:szCs w:val="16"/>
                <w:lang w:val="en-NZ"/>
              </w:rPr>
              <w:t>’</w:t>
            </w:r>
            <w:r w:rsidRPr="00290C34">
              <w:rPr>
                <w:rFonts w:cs="Arial"/>
                <w:sz w:val="16"/>
                <w:szCs w:val="16"/>
                <w:lang w:val="en-NZ"/>
              </w:rPr>
              <w:t xml:space="preserve">s strategic priorities are in two parts: </w:t>
            </w:r>
          </w:p>
          <w:p w14:paraId="003232EC"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Establishing a new long-term planning and funding framework under the Land Transport Management Act </w:t>
            </w:r>
          </w:p>
          <w:p w14:paraId="20D8452E" w14:textId="77777777" w:rsidR="00D41FEA" w:rsidRPr="00290C34" w:rsidRDefault="00D41FEA" w:rsidP="00A77EFD">
            <w:pPr>
              <w:pStyle w:val="ListParagraph"/>
              <w:numPr>
                <w:ilvl w:val="0"/>
                <w:numId w:val="2"/>
              </w:numPr>
              <w:spacing w:before="80"/>
              <w:ind w:left="313" w:hanging="284"/>
              <w:rPr>
                <w:rFonts w:cs="Arial"/>
                <w:sz w:val="16"/>
                <w:szCs w:val="16"/>
                <w:lang w:val="en-NZ"/>
              </w:rPr>
            </w:pPr>
            <w:r w:rsidRPr="00290C34">
              <w:rPr>
                <w:rFonts w:cs="Arial"/>
                <w:sz w:val="16"/>
                <w:szCs w:val="16"/>
                <w:lang w:val="en-NZ"/>
              </w:rPr>
              <w:t xml:space="preserve">Investment priorities for a reliable and resilient rail network </w:t>
            </w:r>
          </w:p>
          <w:p w14:paraId="23E2A718" w14:textId="00DE0284" w:rsidR="00D41FEA" w:rsidRPr="00290C34" w:rsidRDefault="3EC42263" w:rsidP="00D41FEA">
            <w:pPr>
              <w:pStyle w:val="ListParagraph"/>
              <w:spacing w:before="80"/>
              <w:ind w:hanging="119"/>
              <w:rPr>
                <w:rFonts w:cs="Arial"/>
                <w:sz w:val="16"/>
                <w:szCs w:val="16"/>
                <w:lang w:val="en-NZ"/>
              </w:rPr>
            </w:pPr>
            <w:r w:rsidRPr="4B280C34">
              <w:rPr>
                <w:rFonts w:cs="Arial"/>
                <w:sz w:val="16"/>
                <w:szCs w:val="16"/>
                <w:lang w:val="en-NZ"/>
              </w:rPr>
              <w:t>- Investing in the national rail network to maintain freight rail</w:t>
            </w:r>
            <w:r w:rsidR="7D538999" w:rsidRPr="4B280C34">
              <w:rPr>
                <w:rFonts w:cs="Arial"/>
                <w:sz w:val="16"/>
                <w:szCs w:val="16"/>
                <w:lang w:val="en-NZ"/>
              </w:rPr>
              <w:t>, a</w:t>
            </w:r>
            <w:r w:rsidRPr="4B280C34">
              <w:rPr>
                <w:rFonts w:cs="Arial"/>
                <w:sz w:val="16"/>
                <w:szCs w:val="16"/>
                <w:lang w:val="en-NZ"/>
              </w:rPr>
              <w:t xml:space="preserve">nd provide a platform for future investments for growth </w:t>
            </w:r>
          </w:p>
          <w:p w14:paraId="4930FA1E" w14:textId="77777777" w:rsidR="00D41FEA" w:rsidRPr="00290C34" w:rsidRDefault="00D41FEA" w:rsidP="00D41FEA">
            <w:pPr>
              <w:pStyle w:val="ListParagraph"/>
              <w:spacing w:before="80"/>
              <w:ind w:hanging="119"/>
              <w:rPr>
                <w:rFonts w:cs="Arial"/>
                <w:sz w:val="16"/>
                <w:szCs w:val="16"/>
                <w:lang w:val="en-NZ"/>
              </w:rPr>
            </w:pPr>
            <w:r w:rsidRPr="00290C34">
              <w:rPr>
                <w:rFonts w:cs="Arial"/>
                <w:sz w:val="16"/>
                <w:szCs w:val="16"/>
                <w:lang w:val="en-NZ"/>
              </w:rPr>
              <w:t>- Investing in metropolitan rail to support growth in our largest cities.</w:t>
            </w:r>
          </w:p>
        </w:tc>
        <w:tc>
          <w:tcPr>
            <w:tcW w:w="3632" w:type="dxa"/>
          </w:tcPr>
          <w:p w14:paraId="76F825CA" w14:textId="0F9C0C7F" w:rsidR="00D41FEA" w:rsidRPr="00290C34" w:rsidRDefault="1D58B9BE" w:rsidP="00D41FEA">
            <w:pPr>
              <w:spacing w:before="80"/>
              <w:rPr>
                <w:rFonts w:cs="Arial"/>
                <w:sz w:val="16"/>
                <w:szCs w:val="16"/>
                <w:lang w:val="en-NZ"/>
              </w:rPr>
            </w:pPr>
            <w:r w:rsidRPr="6CA3CFFB">
              <w:rPr>
                <w:rFonts w:cs="Arial"/>
                <w:sz w:val="16"/>
                <w:szCs w:val="16"/>
                <w:lang w:val="en-NZ"/>
              </w:rPr>
              <w:t xml:space="preserve">The </w:t>
            </w:r>
            <w:proofErr w:type="spellStart"/>
            <w:r w:rsidRPr="6CA3CFFB">
              <w:rPr>
                <w:rFonts w:cs="Arial"/>
                <w:sz w:val="16"/>
                <w:szCs w:val="16"/>
                <w:lang w:val="en-NZ"/>
              </w:rPr>
              <w:t>Waitohi</w:t>
            </w:r>
            <w:proofErr w:type="spellEnd"/>
            <w:r w:rsidRPr="6CA3CFFB">
              <w:rPr>
                <w:rFonts w:cs="Arial"/>
                <w:sz w:val="16"/>
                <w:szCs w:val="16"/>
                <w:lang w:val="en-NZ"/>
              </w:rPr>
              <w:t>/</w:t>
            </w:r>
            <w:proofErr w:type="spellStart"/>
            <w:r w:rsidRPr="6CA3CFFB">
              <w:rPr>
                <w:rFonts w:cs="Arial"/>
                <w:sz w:val="16"/>
                <w:szCs w:val="16"/>
                <w:lang w:val="en-NZ"/>
              </w:rPr>
              <w:t>Picton</w:t>
            </w:r>
            <w:proofErr w:type="spellEnd"/>
            <w:r w:rsidRPr="6CA3CFFB">
              <w:rPr>
                <w:rFonts w:cs="Arial"/>
                <w:sz w:val="16"/>
                <w:szCs w:val="16"/>
                <w:lang w:val="en-NZ"/>
              </w:rPr>
              <w:t xml:space="preserve"> </w:t>
            </w:r>
            <w:r w:rsidR="1E3E0CEA" w:rsidRPr="6CA3CFFB">
              <w:rPr>
                <w:rFonts w:cs="Arial"/>
                <w:sz w:val="16"/>
                <w:szCs w:val="16"/>
                <w:lang w:val="en-NZ"/>
              </w:rPr>
              <w:t>t</w:t>
            </w:r>
            <w:r w:rsidRPr="6CA3CFFB">
              <w:rPr>
                <w:rFonts w:cs="Arial"/>
                <w:sz w:val="16"/>
                <w:szCs w:val="16"/>
                <w:lang w:val="en-NZ"/>
              </w:rPr>
              <w:t>erminal precinct redevelopment project is a major investment in improving the inter-island rail connection</w:t>
            </w:r>
            <w:r w:rsidR="00C731B3">
              <w:rPr>
                <w:rFonts w:cs="Arial"/>
                <w:sz w:val="16"/>
                <w:szCs w:val="16"/>
                <w:lang w:val="en-NZ"/>
              </w:rPr>
              <w:t xml:space="preserve"> in Marlborough. This will have some </w:t>
            </w:r>
            <w:r w:rsidR="00E61E79">
              <w:rPr>
                <w:rFonts w:cs="Arial"/>
                <w:sz w:val="16"/>
                <w:szCs w:val="16"/>
                <w:lang w:val="en-NZ"/>
              </w:rPr>
              <w:t xml:space="preserve">impact on wider </w:t>
            </w:r>
            <w:proofErr w:type="gramStart"/>
            <w:r w:rsidR="00E61E79">
              <w:rPr>
                <w:rFonts w:cs="Arial"/>
                <w:sz w:val="16"/>
                <w:szCs w:val="16"/>
                <w:lang w:val="en-NZ"/>
              </w:rPr>
              <w:t>south island</w:t>
            </w:r>
            <w:proofErr w:type="gramEnd"/>
            <w:r w:rsidR="00E61E79">
              <w:rPr>
                <w:rFonts w:cs="Arial"/>
                <w:sz w:val="16"/>
                <w:szCs w:val="16"/>
                <w:lang w:val="en-NZ"/>
              </w:rPr>
              <w:t xml:space="preserve"> freight movements</w:t>
            </w:r>
            <w:r w:rsidR="08833528" w:rsidRPr="6CA3CFFB">
              <w:rPr>
                <w:rFonts w:cs="Arial"/>
                <w:sz w:val="16"/>
                <w:szCs w:val="16"/>
                <w:lang w:val="en-NZ"/>
              </w:rPr>
              <w:t>.</w:t>
            </w:r>
            <w:r w:rsidR="0053000B">
              <w:rPr>
                <w:rFonts w:cs="Arial"/>
                <w:sz w:val="16"/>
                <w:szCs w:val="16"/>
                <w:lang w:val="en-NZ"/>
              </w:rPr>
              <w:t xml:space="preserve"> </w:t>
            </w:r>
          </w:p>
        </w:tc>
      </w:tr>
      <w:tr w:rsidR="00D41FEA" w:rsidRPr="00290C34" w14:paraId="1AEEDEA2" w14:textId="77777777" w:rsidTr="1BE21C00">
        <w:trPr>
          <w:cantSplit/>
        </w:trPr>
        <w:tc>
          <w:tcPr>
            <w:tcW w:w="2971" w:type="dxa"/>
          </w:tcPr>
          <w:p w14:paraId="1C17577D"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Active Travel Plans</w:t>
            </w:r>
          </w:p>
          <w:p w14:paraId="52C9B7A5" w14:textId="77777777" w:rsidR="00D41FEA" w:rsidRPr="00290C34" w:rsidRDefault="00000000" w:rsidP="00D41FEA">
            <w:pPr>
              <w:spacing w:before="80"/>
              <w:rPr>
                <w:sz w:val="16"/>
                <w:szCs w:val="16"/>
                <w:lang w:val="en-NZ"/>
              </w:rPr>
            </w:pPr>
            <w:hyperlink r:id="rId95" w:history="1">
              <w:r w:rsidR="00D41FEA" w:rsidRPr="00290C34">
                <w:rPr>
                  <w:rStyle w:val="Hyperlink"/>
                  <w:sz w:val="16"/>
                  <w:szCs w:val="16"/>
                  <w:lang w:val="en-NZ"/>
                </w:rPr>
                <w:t>http://www.nelson.govt.nz/assets/Our-council/Downloads/Plans-strategies-policies/Revised-Out-About-Policy-Update-Oct-2018-Appendix-added.pdf</w:t>
              </w:r>
            </w:hyperlink>
          </w:p>
          <w:p w14:paraId="1F971228" w14:textId="77777777" w:rsidR="00D41FEA" w:rsidRPr="00290C34" w:rsidRDefault="00000000" w:rsidP="00D41FEA">
            <w:pPr>
              <w:spacing w:before="80"/>
              <w:rPr>
                <w:rFonts w:cs="Arial"/>
                <w:sz w:val="16"/>
                <w:szCs w:val="16"/>
                <w:lang w:val="en-NZ"/>
              </w:rPr>
            </w:pPr>
            <w:hyperlink r:id="rId96" w:history="1">
              <w:r w:rsidR="00D41FEA" w:rsidRPr="00290C34">
                <w:rPr>
                  <w:rStyle w:val="Hyperlink"/>
                  <w:sz w:val="16"/>
                  <w:szCs w:val="16"/>
                  <w:lang w:val="en-NZ"/>
                </w:rPr>
                <w:t>https://www.tasman.govt.nz/my-region/recreation/walking-and-cycling/</w:t>
              </w:r>
            </w:hyperlink>
          </w:p>
        </w:tc>
        <w:tc>
          <w:tcPr>
            <w:tcW w:w="3686" w:type="dxa"/>
          </w:tcPr>
          <w:p w14:paraId="01A03A83" w14:textId="30AA6373" w:rsidR="00D41FEA" w:rsidRPr="00290C34" w:rsidRDefault="3EC42263" w:rsidP="00D41FEA">
            <w:pPr>
              <w:spacing w:before="80"/>
              <w:rPr>
                <w:rFonts w:cs="Arial"/>
                <w:sz w:val="16"/>
                <w:szCs w:val="16"/>
                <w:lang w:val="en-NZ"/>
              </w:rPr>
            </w:pPr>
            <w:r w:rsidRPr="4B280C34">
              <w:rPr>
                <w:rFonts w:cs="Arial"/>
                <w:sz w:val="16"/>
                <w:szCs w:val="16"/>
                <w:lang w:val="en-NZ"/>
              </w:rPr>
              <w:t>There is ongoing work to further develop</w:t>
            </w:r>
            <w:r w:rsidR="7B993406" w:rsidRPr="4B280C34">
              <w:rPr>
                <w:rFonts w:cs="Arial"/>
                <w:sz w:val="16"/>
                <w:szCs w:val="16"/>
                <w:lang w:val="en-NZ"/>
              </w:rPr>
              <w:t>, r</w:t>
            </w:r>
            <w:r w:rsidRPr="4B280C34">
              <w:rPr>
                <w:rFonts w:cs="Arial"/>
                <w:sz w:val="16"/>
                <w:szCs w:val="16"/>
                <w:lang w:val="en-NZ"/>
              </w:rPr>
              <w:t>efine</w:t>
            </w:r>
            <w:r w:rsidR="0DC9A779" w:rsidRPr="4B280C34">
              <w:rPr>
                <w:rFonts w:cs="Arial"/>
                <w:sz w:val="16"/>
                <w:szCs w:val="16"/>
                <w:lang w:val="en-NZ"/>
              </w:rPr>
              <w:t>, i</w:t>
            </w:r>
            <w:r w:rsidRPr="4B280C34">
              <w:rPr>
                <w:rFonts w:cs="Arial"/>
                <w:sz w:val="16"/>
                <w:szCs w:val="16"/>
                <w:lang w:val="en-NZ"/>
              </w:rPr>
              <w:t>mprove</w:t>
            </w:r>
            <w:r w:rsidR="60B54F1E" w:rsidRPr="4B280C34">
              <w:rPr>
                <w:rFonts w:cs="Arial"/>
                <w:sz w:val="16"/>
                <w:szCs w:val="16"/>
                <w:lang w:val="en-NZ"/>
              </w:rPr>
              <w:t>, f</w:t>
            </w:r>
            <w:r w:rsidRPr="4B280C34">
              <w:rPr>
                <w:rFonts w:cs="Arial"/>
                <w:sz w:val="16"/>
                <w:szCs w:val="16"/>
                <w:lang w:val="en-NZ"/>
              </w:rPr>
              <w:t>und</w:t>
            </w:r>
            <w:r w:rsidR="21BF7190" w:rsidRPr="4B280C34">
              <w:rPr>
                <w:rFonts w:cs="Arial"/>
                <w:sz w:val="16"/>
                <w:szCs w:val="16"/>
                <w:lang w:val="en-NZ"/>
              </w:rPr>
              <w:t>, c</w:t>
            </w:r>
            <w:r w:rsidRPr="4B280C34">
              <w:rPr>
                <w:rFonts w:cs="Arial"/>
                <w:sz w:val="16"/>
                <w:szCs w:val="16"/>
                <w:lang w:val="en-NZ"/>
              </w:rPr>
              <w:t>onstruct</w:t>
            </w:r>
            <w:r w:rsidR="3785C7C7" w:rsidRPr="4B280C34">
              <w:rPr>
                <w:rFonts w:cs="Arial"/>
                <w:sz w:val="16"/>
                <w:szCs w:val="16"/>
                <w:lang w:val="en-NZ"/>
              </w:rPr>
              <w:t>, o</w:t>
            </w:r>
            <w:r w:rsidRPr="4B280C34">
              <w:rPr>
                <w:rFonts w:cs="Arial"/>
                <w:sz w:val="16"/>
                <w:szCs w:val="16"/>
                <w:lang w:val="en-NZ"/>
              </w:rPr>
              <w:t>perate and maintain active travel alternatives within the region.</w:t>
            </w:r>
          </w:p>
        </w:tc>
        <w:tc>
          <w:tcPr>
            <w:tcW w:w="3632" w:type="dxa"/>
          </w:tcPr>
          <w:p w14:paraId="7AF16CFB" w14:textId="77777777" w:rsidR="00D41FEA" w:rsidRPr="00290C34" w:rsidRDefault="00D41FEA" w:rsidP="00D41FEA">
            <w:pPr>
              <w:spacing w:before="80"/>
              <w:rPr>
                <w:rFonts w:cs="Arial"/>
                <w:sz w:val="16"/>
                <w:szCs w:val="16"/>
                <w:lang w:val="en-NZ"/>
              </w:rPr>
            </w:pPr>
            <w:r w:rsidRPr="00290C34">
              <w:rPr>
                <w:rFonts w:cs="Arial"/>
                <w:sz w:val="16"/>
                <w:szCs w:val="16"/>
                <w:lang w:val="en-NZ"/>
              </w:rPr>
              <w:t>Active travel and public transport are significant priorities for the region.</w:t>
            </w:r>
          </w:p>
        </w:tc>
      </w:tr>
      <w:tr w:rsidR="00D41FEA" w:rsidRPr="00290C34" w14:paraId="11FC8C9E" w14:textId="77777777" w:rsidTr="1BE21C00">
        <w:trPr>
          <w:cantSplit/>
        </w:trPr>
        <w:tc>
          <w:tcPr>
            <w:tcW w:w="2971" w:type="dxa"/>
          </w:tcPr>
          <w:p w14:paraId="58DFBF32" w14:textId="2C71A051" w:rsidR="00D41FEA" w:rsidRPr="00290C34" w:rsidRDefault="00D41FEA" w:rsidP="00D41FEA">
            <w:pPr>
              <w:spacing w:before="80"/>
              <w:rPr>
                <w:rFonts w:cs="Arial"/>
                <w:b/>
                <w:bCs/>
                <w:sz w:val="16"/>
                <w:szCs w:val="16"/>
                <w:lang w:val="en-NZ"/>
              </w:rPr>
            </w:pPr>
            <w:r w:rsidRPr="00290C34" w:rsidDel="006715BA">
              <w:rPr>
                <w:rFonts w:cs="Arial"/>
                <w:b/>
                <w:bCs/>
                <w:sz w:val="16"/>
                <w:szCs w:val="16"/>
                <w:lang w:val="en-NZ"/>
              </w:rPr>
              <w:t xml:space="preserve">Nelson </w:t>
            </w:r>
            <w:r w:rsidR="006715BA">
              <w:rPr>
                <w:rFonts w:cs="Arial"/>
                <w:b/>
                <w:bCs/>
                <w:sz w:val="16"/>
                <w:szCs w:val="16"/>
                <w:lang w:val="en-NZ"/>
              </w:rPr>
              <w:t>- Tasman</w:t>
            </w:r>
            <w:r w:rsidRPr="00290C34">
              <w:rPr>
                <w:rFonts w:cs="Arial"/>
                <w:b/>
                <w:bCs/>
                <w:sz w:val="16"/>
                <w:szCs w:val="16"/>
                <w:lang w:val="en-NZ"/>
              </w:rPr>
              <w:t xml:space="preserve"> Future Development Strategy</w:t>
            </w:r>
          </w:p>
          <w:p w14:paraId="1AB6D2E8" w14:textId="77777777" w:rsidR="00D41FEA" w:rsidRPr="00290C34" w:rsidRDefault="00D41FEA" w:rsidP="00D41FEA">
            <w:pPr>
              <w:spacing w:before="80"/>
              <w:rPr>
                <w:rFonts w:cs="Arial"/>
                <w:sz w:val="16"/>
                <w:szCs w:val="16"/>
                <w:lang w:val="en-NZ"/>
              </w:rPr>
            </w:pPr>
          </w:p>
          <w:p w14:paraId="72C5DDC7" w14:textId="77777777" w:rsidR="00D41FEA" w:rsidRPr="00290C34" w:rsidRDefault="00000000" w:rsidP="00D41FEA">
            <w:pPr>
              <w:spacing w:before="80"/>
              <w:rPr>
                <w:rFonts w:cs="Arial"/>
                <w:sz w:val="16"/>
                <w:szCs w:val="16"/>
                <w:lang w:val="en-NZ"/>
              </w:rPr>
            </w:pPr>
            <w:hyperlink r:id="rId97" w:history="1">
              <w:r w:rsidR="00D41FEA" w:rsidRPr="00290C34">
                <w:rPr>
                  <w:rStyle w:val="Hyperlink"/>
                  <w:rFonts w:cs="Arial"/>
                  <w:sz w:val="16"/>
                  <w:szCs w:val="16"/>
                  <w:lang w:val="en-NZ"/>
                </w:rPr>
                <w:t>https://www.tasman.govt.nz/my-council/key-documents/more/future-development-strategy/</w:t>
              </w:r>
            </w:hyperlink>
          </w:p>
          <w:p w14:paraId="2BDA10C8" w14:textId="77777777" w:rsidR="00D41FEA" w:rsidRPr="00290C34" w:rsidRDefault="00D41FEA" w:rsidP="00D41FEA">
            <w:pPr>
              <w:spacing w:before="80"/>
              <w:rPr>
                <w:rFonts w:cs="Arial"/>
                <w:b/>
                <w:bCs/>
                <w:sz w:val="16"/>
                <w:szCs w:val="16"/>
                <w:lang w:val="en-NZ"/>
              </w:rPr>
            </w:pPr>
          </w:p>
        </w:tc>
        <w:tc>
          <w:tcPr>
            <w:tcW w:w="3686" w:type="dxa"/>
          </w:tcPr>
          <w:p w14:paraId="67C29B4D" w14:textId="16C5E896" w:rsidR="00D41FEA" w:rsidRPr="00290C34" w:rsidRDefault="3EC42263" w:rsidP="00A77EFD">
            <w:pPr>
              <w:pStyle w:val="ListParagraph"/>
              <w:numPr>
                <w:ilvl w:val="0"/>
                <w:numId w:val="2"/>
              </w:numPr>
              <w:spacing w:before="80"/>
              <w:ind w:left="313" w:hanging="284"/>
              <w:rPr>
                <w:rFonts w:cs="Arial"/>
                <w:sz w:val="16"/>
                <w:szCs w:val="16"/>
                <w:lang w:val="en-NZ"/>
              </w:rPr>
            </w:pPr>
            <w:r w:rsidRPr="4B280C34">
              <w:rPr>
                <w:rFonts w:cs="Arial"/>
                <w:sz w:val="16"/>
                <w:szCs w:val="16"/>
                <w:lang w:val="en-NZ"/>
              </w:rPr>
              <w:t>The FDS is a high-level plan that sets out the general direction for growth that will help to promote the long term social</w:t>
            </w:r>
            <w:r w:rsidR="6E426399" w:rsidRPr="4B280C34">
              <w:rPr>
                <w:rFonts w:cs="Arial"/>
                <w:sz w:val="16"/>
                <w:szCs w:val="16"/>
                <w:lang w:val="en-NZ"/>
              </w:rPr>
              <w:t xml:space="preserve">, </w:t>
            </w:r>
            <w:proofErr w:type="gramStart"/>
            <w:r w:rsidR="6E426399" w:rsidRPr="4B280C34">
              <w:rPr>
                <w:rFonts w:cs="Arial"/>
                <w:sz w:val="16"/>
                <w:szCs w:val="16"/>
                <w:lang w:val="en-NZ"/>
              </w:rPr>
              <w:t>e</w:t>
            </w:r>
            <w:r w:rsidRPr="4B280C34">
              <w:rPr>
                <w:rFonts w:cs="Arial"/>
                <w:sz w:val="16"/>
                <w:szCs w:val="16"/>
                <w:lang w:val="en-NZ"/>
              </w:rPr>
              <w:t>conomic</w:t>
            </w:r>
            <w:proofErr w:type="gramEnd"/>
            <w:r w:rsidRPr="4B280C34">
              <w:rPr>
                <w:rFonts w:cs="Arial"/>
                <w:sz w:val="16"/>
                <w:szCs w:val="16"/>
                <w:lang w:val="en-NZ"/>
              </w:rPr>
              <w:t xml:space="preserve"> and environmental wellbeing of the </w:t>
            </w:r>
            <w:r w:rsidR="5BF1CCF4" w:rsidRPr="4B280C34" w:rsidDel="006715BA">
              <w:rPr>
                <w:rFonts w:cs="Arial"/>
                <w:sz w:val="16"/>
                <w:szCs w:val="16"/>
                <w:lang w:val="en-NZ"/>
              </w:rPr>
              <w:t xml:space="preserve">Nelson </w:t>
            </w:r>
            <w:r w:rsidR="006715BA">
              <w:rPr>
                <w:rFonts w:cs="Arial"/>
                <w:sz w:val="16"/>
                <w:szCs w:val="16"/>
                <w:lang w:val="en-NZ"/>
              </w:rPr>
              <w:t>- Tasman</w:t>
            </w:r>
            <w:r w:rsidR="5BF1CCF4" w:rsidRPr="4B280C34">
              <w:rPr>
                <w:rFonts w:cs="Arial"/>
                <w:sz w:val="16"/>
                <w:szCs w:val="16"/>
                <w:lang w:val="en-NZ"/>
              </w:rPr>
              <w:t xml:space="preserve"> </w:t>
            </w:r>
            <w:r w:rsidRPr="4B280C34">
              <w:rPr>
                <w:rFonts w:cs="Arial"/>
                <w:sz w:val="16"/>
                <w:szCs w:val="16"/>
                <w:lang w:val="en-NZ"/>
              </w:rPr>
              <w:t>region</w:t>
            </w:r>
            <w:r w:rsidR="08833528" w:rsidRPr="4B280C34">
              <w:rPr>
                <w:rFonts w:cs="Arial"/>
                <w:sz w:val="16"/>
                <w:szCs w:val="16"/>
                <w:lang w:val="en-NZ"/>
              </w:rPr>
              <w:t>.</w:t>
            </w:r>
            <w:r w:rsidR="0053000B">
              <w:rPr>
                <w:rFonts w:cs="Arial"/>
                <w:sz w:val="16"/>
                <w:szCs w:val="16"/>
                <w:lang w:val="en-NZ"/>
              </w:rPr>
              <w:t xml:space="preserve"> </w:t>
            </w:r>
          </w:p>
          <w:p w14:paraId="2FCCC03A" w14:textId="48691D97" w:rsidR="00D41FEA" w:rsidRPr="00290C34" w:rsidRDefault="3EC42263" w:rsidP="00A77EFD">
            <w:pPr>
              <w:pStyle w:val="ListParagraph"/>
              <w:numPr>
                <w:ilvl w:val="0"/>
                <w:numId w:val="2"/>
              </w:numPr>
              <w:spacing w:before="80"/>
              <w:ind w:left="313" w:hanging="284"/>
              <w:rPr>
                <w:rFonts w:cs="Arial"/>
                <w:sz w:val="16"/>
                <w:szCs w:val="16"/>
                <w:lang w:val="en-NZ"/>
              </w:rPr>
            </w:pPr>
            <w:r w:rsidRPr="4B280C34">
              <w:rPr>
                <w:rFonts w:cs="Arial"/>
                <w:sz w:val="16"/>
                <w:szCs w:val="16"/>
                <w:lang w:val="en-NZ"/>
              </w:rPr>
              <w:t xml:space="preserve">The FDS identifies the choices and trade-offs that </w:t>
            </w:r>
            <w:proofErr w:type="gramStart"/>
            <w:r w:rsidRPr="4B280C34">
              <w:rPr>
                <w:rFonts w:cs="Arial"/>
                <w:sz w:val="16"/>
                <w:szCs w:val="16"/>
                <w:lang w:val="en-NZ"/>
              </w:rPr>
              <w:t>have to</w:t>
            </w:r>
            <w:proofErr w:type="gramEnd"/>
            <w:r w:rsidRPr="4B280C34">
              <w:rPr>
                <w:rFonts w:cs="Arial"/>
                <w:sz w:val="16"/>
                <w:szCs w:val="16"/>
                <w:lang w:val="en-NZ"/>
              </w:rPr>
              <w:t xml:space="preserve"> be made</w:t>
            </w:r>
            <w:r w:rsidR="7D538999" w:rsidRPr="4B280C34">
              <w:rPr>
                <w:rFonts w:cs="Arial"/>
                <w:sz w:val="16"/>
                <w:szCs w:val="16"/>
                <w:lang w:val="en-NZ"/>
              </w:rPr>
              <w:t>, a</w:t>
            </w:r>
            <w:r w:rsidRPr="4B280C34">
              <w:rPr>
                <w:rFonts w:cs="Arial"/>
                <w:sz w:val="16"/>
                <w:szCs w:val="16"/>
                <w:lang w:val="en-NZ"/>
              </w:rPr>
              <w:t>s well as the benefits that will flow from well managed development.</w:t>
            </w:r>
          </w:p>
        </w:tc>
        <w:tc>
          <w:tcPr>
            <w:tcW w:w="3632" w:type="dxa"/>
          </w:tcPr>
          <w:p w14:paraId="5CF73015" w14:textId="77777777" w:rsidR="00D41FEA" w:rsidRPr="00290C34" w:rsidRDefault="00D41FEA" w:rsidP="00D41FEA">
            <w:pPr>
              <w:spacing w:before="80"/>
              <w:rPr>
                <w:rFonts w:cs="Arial"/>
                <w:sz w:val="16"/>
                <w:szCs w:val="16"/>
                <w:lang w:val="en-NZ"/>
              </w:rPr>
            </w:pPr>
            <w:r w:rsidRPr="00290C34">
              <w:rPr>
                <w:rFonts w:cs="Arial"/>
                <w:sz w:val="16"/>
                <w:szCs w:val="16"/>
                <w:lang w:val="en-NZ"/>
              </w:rPr>
              <w:t>The FDS identifies areas that will generate future traffic demand and growth.</w:t>
            </w:r>
          </w:p>
        </w:tc>
      </w:tr>
      <w:tr w:rsidR="00D41FEA" w:rsidRPr="00290C34" w14:paraId="24DEF1B5" w14:textId="77777777" w:rsidTr="1BE21C00">
        <w:trPr>
          <w:cantSplit/>
        </w:trPr>
        <w:tc>
          <w:tcPr>
            <w:tcW w:w="2971" w:type="dxa"/>
            <w:shd w:val="clear" w:color="auto" w:fill="auto"/>
          </w:tcPr>
          <w:p w14:paraId="20AB4DF6" w14:textId="77777777" w:rsidR="00D41FEA" w:rsidRPr="00290C34" w:rsidRDefault="00D41FEA" w:rsidP="00D41FEA">
            <w:pPr>
              <w:spacing w:before="80"/>
              <w:rPr>
                <w:rFonts w:cs="Arial"/>
                <w:b/>
                <w:bCs/>
                <w:sz w:val="16"/>
                <w:szCs w:val="16"/>
                <w:lang w:val="en-NZ"/>
              </w:rPr>
            </w:pPr>
            <w:r w:rsidRPr="00290C34">
              <w:rPr>
                <w:rFonts w:cs="Arial"/>
                <w:b/>
                <w:bCs/>
                <w:sz w:val="16"/>
                <w:szCs w:val="16"/>
                <w:lang w:val="en-NZ"/>
              </w:rPr>
              <w:t xml:space="preserve">Road to Zero </w:t>
            </w:r>
            <w:r w:rsidRPr="00290C34">
              <w:rPr>
                <w:rFonts w:cs="Arial"/>
                <w:sz w:val="16"/>
                <w:szCs w:val="16"/>
                <w:lang w:val="en-NZ"/>
              </w:rPr>
              <w:t>(</w:t>
            </w:r>
            <w:r w:rsidRPr="00290C34">
              <w:rPr>
                <w:rFonts w:cs="Arial"/>
                <w:sz w:val="16"/>
                <w:szCs w:val="16"/>
              </w:rPr>
              <w:t>New Zealand’s Road Safety Strategy 2020-2030)</w:t>
            </w:r>
          </w:p>
          <w:p w14:paraId="66DA918F" w14:textId="77777777" w:rsidR="00D41FEA" w:rsidRPr="00290C34" w:rsidRDefault="00D41FEA" w:rsidP="00D41FEA">
            <w:pPr>
              <w:spacing w:before="80"/>
              <w:rPr>
                <w:rFonts w:cs="Arial"/>
                <w:b/>
                <w:bCs/>
                <w:sz w:val="16"/>
                <w:szCs w:val="16"/>
                <w:lang w:val="en-NZ"/>
              </w:rPr>
            </w:pPr>
            <w:r w:rsidRPr="00290C34">
              <w:rPr>
                <w:rStyle w:val="Hyperlink"/>
                <w:rFonts w:cs="Arial"/>
                <w:sz w:val="16"/>
                <w:szCs w:val="16"/>
              </w:rPr>
              <w:t>https://www.transport.govt.nz/assets/Import/Uploads/Our-Work/Documents/Road-to-Zero-strategy_final.pdf</w:t>
            </w:r>
          </w:p>
        </w:tc>
        <w:tc>
          <w:tcPr>
            <w:tcW w:w="3686" w:type="dxa"/>
            <w:shd w:val="clear" w:color="auto" w:fill="auto"/>
          </w:tcPr>
          <w:p w14:paraId="6A0F07D1" w14:textId="1C96F9A0" w:rsidR="00D41FEA" w:rsidRPr="00290C34" w:rsidRDefault="3EC42263" w:rsidP="00D41FEA">
            <w:pPr>
              <w:pStyle w:val="ListParagraph"/>
              <w:spacing w:before="80"/>
              <w:ind w:left="0"/>
              <w:rPr>
                <w:rFonts w:cs="Arial"/>
                <w:sz w:val="16"/>
                <w:szCs w:val="16"/>
                <w:lang w:val="en-NZ"/>
              </w:rPr>
            </w:pPr>
            <w:r w:rsidRPr="4B280C34">
              <w:rPr>
                <w:rFonts w:cs="Arial"/>
                <w:sz w:val="16"/>
                <w:szCs w:val="16"/>
              </w:rPr>
              <w:t>As a step towards achieving the vision</w:t>
            </w:r>
            <w:r w:rsidR="0273A79F" w:rsidRPr="4B280C34">
              <w:rPr>
                <w:rFonts w:cs="Arial"/>
                <w:sz w:val="16"/>
                <w:szCs w:val="16"/>
              </w:rPr>
              <w:t>, t</w:t>
            </w:r>
            <w:r w:rsidRPr="4B280C34">
              <w:rPr>
                <w:rFonts w:cs="Arial"/>
                <w:sz w:val="16"/>
                <w:szCs w:val="16"/>
              </w:rPr>
              <w:t>here is a target of a 40 percent reduction in deaths and serious injuries by 2030.</w:t>
            </w:r>
          </w:p>
        </w:tc>
        <w:tc>
          <w:tcPr>
            <w:tcW w:w="3632" w:type="dxa"/>
            <w:shd w:val="clear" w:color="auto" w:fill="auto"/>
          </w:tcPr>
          <w:p w14:paraId="5DABDA34" w14:textId="77777777" w:rsidR="00D41FEA" w:rsidRPr="00290C34" w:rsidRDefault="00D41FEA" w:rsidP="00D41FEA">
            <w:pPr>
              <w:spacing w:before="80"/>
              <w:rPr>
                <w:rFonts w:cs="Arial"/>
                <w:sz w:val="16"/>
                <w:szCs w:val="16"/>
                <w:lang w:val="en-NZ"/>
              </w:rPr>
            </w:pPr>
            <w:r w:rsidRPr="00290C34">
              <w:rPr>
                <w:rFonts w:cs="Arial"/>
                <w:sz w:val="16"/>
                <w:szCs w:val="16"/>
                <w:lang w:val="en-NZ"/>
              </w:rPr>
              <w:t>Road Safety is a significant priority for the region.</w:t>
            </w:r>
          </w:p>
        </w:tc>
      </w:tr>
      <w:tr w:rsidR="00D41FEA" w:rsidRPr="00290C34" w14:paraId="63422A71" w14:textId="77777777" w:rsidTr="1BE21C00">
        <w:trPr>
          <w:cantSplit/>
        </w:trPr>
        <w:tc>
          <w:tcPr>
            <w:tcW w:w="2971" w:type="dxa"/>
            <w:shd w:val="clear" w:color="auto" w:fill="auto"/>
          </w:tcPr>
          <w:p w14:paraId="17EB670D" w14:textId="50BC83B4" w:rsidR="00D41FEA" w:rsidRPr="00290C34" w:rsidRDefault="00D41FEA" w:rsidP="00D41FEA">
            <w:pPr>
              <w:spacing w:before="80"/>
              <w:rPr>
                <w:rFonts w:cs="Arial"/>
                <w:b/>
                <w:bCs/>
                <w:sz w:val="16"/>
                <w:szCs w:val="16"/>
                <w:lang w:val="en-NZ"/>
              </w:rPr>
            </w:pPr>
            <w:r w:rsidRPr="00290C34">
              <w:rPr>
                <w:rFonts w:cs="Arial"/>
                <w:b/>
                <w:bCs/>
                <w:sz w:val="16"/>
                <w:szCs w:val="16"/>
                <w:lang w:val="en-NZ"/>
              </w:rPr>
              <w:t>Climate Change Response (Zero Carbon) Amendment Act 2019</w:t>
            </w:r>
          </w:p>
          <w:p w14:paraId="3CDD1D56" w14:textId="77777777" w:rsidR="00D41FEA" w:rsidRPr="00290C34" w:rsidRDefault="00D41FEA" w:rsidP="00D41FEA">
            <w:pPr>
              <w:spacing w:before="80"/>
              <w:rPr>
                <w:rFonts w:cs="Arial"/>
                <w:b/>
                <w:bCs/>
                <w:sz w:val="16"/>
                <w:szCs w:val="16"/>
                <w:lang w:val="en-NZ"/>
              </w:rPr>
            </w:pPr>
            <w:r w:rsidRPr="00290C34">
              <w:rPr>
                <w:rStyle w:val="Hyperlink"/>
                <w:rFonts w:cs="Arial"/>
                <w:sz w:val="16"/>
                <w:szCs w:val="16"/>
              </w:rPr>
              <w:t>http://www.legislation.govt.nz/act/public/2019/0061/latest/LMS183736.html</w:t>
            </w:r>
          </w:p>
        </w:tc>
        <w:tc>
          <w:tcPr>
            <w:tcW w:w="3686" w:type="dxa"/>
            <w:shd w:val="clear" w:color="auto" w:fill="auto"/>
          </w:tcPr>
          <w:p w14:paraId="09BB4E41" w14:textId="566D5235" w:rsidR="00D41FEA" w:rsidRPr="00290C34" w:rsidRDefault="001F2927" w:rsidP="001F2927">
            <w:pPr>
              <w:spacing w:before="80"/>
              <w:rPr>
                <w:rFonts w:cs="Arial"/>
                <w:sz w:val="16"/>
                <w:szCs w:val="16"/>
              </w:rPr>
            </w:pPr>
            <w:r w:rsidRPr="001F2927">
              <w:rPr>
                <w:rFonts w:cs="Arial"/>
                <w:sz w:val="16"/>
                <w:szCs w:val="16"/>
              </w:rPr>
              <w:t>The Act provide</w:t>
            </w:r>
            <w:r>
              <w:rPr>
                <w:rFonts w:cs="Arial"/>
                <w:sz w:val="16"/>
                <w:szCs w:val="16"/>
              </w:rPr>
              <w:t>s</w:t>
            </w:r>
            <w:r w:rsidRPr="001F2927">
              <w:rPr>
                <w:rFonts w:cs="Arial"/>
                <w:sz w:val="16"/>
                <w:szCs w:val="16"/>
              </w:rPr>
              <w:t xml:space="preserve"> a framework by which New Zealand can develop and implement </w:t>
            </w:r>
            <w:r>
              <w:rPr>
                <w:rFonts w:cs="Arial"/>
                <w:sz w:val="16"/>
                <w:szCs w:val="16"/>
              </w:rPr>
              <w:t xml:space="preserve">climate change policies that </w:t>
            </w:r>
            <w:r w:rsidRPr="001F2927">
              <w:rPr>
                <w:rFonts w:cs="Arial"/>
                <w:sz w:val="16"/>
                <w:szCs w:val="16"/>
              </w:rPr>
              <w:t>contribute to the global effort under the Paris Agreement to limit the global average temperature increase to 1.5° Celsius above pre-industrial levels and</w:t>
            </w:r>
            <w:r>
              <w:rPr>
                <w:rFonts w:cs="Arial"/>
                <w:sz w:val="16"/>
                <w:szCs w:val="16"/>
              </w:rPr>
              <w:t xml:space="preserve"> </w:t>
            </w:r>
            <w:r w:rsidRPr="001F2927">
              <w:rPr>
                <w:rFonts w:cs="Arial"/>
                <w:sz w:val="16"/>
                <w:szCs w:val="16"/>
              </w:rPr>
              <w:t>allow</w:t>
            </w:r>
            <w:r>
              <w:rPr>
                <w:rFonts w:cs="Arial"/>
                <w:sz w:val="16"/>
                <w:szCs w:val="16"/>
              </w:rPr>
              <w:t>s</w:t>
            </w:r>
            <w:r w:rsidRPr="001F2927">
              <w:rPr>
                <w:rFonts w:cs="Arial"/>
                <w:sz w:val="16"/>
                <w:szCs w:val="16"/>
              </w:rPr>
              <w:t xml:space="preserve"> New Zealand to prepare for, and adapt to, the effects of climate change:</w:t>
            </w:r>
          </w:p>
        </w:tc>
        <w:tc>
          <w:tcPr>
            <w:tcW w:w="3632" w:type="dxa"/>
            <w:shd w:val="clear" w:color="auto" w:fill="auto"/>
          </w:tcPr>
          <w:p w14:paraId="71B5B734" w14:textId="49A24B1B" w:rsidR="00D41FEA" w:rsidRPr="00290C34" w:rsidRDefault="00E35A1D" w:rsidP="00D41FEA">
            <w:pPr>
              <w:spacing w:before="80"/>
              <w:rPr>
                <w:rFonts w:cs="Arial"/>
                <w:sz w:val="16"/>
                <w:szCs w:val="16"/>
                <w:lang w:val="en-NZ"/>
              </w:rPr>
            </w:pPr>
            <w:r>
              <w:rPr>
                <w:rFonts w:cs="Arial"/>
                <w:sz w:val="16"/>
                <w:szCs w:val="16"/>
                <w:lang w:val="en-NZ"/>
              </w:rPr>
              <w:t>T</w:t>
            </w:r>
            <w:r w:rsidR="001F2927">
              <w:rPr>
                <w:rFonts w:cs="Arial"/>
                <w:sz w:val="16"/>
                <w:szCs w:val="16"/>
                <w:lang w:val="en-NZ"/>
              </w:rPr>
              <w:t>ransportation makes up 40% o</w:t>
            </w:r>
            <w:r>
              <w:rPr>
                <w:rFonts w:cs="Arial"/>
                <w:sz w:val="16"/>
                <w:szCs w:val="16"/>
                <w:lang w:val="en-NZ"/>
              </w:rPr>
              <w:t>f</w:t>
            </w:r>
            <w:r w:rsidR="001F2927">
              <w:rPr>
                <w:rFonts w:cs="Arial"/>
                <w:sz w:val="16"/>
                <w:szCs w:val="16"/>
                <w:lang w:val="en-NZ"/>
              </w:rPr>
              <w:t xml:space="preserve"> carbon emissions</w:t>
            </w:r>
            <w:r w:rsidR="00663A89">
              <w:rPr>
                <w:rFonts w:cs="Arial"/>
                <w:sz w:val="16"/>
                <w:szCs w:val="16"/>
                <w:lang w:val="en-NZ"/>
              </w:rPr>
              <w:t>.</w:t>
            </w:r>
            <w:r w:rsidR="0053000B">
              <w:rPr>
                <w:rFonts w:cs="Arial"/>
                <w:sz w:val="16"/>
                <w:szCs w:val="16"/>
                <w:lang w:val="en-NZ"/>
              </w:rPr>
              <w:t xml:space="preserve"> </w:t>
            </w:r>
            <w:r w:rsidR="001F2927">
              <w:rPr>
                <w:rFonts w:cs="Arial"/>
                <w:sz w:val="16"/>
                <w:szCs w:val="16"/>
                <w:lang w:val="en-NZ"/>
              </w:rPr>
              <w:t>The Climate Change Commission Report, gives recommendations on significant increases in public transport and active modes.</w:t>
            </w:r>
          </w:p>
        </w:tc>
      </w:tr>
      <w:tr w:rsidR="00312E45" w:rsidRPr="00290C34" w14:paraId="168ADD4A" w14:textId="77777777" w:rsidTr="1BE21C00">
        <w:trPr>
          <w:cantSplit/>
        </w:trPr>
        <w:tc>
          <w:tcPr>
            <w:tcW w:w="2971" w:type="dxa"/>
            <w:shd w:val="clear" w:color="auto" w:fill="auto"/>
          </w:tcPr>
          <w:p w14:paraId="26BF923B" w14:textId="5420A4E0" w:rsidR="00312E45" w:rsidRPr="00290C34" w:rsidRDefault="00312E45" w:rsidP="00312E45">
            <w:pPr>
              <w:spacing w:before="80"/>
              <w:rPr>
                <w:rFonts w:cs="Arial"/>
                <w:b/>
                <w:bCs/>
                <w:sz w:val="16"/>
                <w:szCs w:val="16"/>
                <w:lang w:val="en-NZ"/>
              </w:rPr>
            </w:pPr>
            <w:r>
              <w:rPr>
                <w:rFonts w:cs="Arial"/>
                <w:b/>
                <w:bCs/>
                <w:sz w:val="16"/>
                <w:szCs w:val="16"/>
                <w:lang w:val="en-NZ"/>
              </w:rPr>
              <w:lastRenderedPageBreak/>
              <w:t>National Policy Statement on Urban Development</w:t>
            </w:r>
          </w:p>
        </w:tc>
        <w:tc>
          <w:tcPr>
            <w:tcW w:w="3686" w:type="dxa"/>
            <w:shd w:val="clear" w:color="auto" w:fill="auto"/>
          </w:tcPr>
          <w:p w14:paraId="1E59B6DB" w14:textId="3CED9765" w:rsidR="00312E45" w:rsidRPr="00D95B29" w:rsidRDefault="00C65740" w:rsidP="00C65740">
            <w:pPr>
              <w:spacing w:before="80"/>
              <w:rPr>
                <w:rFonts w:cs="Arial"/>
                <w:sz w:val="16"/>
                <w:szCs w:val="16"/>
                <w:highlight w:val="yellow"/>
              </w:rPr>
            </w:pPr>
            <w:r w:rsidRPr="00C65740">
              <w:rPr>
                <w:rFonts w:cs="Arial"/>
                <w:sz w:val="16"/>
                <w:szCs w:val="16"/>
              </w:rPr>
              <w:t>The NPS-UD car parking policies have the effect of removing minimum car parking rates from the</w:t>
            </w:r>
            <w:r>
              <w:rPr>
                <w:rFonts w:cs="Arial"/>
                <w:sz w:val="16"/>
                <w:szCs w:val="16"/>
              </w:rPr>
              <w:t xml:space="preserve"> </w:t>
            </w:r>
            <w:r w:rsidRPr="00C65740">
              <w:rPr>
                <w:rFonts w:cs="Arial"/>
                <w:sz w:val="16"/>
                <w:szCs w:val="16"/>
              </w:rPr>
              <w:t>district plans of tier 1, 2 and 3 territorial authorities. The purpose of this direction is to enable more</w:t>
            </w:r>
            <w:r>
              <w:rPr>
                <w:rFonts w:cs="Arial"/>
                <w:sz w:val="16"/>
                <w:szCs w:val="16"/>
              </w:rPr>
              <w:t xml:space="preserve"> </w:t>
            </w:r>
            <w:r w:rsidRPr="00C65740">
              <w:rPr>
                <w:rFonts w:cs="Arial"/>
                <w:sz w:val="16"/>
                <w:szCs w:val="16"/>
              </w:rPr>
              <w:t>housing and commercial developments, particularly in higher density areas where people do not</w:t>
            </w:r>
            <w:r>
              <w:rPr>
                <w:rFonts w:cs="Arial"/>
                <w:sz w:val="16"/>
                <w:szCs w:val="16"/>
              </w:rPr>
              <w:t xml:space="preserve"> </w:t>
            </w:r>
            <w:r w:rsidRPr="00C65740">
              <w:rPr>
                <w:rFonts w:cs="Arial"/>
                <w:sz w:val="16"/>
                <w:szCs w:val="16"/>
              </w:rPr>
              <w:t>necessarily need to own or use a car to acces</w:t>
            </w:r>
            <w:r>
              <w:rPr>
                <w:rFonts w:cs="Arial"/>
                <w:sz w:val="16"/>
                <w:szCs w:val="16"/>
              </w:rPr>
              <w:t>s jobs, services, or amenities.</w:t>
            </w:r>
          </w:p>
        </w:tc>
        <w:tc>
          <w:tcPr>
            <w:tcW w:w="3632" w:type="dxa"/>
            <w:shd w:val="clear" w:color="auto" w:fill="auto"/>
          </w:tcPr>
          <w:p w14:paraId="72C8A5BB" w14:textId="3077A7AC" w:rsidR="00312E45" w:rsidRPr="00D95B29" w:rsidRDefault="00C65740" w:rsidP="00C65740">
            <w:pPr>
              <w:spacing w:before="80"/>
              <w:rPr>
                <w:rFonts w:cs="Arial"/>
                <w:sz w:val="16"/>
                <w:szCs w:val="16"/>
                <w:highlight w:val="yellow"/>
                <w:lang w:val="en-NZ"/>
              </w:rPr>
            </w:pPr>
            <w:r w:rsidRPr="00F253C2">
              <w:rPr>
                <w:rFonts w:cs="Arial"/>
                <w:sz w:val="16"/>
                <w:szCs w:val="16"/>
                <w:lang w:val="en-NZ"/>
              </w:rPr>
              <w:t xml:space="preserve">Nelson, </w:t>
            </w:r>
            <w:proofErr w:type="gramStart"/>
            <w:r w:rsidRPr="00F253C2">
              <w:rPr>
                <w:rFonts w:cs="Arial"/>
                <w:sz w:val="16"/>
                <w:szCs w:val="16"/>
                <w:lang w:val="en-NZ"/>
              </w:rPr>
              <w:t>Tasman</w:t>
            </w:r>
            <w:proofErr w:type="gramEnd"/>
            <w:r w:rsidRPr="00F253C2">
              <w:rPr>
                <w:rFonts w:cs="Arial"/>
                <w:sz w:val="16"/>
                <w:szCs w:val="16"/>
                <w:lang w:val="en-NZ"/>
              </w:rPr>
              <w:t xml:space="preserve"> and Marlborough are either tier 2 or tier 3 </w:t>
            </w:r>
            <w:r w:rsidR="00F253C2" w:rsidRPr="00F253C2">
              <w:rPr>
                <w:rFonts w:cs="Arial"/>
                <w:sz w:val="16"/>
                <w:szCs w:val="16"/>
                <w:lang w:val="en-NZ"/>
              </w:rPr>
              <w:t>territorial</w:t>
            </w:r>
            <w:r w:rsidRPr="00F253C2">
              <w:rPr>
                <w:rFonts w:cs="Arial"/>
                <w:sz w:val="16"/>
                <w:szCs w:val="16"/>
                <w:lang w:val="en-NZ"/>
              </w:rPr>
              <w:t xml:space="preserve"> authorities.</w:t>
            </w:r>
            <w:r w:rsidR="0053000B">
              <w:rPr>
                <w:rFonts w:cs="Arial"/>
                <w:sz w:val="16"/>
                <w:szCs w:val="16"/>
                <w:lang w:val="en-NZ"/>
              </w:rPr>
              <w:t xml:space="preserve"> </w:t>
            </w:r>
            <w:r w:rsidRPr="00F253C2">
              <w:rPr>
                <w:rFonts w:cs="Arial"/>
                <w:sz w:val="16"/>
                <w:szCs w:val="16"/>
                <w:lang w:val="en-NZ"/>
              </w:rPr>
              <w:t>This means that they will have to remove minimum car parking requirements for their district plans.</w:t>
            </w:r>
            <w:r w:rsidR="0053000B">
              <w:rPr>
                <w:rFonts w:cs="Arial"/>
                <w:sz w:val="16"/>
                <w:szCs w:val="16"/>
                <w:lang w:val="en-NZ"/>
              </w:rPr>
              <w:t xml:space="preserve"> </w:t>
            </w:r>
            <w:r w:rsidR="00F253C2" w:rsidRPr="00F253C2">
              <w:rPr>
                <w:rFonts w:cs="Arial"/>
                <w:sz w:val="16"/>
                <w:szCs w:val="16"/>
                <w:lang w:val="en-NZ"/>
              </w:rPr>
              <w:t>This will mean that Councils will have to improve management of Council off-street parking and on-street parking.</w:t>
            </w:r>
          </w:p>
        </w:tc>
      </w:tr>
      <w:tr w:rsidR="00ED6AE6" w:rsidRPr="00290C34" w14:paraId="5AB0357A" w14:textId="77777777" w:rsidTr="1BE21C00">
        <w:trPr>
          <w:cantSplit/>
        </w:trPr>
        <w:tc>
          <w:tcPr>
            <w:tcW w:w="2971" w:type="dxa"/>
            <w:shd w:val="clear" w:color="auto" w:fill="auto"/>
          </w:tcPr>
          <w:p w14:paraId="381076F8" w14:textId="77777777" w:rsidR="00ED6AE6" w:rsidRDefault="00A4202C" w:rsidP="00312E45">
            <w:pPr>
              <w:spacing w:before="80"/>
              <w:rPr>
                <w:rFonts w:cs="Arial"/>
                <w:b/>
                <w:bCs/>
                <w:sz w:val="16"/>
                <w:szCs w:val="16"/>
                <w:lang w:val="en-NZ"/>
              </w:rPr>
            </w:pPr>
            <w:r>
              <w:rPr>
                <w:rFonts w:cs="Arial"/>
                <w:b/>
                <w:bCs/>
                <w:sz w:val="16"/>
                <w:szCs w:val="16"/>
                <w:lang w:val="en-NZ"/>
              </w:rPr>
              <w:t xml:space="preserve">Waka Kotahi Sustainability Action Plan </w:t>
            </w:r>
          </w:p>
          <w:p w14:paraId="42C8ADFF" w14:textId="2684C50E" w:rsidR="0006112C" w:rsidRDefault="0006112C" w:rsidP="00312E45">
            <w:pPr>
              <w:spacing w:before="80"/>
              <w:rPr>
                <w:rFonts w:cs="Arial"/>
                <w:b/>
                <w:bCs/>
                <w:sz w:val="16"/>
                <w:szCs w:val="16"/>
                <w:lang w:val="en-NZ"/>
              </w:rPr>
            </w:pPr>
            <w:proofErr w:type="spellStart"/>
            <w:r w:rsidRPr="0006112C">
              <w:rPr>
                <w:rFonts w:cs="Arial"/>
                <w:b/>
                <w:bCs/>
                <w:sz w:val="16"/>
                <w:szCs w:val="16"/>
                <w:lang w:val="en-NZ"/>
              </w:rPr>
              <w:t>Toitū</w:t>
            </w:r>
            <w:proofErr w:type="spellEnd"/>
            <w:r w:rsidRPr="0006112C">
              <w:rPr>
                <w:rFonts w:cs="Arial"/>
                <w:b/>
                <w:bCs/>
                <w:sz w:val="16"/>
                <w:szCs w:val="16"/>
                <w:lang w:val="en-NZ"/>
              </w:rPr>
              <w:t xml:space="preserve"> Te Taiao</w:t>
            </w:r>
          </w:p>
        </w:tc>
        <w:tc>
          <w:tcPr>
            <w:tcW w:w="3686" w:type="dxa"/>
            <w:shd w:val="clear" w:color="auto" w:fill="auto"/>
          </w:tcPr>
          <w:p w14:paraId="3B9FCDBF" w14:textId="77777777" w:rsidR="00ED6AE6" w:rsidRDefault="00503A9D" w:rsidP="00C65740">
            <w:pPr>
              <w:spacing w:before="80"/>
              <w:rPr>
                <w:rFonts w:cs="Arial"/>
                <w:sz w:val="16"/>
                <w:szCs w:val="16"/>
              </w:rPr>
            </w:pPr>
            <w:r>
              <w:rPr>
                <w:rFonts w:cs="Arial"/>
                <w:sz w:val="16"/>
                <w:szCs w:val="16"/>
              </w:rPr>
              <w:t xml:space="preserve">The plan </w:t>
            </w:r>
            <w:r w:rsidR="00495A3C">
              <w:rPr>
                <w:rFonts w:cs="Arial"/>
                <w:sz w:val="16"/>
                <w:szCs w:val="16"/>
              </w:rPr>
              <w:t>emphasizes Waka Kotahi’s vision for a low carbon, safe and healthy land transport system</w:t>
            </w:r>
            <w:r w:rsidR="00746962">
              <w:rPr>
                <w:rFonts w:cs="Arial"/>
                <w:sz w:val="16"/>
                <w:szCs w:val="16"/>
              </w:rPr>
              <w:t>.</w:t>
            </w:r>
          </w:p>
          <w:p w14:paraId="27C7EAFA" w14:textId="3A2539A9" w:rsidR="00392B92" w:rsidRPr="00392B92" w:rsidRDefault="00392B92" w:rsidP="00203B0D">
            <w:pPr>
              <w:spacing w:before="80" w:line="240" w:lineRule="auto"/>
              <w:rPr>
                <w:rFonts w:cs="Arial"/>
                <w:sz w:val="16"/>
                <w:szCs w:val="16"/>
              </w:rPr>
            </w:pPr>
            <w:r w:rsidRPr="00392B92">
              <w:rPr>
                <w:rFonts w:cs="Arial"/>
                <w:sz w:val="16"/>
                <w:szCs w:val="16"/>
              </w:rPr>
              <w:t xml:space="preserve">The </w:t>
            </w:r>
            <w:r w:rsidRPr="00952EEB">
              <w:rPr>
                <w:rFonts w:cs="Arial"/>
                <w:sz w:val="16"/>
                <w:szCs w:val="16"/>
              </w:rPr>
              <w:t xml:space="preserve">Plan sets out the commitment of Waka </w:t>
            </w:r>
            <w:r w:rsidRPr="00392B92">
              <w:rPr>
                <w:rFonts w:cs="Arial"/>
                <w:sz w:val="16"/>
                <w:szCs w:val="16"/>
              </w:rPr>
              <w:t>Kotahi to environmental sustainability and public health in the land transport sector. It describes how Waka Kotahi will use the levers within our control and influence to deliver on our Vision.</w:t>
            </w:r>
          </w:p>
        </w:tc>
        <w:tc>
          <w:tcPr>
            <w:tcW w:w="3632" w:type="dxa"/>
            <w:shd w:val="clear" w:color="auto" w:fill="auto"/>
          </w:tcPr>
          <w:p w14:paraId="3B8E3C68" w14:textId="30C284F7" w:rsidR="00ED6AE6" w:rsidRPr="00F253C2" w:rsidRDefault="00952EEB" w:rsidP="00C65740">
            <w:pPr>
              <w:spacing w:before="80"/>
              <w:rPr>
                <w:rFonts w:cs="Arial"/>
                <w:sz w:val="16"/>
                <w:szCs w:val="16"/>
                <w:lang w:val="en-NZ"/>
              </w:rPr>
            </w:pPr>
            <w:proofErr w:type="spellStart"/>
            <w:r w:rsidRPr="00952EEB">
              <w:rPr>
                <w:rFonts w:cs="Arial"/>
                <w:sz w:val="16"/>
                <w:szCs w:val="16"/>
                <w:lang w:val="en-NZ"/>
              </w:rPr>
              <w:t>Toitū</w:t>
            </w:r>
            <w:proofErr w:type="spellEnd"/>
            <w:r w:rsidRPr="00952EEB">
              <w:rPr>
                <w:rFonts w:cs="Arial"/>
                <w:sz w:val="16"/>
                <w:szCs w:val="16"/>
                <w:lang w:val="en-NZ"/>
              </w:rPr>
              <w:t xml:space="preserve"> Te Taiao, </w:t>
            </w:r>
            <w:r>
              <w:rPr>
                <w:rFonts w:cs="Arial"/>
                <w:sz w:val="16"/>
                <w:szCs w:val="16"/>
                <w:lang w:val="en-NZ"/>
              </w:rPr>
              <w:t>the</w:t>
            </w:r>
            <w:r w:rsidR="0053000B">
              <w:rPr>
                <w:rFonts w:cs="Arial"/>
                <w:sz w:val="16"/>
                <w:szCs w:val="16"/>
                <w:lang w:val="en-NZ"/>
              </w:rPr>
              <w:t xml:space="preserve"> </w:t>
            </w:r>
            <w:r w:rsidRPr="00952EEB">
              <w:rPr>
                <w:rFonts w:cs="Arial"/>
                <w:sz w:val="16"/>
                <w:szCs w:val="16"/>
                <w:lang w:val="en-NZ"/>
              </w:rPr>
              <w:t xml:space="preserve">new sustainability action plan, supports Arataki by setting out the actions </w:t>
            </w:r>
            <w:r w:rsidR="007859B8">
              <w:rPr>
                <w:rFonts w:cs="Arial"/>
                <w:sz w:val="16"/>
                <w:szCs w:val="16"/>
                <w:lang w:val="en-NZ"/>
              </w:rPr>
              <w:t xml:space="preserve">Waka Kotahi </w:t>
            </w:r>
            <w:r w:rsidRPr="00952EEB">
              <w:rPr>
                <w:rFonts w:cs="Arial"/>
                <w:sz w:val="16"/>
                <w:szCs w:val="16"/>
                <w:lang w:val="en-NZ"/>
              </w:rPr>
              <w:t>will take to tackle climate change and create a sustainable land transport system.</w:t>
            </w:r>
          </w:p>
        </w:tc>
      </w:tr>
    </w:tbl>
    <w:p w14:paraId="7C632842" w14:textId="77777777" w:rsidR="002C1847" w:rsidRDefault="002C1847" w:rsidP="002C1847">
      <w:pPr>
        <w:ind w:left="426"/>
        <w:rPr>
          <w:rFonts w:cs="Arial"/>
        </w:rPr>
      </w:pPr>
    </w:p>
    <w:p w14:paraId="72A6061B" w14:textId="36962EBE" w:rsidR="007C4F19" w:rsidRPr="00D35AF2" w:rsidRDefault="007C4F19">
      <w:pPr>
        <w:rPr>
          <w:rFonts w:cs="Arial"/>
          <w:lang w:val="en-NZ"/>
        </w:rPr>
      </w:pPr>
      <w:r w:rsidRPr="00D35AF2">
        <w:rPr>
          <w:rFonts w:cs="Arial"/>
          <w:lang w:val="en-NZ"/>
        </w:rPr>
        <w:br w:type="page"/>
      </w:r>
    </w:p>
    <w:p w14:paraId="6645403A" w14:textId="21435284" w:rsidR="007C4F19" w:rsidRPr="00D35AF2" w:rsidRDefault="007C4F19" w:rsidP="000E4636">
      <w:pPr>
        <w:pStyle w:val="Heading1"/>
        <w:rPr>
          <w:lang w:val="en-NZ"/>
        </w:rPr>
      </w:pPr>
      <w:bookmarkStart w:id="58" w:name="_Toc153549230"/>
      <w:r w:rsidRPr="00D35AF2">
        <w:rPr>
          <w:lang w:val="en-NZ"/>
        </w:rPr>
        <w:lastRenderedPageBreak/>
        <w:t xml:space="preserve">Appendix </w:t>
      </w:r>
      <w:r w:rsidR="009C6641">
        <w:rPr>
          <w:lang w:val="en-NZ"/>
        </w:rPr>
        <w:t>D</w:t>
      </w:r>
      <w:r w:rsidRPr="00D35AF2">
        <w:rPr>
          <w:lang w:val="en-NZ"/>
        </w:rPr>
        <w:t xml:space="preserve"> – </w:t>
      </w:r>
      <w:r w:rsidR="000E4636">
        <w:rPr>
          <w:lang w:val="en-NZ"/>
        </w:rPr>
        <w:t>S</w:t>
      </w:r>
      <w:r w:rsidR="00501F27">
        <w:rPr>
          <w:lang w:val="en-NZ"/>
        </w:rPr>
        <w:t>ignificance Policy</w:t>
      </w:r>
      <w:bookmarkEnd w:id="58"/>
    </w:p>
    <w:p w14:paraId="3675F917" w14:textId="3FF44579" w:rsidR="00501F27" w:rsidRPr="00501F27" w:rsidRDefault="75BB6EE6" w:rsidP="00501F27">
      <w:pPr>
        <w:ind w:left="426"/>
        <w:rPr>
          <w:rFonts w:cs="Arial"/>
          <w:lang w:val="en-NZ"/>
        </w:rPr>
      </w:pPr>
      <w:r w:rsidRPr="4B280C34">
        <w:rPr>
          <w:rFonts w:cs="Arial"/>
          <w:lang w:val="en-NZ"/>
        </w:rPr>
        <w:t>Each Regional Transport Committee must</w:t>
      </w:r>
      <w:r w:rsidR="0DC9A779" w:rsidRPr="4B280C34">
        <w:rPr>
          <w:rFonts w:cs="Arial"/>
          <w:lang w:val="en-NZ"/>
        </w:rPr>
        <w:t>, i</w:t>
      </w:r>
      <w:r w:rsidRPr="4B280C34">
        <w:rPr>
          <w:rFonts w:cs="Arial"/>
          <w:lang w:val="en-NZ"/>
        </w:rPr>
        <w:t>n accordance with section 106(2) of the Act</w:t>
      </w:r>
      <w:r w:rsidR="7D538999" w:rsidRPr="4B280C34">
        <w:rPr>
          <w:rFonts w:cs="Arial"/>
          <w:lang w:val="en-NZ"/>
        </w:rPr>
        <w:t>, a</w:t>
      </w:r>
      <w:r w:rsidRPr="4B280C34">
        <w:rPr>
          <w:rFonts w:cs="Arial"/>
          <w:lang w:val="en-NZ"/>
        </w:rPr>
        <w:t>dopt a policy that determines ‘significance’ in respect of variations it wishes to make to its RLTP as provided for by section 18D of the Act</w:t>
      </w:r>
      <w:r w:rsidR="34A2DD5A" w:rsidRPr="4B280C34">
        <w:rPr>
          <w:rFonts w:cs="Arial"/>
          <w:lang w:val="en-NZ"/>
        </w:rPr>
        <w:t>.</w:t>
      </w:r>
      <w:r w:rsidR="0053000B">
        <w:rPr>
          <w:rFonts w:cs="Arial"/>
          <w:lang w:val="en-NZ"/>
        </w:rPr>
        <w:t xml:space="preserve"> </w:t>
      </w:r>
      <w:r w:rsidRPr="4B280C34">
        <w:rPr>
          <w:rFonts w:cs="Arial"/>
          <w:lang w:val="en-NZ"/>
        </w:rPr>
        <w:t xml:space="preserve">The policy is also relevant in determining those activities that require regional ranking by the </w:t>
      </w:r>
      <w:r w:rsidR="6ECE9470" w:rsidRPr="4B280C34">
        <w:rPr>
          <w:rFonts w:cs="Arial"/>
          <w:lang w:val="en-NZ"/>
        </w:rPr>
        <w:t>RTC</w:t>
      </w:r>
      <w:r w:rsidRPr="4B280C34">
        <w:rPr>
          <w:rFonts w:cs="Arial"/>
          <w:lang w:val="en-NZ"/>
        </w:rPr>
        <w:t xml:space="preserve"> in its RLTP as required by section 16(3)(d) of the Act.</w:t>
      </w:r>
    </w:p>
    <w:p w14:paraId="66E1BDE5" w14:textId="1974E83F" w:rsidR="00501F27" w:rsidRPr="00501F27" w:rsidRDefault="75BB6EE6" w:rsidP="00501F27">
      <w:pPr>
        <w:ind w:left="426"/>
        <w:rPr>
          <w:rFonts w:cs="Arial"/>
          <w:lang w:val="en-NZ"/>
        </w:rPr>
      </w:pPr>
      <w:r w:rsidRPr="4B280C34">
        <w:rPr>
          <w:rFonts w:cs="Arial"/>
          <w:lang w:val="en-NZ"/>
        </w:rPr>
        <w:t>If good reason exists to do so</w:t>
      </w:r>
      <w:r w:rsidR="7D538999" w:rsidRPr="4B280C34">
        <w:rPr>
          <w:rFonts w:cs="Arial"/>
          <w:lang w:val="en-NZ"/>
        </w:rPr>
        <w:t>, a</w:t>
      </w:r>
      <w:r w:rsidRPr="4B280C34">
        <w:rPr>
          <w:rFonts w:cs="Arial"/>
          <w:lang w:val="en-NZ"/>
        </w:rPr>
        <w:t xml:space="preserve"> </w:t>
      </w:r>
      <w:r w:rsidR="5B14C072" w:rsidRPr="4B280C34">
        <w:rPr>
          <w:rFonts w:cs="Arial"/>
          <w:lang w:val="en-NZ"/>
        </w:rPr>
        <w:t>RTC m</w:t>
      </w:r>
      <w:r w:rsidRPr="4B280C34">
        <w:rPr>
          <w:rFonts w:cs="Arial"/>
          <w:lang w:val="en-NZ"/>
        </w:rPr>
        <w:t>ay prepare a variation to its RLTP during the period to which it applies</w:t>
      </w:r>
      <w:r w:rsidR="34A2DD5A" w:rsidRPr="4B280C34">
        <w:rPr>
          <w:rFonts w:cs="Arial"/>
          <w:lang w:val="en-NZ"/>
        </w:rPr>
        <w:t>.</w:t>
      </w:r>
      <w:r w:rsidR="0053000B">
        <w:rPr>
          <w:rFonts w:cs="Arial"/>
          <w:lang w:val="en-NZ"/>
        </w:rPr>
        <w:t xml:space="preserve"> </w:t>
      </w:r>
      <w:r w:rsidRPr="4B280C34">
        <w:rPr>
          <w:rFonts w:cs="Arial"/>
          <w:lang w:val="en-NZ"/>
        </w:rPr>
        <w:t>A variation may be prepared by a</w:t>
      </w:r>
      <w:r w:rsidR="3EC14736" w:rsidRPr="4B280C34">
        <w:rPr>
          <w:rFonts w:cs="Arial"/>
          <w:lang w:val="en-NZ"/>
        </w:rPr>
        <w:t xml:space="preserve"> </w:t>
      </w:r>
      <w:proofErr w:type="gramStart"/>
      <w:r w:rsidR="3EC14736" w:rsidRPr="4B280C34">
        <w:rPr>
          <w:rFonts w:cs="Arial"/>
          <w:lang w:val="en-NZ"/>
        </w:rPr>
        <w:t>RTC</w:t>
      </w:r>
      <w:r w:rsidRPr="4B280C34">
        <w:rPr>
          <w:rFonts w:cs="Arial"/>
          <w:lang w:val="en-NZ"/>
        </w:rPr>
        <w:t>:-</w:t>
      </w:r>
      <w:proofErr w:type="gramEnd"/>
      <w:r w:rsidRPr="4B280C34">
        <w:rPr>
          <w:rFonts w:cs="Arial"/>
          <w:lang w:val="en-NZ"/>
        </w:rPr>
        <w:t xml:space="preserve"> </w:t>
      </w:r>
    </w:p>
    <w:p w14:paraId="7D3EF286" w14:textId="7DB1437A" w:rsidR="00501F27" w:rsidRPr="00501F27" w:rsidRDefault="75BB6EE6" w:rsidP="00A77EFD">
      <w:pPr>
        <w:pStyle w:val="ListParagraph"/>
        <w:numPr>
          <w:ilvl w:val="0"/>
          <w:numId w:val="11"/>
        </w:numPr>
        <w:rPr>
          <w:rFonts w:cs="Arial"/>
          <w:lang w:val="en-NZ"/>
        </w:rPr>
      </w:pPr>
      <w:r w:rsidRPr="1BE21C00">
        <w:rPr>
          <w:rFonts w:cs="Arial"/>
          <w:lang w:val="en-NZ"/>
        </w:rPr>
        <w:t xml:space="preserve">at the request of an approved organisation or </w:t>
      </w:r>
      <w:r w:rsidR="52701763" w:rsidRPr="1BE21C00">
        <w:rPr>
          <w:rFonts w:cs="Arial"/>
          <w:lang w:val="en-NZ"/>
        </w:rPr>
        <w:t>Waka Kotahi</w:t>
      </w:r>
      <w:r w:rsidR="3785C7C7" w:rsidRPr="1BE21C00">
        <w:rPr>
          <w:rFonts w:cs="Arial"/>
          <w:lang w:val="en-NZ"/>
        </w:rPr>
        <w:t>, o</w:t>
      </w:r>
      <w:r w:rsidRPr="1BE21C00">
        <w:rPr>
          <w:rFonts w:cs="Arial"/>
          <w:lang w:val="en-NZ"/>
        </w:rPr>
        <w:t xml:space="preserve">r </w:t>
      </w:r>
    </w:p>
    <w:p w14:paraId="72EAF3F1" w14:textId="2213E07D" w:rsidR="00501F27" w:rsidRPr="00501F27" w:rsidRDefault="75BB6EE6" w:rsidP="00A77EFD">
      <w:pPr>
        <w:pStyle w:val="ListParagraph"/>
        <w:numPr>
          <w:ilvl w:val="0"/>
          <w:numId w:val="11"/>
        </w:numPr>
        <w:rPr>
          <w:rFonts w:cs="Arial"/>
          <w:lang w:val="en-NZ"/>
        </w:rPr>
      </w:pPr>
      <w:r w:rsidRPr="5F276835">
        <w:rPr>
          <w:rFonts w:cs="Arial"/>
          <w:lang w:val="en-NZ"/>
        </w:rPr>
        <w:t>on the</w:t>
      </w:r>
      <w:r w:rsidR="2A8D52D1" w:rsidRPr="5F276835">
        <w:rPr>
          <w:rFonts w:cs="Arial"/>
          <w:lang w:val="en-NZ"/>
        </w:rPr>
        <w:t xml:space="preserve"> </w:t>
      </w:r>
      <w:proofErr w:type="gramStart"/>
      <w:r w:rsidR="2A8D52D1" w:rsidRPr="5F276835">
        <w:rPr>
          <w:rFonts w:cs="Arial"/>
          <w:lang w:val="en-NZ"/>
        </w:rPr>
        <w:t>RTC</w:t>
      </w:r>
      <w:r w:rsidRPr="5F276835">
        <w:rPr>
          <w:rFonts w:cs="Arial"/>
          <w:lang w:val="en-NZ"/>
        </w:rPr>
        <w:t>‘</w:t>
      </w:r>
      <w:proofErr w:type="gramEnd"/>
      <w:r w:rsidRPr="5F276835">
        <w:rPr>
          <w:rFonts w:cs="Arial"/>
          <w:lang w:val="en-NZ"/>
        </w:rPr>
        <w:t>s own motion</w:t>
      </w:r>
      <w:r w:rsidR="08833528" w:rsidRPr="5F276835">
        <w:rPr>
          <w:rFonts w:cs="Arial"/>
          <w:lang w:val="en-NZ"/>
        </w:rPr>
        <w:t>.</w:t>
      </w:r>
      <w:r w:rsidR="0053000B">
        <w:rPr>
          <w:rFonts w:cs="Arial"/>
          <w:lang w:val="en-NZ"/>
        </w:rPr>
        <w:t xml:space="preserve"> </w:t>
      </w:r>
    </w:p>
    <w:p w14:paraId="3A9D48BB" w14:textId="77777777" w:rsidR="00501F27" w:rsidRPr="00501F27" w:rsidRDefault="00501F27" w:rsidP="00501F27">
      <w:pPr>
        <w:ind w:left="426"/>
        <w:rPr>
          <w:rFonts w:cs="Arial"/>
          <w:lang w:val="en-NZ"/>
        </w:rPr>
      </w:pPr>
      <w:r w:rsidRPr="00501F27">
        <w:rPr>
          <w:rFonts w:cs="Arial"/>
          <w:lang w:val="en-NZ"/>
        </w:rPr>
        <w:t>Consultation is not required for any variation to the RTLP that is not significant in terms of this Significance Policy.</w:t>
      </w:r>
    </w:p>
    <w:p w14:paraId="3EFC023A" w14:textId="333B2ED6" w:rsidR="00501F27" w:rsidRPr="00501F27" w:rsidRDefault="75BB6EE6" w:rsidP="00501F27">
      <w:pPr>
        <w:ind w:left="426"/>
        <w:rPr>
          <w:rFonts w:cs="Arial"/>
          <w:lang w:val="en-NZ"/>
        </w:rPr>
      </w:pPr>
      <w:r w:rsidRPr="6CA3CFFB">
        <w:rPr>
          <w:rFonts w:cs="Arial"/>
          <w:lang w:val="en-NZ"/>
        </w:rPr>
        <w:t>The Significance Policy is defined below</w:t>
      </w:r>
      <w:r w:rsidR="08833528" w:rsidRPr="6CA3CFFB">
        <w:rPr>
          <w:rFonts w:cs="Arial"/>
          <w:lang w:val="en-NZ"/>
        </w:rPr>
        <w:t>.</w:t>
      </w:r>
      <w:r w:rsidR="0053000B">
        <w:rPr>
          <w:rFonts w:cs="Arial"/>
          <w:lang w:val="en-NZ"/>
        </w:rPr>
        <w:t xml:space="preserve"> </w:t>
      </w:r>
    </w:p>
    <w:p w14:paraId="64EE522B" w14:textId="77777777" w:rsidR="00501F27" w:rsidRPr="00501F27" w:rsidRDefault="00501F27" w:rsidP="00501F27">
      <w:pPr>
        <w:ind w:left="426"/>
        <w:rPr>
          <w:rFonts w:cs="Arial"/>
          <w:lang w:val="en-NZ"/>
        </w:rPr>
      </w:pPr>
      <w:r w:rsidRPr="00501F27">
        <w:rPr>
          <w:rFonts w:cs="Arial"/>
          <w:lang w:val="en-NZ"/>
        </w:rPr>
        <w:t>The activities listed below are considered ‘</w:t>
      </w:r>
      <w:r w:rsidRPr="000D272B">
        <w:rPr>
          <w:rFonts w:cs="Arial"/>
          <w:b/>
          <w:lang w:val="en-NZ"/>
        </w:rPr>
        <w:t>significant’:</w:t>
      </w:r>
    </w:p>
    <w:p w14:paraId="25D3396D" w14:textId="622B1E25" w:rsidR="00501F27" w:rsidRPr="00501F27" w:rsidRDefault="75BB6EE6" w:rsidP="00A77EFD">
      <w:pPr>
        <w:pStyle w:val="ListParagraph"/>
        <w:numPr>
          <w:ilvl w:val="0"/>
          <w:numId w:val="10"/>
        </w:numPr>
      </w:pPr>
      <w:r>
        <w:t>Improvement activities that are large or complex</w:t>
      </w:r>
      <w:r w:rsidR="34A2DD5A">
        <w:t>.</w:t>
      </w:r>
      <w:r w:rsidR="0053000B">
        <w:t xml:space="preserve"> </w:t>
      </w:r>
      <w:r>
        <w:t>These are activities with an estimated construction cost</w:t>
      </w:r>
      <w:r w:rsidR="0DC9A779">
        <w:t>, i</w:t>
      </w:r>
      <w:r>
        <w:t>ncluding property</w:t>
      </w:r>
      <w:r w:rsidR="6E426399">
        <w:t>, e</w:t>
      </w:r>
      <w:r>
        <w:t>xceeding $</w:t>
      </w:r>
      <w:r w:rsidR="00FE2D99">
        <w:t>1</w:t>
      </w:r>
      <w:r w:rsidR="00E7022D">
        <w:t>5</w:t>
      </w:r>
      <w:r>
        <w:t xml:space="preserve"> million and/or are of high risk and may have significant network</w:t>
      </w:r>
      <w:r w:rsidR="6E426399">
        <w:t>, e</w:t>
      </w:r>
      <w:r>
        <w:t>conomic and/or land use implications for other regions; and</w:t>
      </w:r>
    </w:p>
    <w:p w14:paraId="334EE377" w14:textId="4487C13F" w:rsidR="00501F27" w:rsidRPr="00501F27" w:rsidRDefault="00501F27" w:rsidP="00A77EFD">
      <w:pPr>
        <w:pStyle w:val="ListParagraph"/>
        <w:numPr>
          <w:ilvl w:val="0"/>
          <w:numId w:val="10"/>
        </w:numPr>
      </w:pPr>
      <w:r>
        <w:t>Any other activity that the</w:t>
      </w:r>
      <w:r w:rsidR="7C73319B">
        <w:t xml:space="preserve"> RTC</w:t>
      </w:r>
      <w:r>
        <w:t xml:space="preserve"> resolves as being regionally significant.</w:t>
      </w:r>
    </w:p>
    <w:p w14:paraId="7479100A" w14:textId="0E6B85AF" w:rsidR="00501F27" w:rsidRPr="00501F27" w:rsidRDefault="75BB6EE6" w:rsidP="00501F27">
      <w:pPr>
        <w:ind w:left="426"/>
        <w:rPr>
          <w:rFonts w:cs="Arial"/>
          <w:lang w:val="en-NZ"/>
        </w:rPr>
      </w:pPr>
      <w:r w:rsidRPr="4B280C34">
        <w:rPr>
          <w:rFonts w:cs="Arial"/>
          <w:lang w:val="en-NZ"/>
        </w:rPr>
        <w:t>For the avoidance of doubt</w:t>
      </w:r>
      <w:r w:rsidR="0273A79F" w:rsidRPr="4B280C34">
        <w:rPr>
          <w:rFonts w:cs="Arial"/>
          <w:lang w:val="en-NZ"/>
        </w:rPr>
        <w:t>, t</w:t>
      </w:r>
      <w:r w:rsidRPr="4B280C34">
        <w:rPr>
          <w:rFonts w:cs="Arial"/>
          <w:lang w:val="en-NZ"/>
        </w:rPr>
        <w:t xml:space="preserve">he following variations to the RTLP are considered </w:t>
      </w:r>
      <w:r w:rsidRPr="4B280C34">
        <w:rPr>
          <w:rFonts w:cs="Arial"/>
          <w:b/>
          <w:bCs/>
          <w:lang w:val="en-NZ"/>
        </w:rPr>
        <w:t>not significant</w:t>
      </w:r>
      <w:r w:rsidRPr="4B280C34">
        <w:rPr>
          <w:rFonts w:cs="Arial"/>
          <w:lang w:val="en-NZ"/>
        </w:rPr>
        <w:t xml:space="preserve"> for purposes of consultation:</w:t>
      </w:r>
    </w:p>
    <w:p w14:paraId="6369383B" w14:textId="58DDEA05" w:rsidR="00501F27" w:rsidRPr="00501F27" w:rsidRDefault="00501F27" w:rsidP="00A77EFD">
      <w:pPr>
        <w:pStyle w:val="ListParagraph"/>
        <w:numPr>
          <w:ilvl w:val="0"/>
          <w:numId w:val="12"/>
        </w:numPr>
        <w:rPr>
          <w:rFonts w:cs="Arial"/>
          <w:lang w:val="en-NZ"/>
        </w:rPr>
      </w:pPr>
      <w:r w:rsidRPr="00501F27">
        <w:rPr>
          <w:rFonts w:cs="Arial"/>
          <w:lang w:val="en-NZ"/>
        </w:rPr>
        <w:t xml:space="preserve">Addition of an activity or combination of activities that has previously been consulted on in accordance with sections 18 of the </w:t>
      </w:r>
      <w:proofErr w:type="gramStart"/>
      <w:r w:rsidRPr="00501F27">
        <w:rPr>
          <w:rFonts w:cs="Arial"/>
          <w:lang w:val="en-NZ"/>
        </w:rPr>
        <w:t>Act;</w:t>
      </w:r>
      <w:proofErr w:type="gramEnd"/>
    </w:p>
    <w:p w14:paraId="569F1F27" w14:textId="77771E45" w:rsidR="00501F27" w:rsidRPr="00501F27" w:rsidRDefault="75BB6EE6" w:rsidP="00A77EFD">
      <w:pPr>
        <w:pStyle w:val="ListParagraph"/>
        <w:numPr>
          <w:ilvl w:val="0"/>
          <w:numId w:val="12"/>
        </w:numPr>
        <w:rPr>
          <w:rFonts w:cs="Arial"/>
          <w:lang w:val="en-NZ"/>
        </w:rPr>
      </w:pPr>
      <w:r w:rsidRPr="4B280C34">
        <w:rPr>
          <w:rFonts w:cs="Arial"/>
          <w:lang w:val="en-NZ"/>
        </w:rPr>
        <w:t>A scope change to an activity that</w:t>
      </w:r>
      <w:r w:rsidR="652D19BA" w:rsidRPr="4B280C34">
        <w:rPr>
          <w:rFonts w:cs="Arial"/>
          <w:lang w:val="en-NZ"/>
        </w:rPr>
        <w:t>, w</w:t>
      </w:r>
      <w:r w:rsidRPr="4B280C34">
        <w:rPr>
          <w:rFonts w:cs="Arial"/>
          <w:lang w:val="en-NZ"/>
        </w:rPr>
        <w:t>hen added to all previous scope changes for the same activity</w:t>
      </w:r>
      <w:r w:rsidR="34A2DD5A" w:rsidRPr="4B280C34">
        <w:rPr>
          <w:rFonts w:cs="Arial"/>
          <w:lang w:val="en-NZ"/>
        </w:rPr>
        <w:t>.</w:t>
      </w:r>
      <w:r w:rsidR="0053000B">
        <w:rPr>
          <w:rFonts w:cs="Arial"/>
          <w:lang w:val="en-NZ"/>
        </w:rPr>
        <w:t xml:space="preserve"> </w:t>
      </w:r>
      <w:r w:rsidRPr="4B280C34">
        <w:rPr>
          <w:rFonts w:cs="Arial"/>
          <w:lang w:val="en-NZ"/>
        </w:rPr>
        <w:t xml:space="preserve">does not materially change the objective(s) and proposed outcomes of the </w:t>
      </w:r>
      <w:proofErr w:type="gramStart"/>
      <w:r w:rsidRPr="4B280C34">
        <w:rPr>
          <w:rFonts w:cs="Arial"/>
          <w:lang w:val="en-NZ"/>
        </w:rPr>
        <w:t>activity;</w:t>
      </w:r>
      <w:proofErr w:type="gramEnd"/>
    </w:p>
    <w:p w14:paraId="317AEE57" w14:textId="29129B42" w:rsidR="00501F27" w:rsidRDefault="00501F27" w:rsidP="00A77EFD">
      <w:pPr>
        <w:pStyle w:val="ListParagraph"/>
        <w:numPr>
          <w:ilvl w:val="0"/>
          <w:numId w:val="12"/>
        </w:numPr>
        <w:rPr>
          <w:rFonts w:cs="Arial"/>
          <w:lang w:val="en-NZ"/>
        </w:rPr>
      </w:pPr>
      <w:r w:rsidRPr="00501F27">
        <w:rPr>
          <w:rFonts w:cs="Arial"/>
          <w:lang w:val="en-NZ"/>
        </w:rPr>
        <w:t xml:space="preserve">Replacement of activities within an approved programme or group with activities of the same type and general </w:t>
      </w:r>
      <w:proofErr w:type="gramStart"/>
      <w:r w:rsidRPr="00501F27">
        <w:rPr>
          <w:rFonts w:cs="Arial"/>
          <w:lang w:val="en-NZ"/>
        </w:rPr>
        <w:t>priority;</w:t>
      </w:r>
      <w:proofErr w:type="gramEnd"/>
    </w:p>
    <w:p w14:paraId="66C71C83" w14:textId="5250F6DE" w:rsidR="00055136" w:rsidRPr="00163F6F" w:rsidRDefault="00055136" w:rsidP="00A77EFD">
      <w:pPr>
        <w:pStyle w:val="ListParagraph"/>
        <w:numPr>
          <w:ilvl w:val="0"/>
          <w:numId w:val="12"/>
        </w:numPr>
        <w:rPr>
          <w:rFonts w:cs="Arial"/>
          <w:lang w:val="en-NZ"/>
        </w:rPr>
      </w:pPr>
      <w:r w:rsidRPr="00163F6F">
        <w:rPr>
          <w:rFonts w:cs="Arial"/>
          <w:lang w:val="en-NZ"/>
        </w:rPr>
        <w:t xml:space="preserve">The activity has been identified or consulted on as a regionally significant activity “on the horizon” or through other identification/activity in Regional Land Transport Plan planning </w:t>
      </w:r>
      <w:proofErr w:type="gramStart"/>
      <w:r w:rsidRPr="00163F6F">
        <w:rPr>
          <w:rFonts w:cs="Arial"/>
          <w:lang w:val="en-NZ"/>
        </w:rPr>
        <w:t>documents</w:t>
      </w:r>
      <w:proofErr w:type="gramEnd"/>
    </w:p>
    <w:p w14:paraId="54164AE8" w14:textId="5D38F0D2" w:rsidR="00501F27" w:rsidRPr="00501F27" w:rsidRDefault="00501F27" w:rsidP="00A77EFD">
      <w:pPr>
        <w:pStyle w:val="ListParagraph"/>
        <w:numPr>
          <w:ilvl w:val="0"/>
          <w:numId w:val="12"/>
        </w:numPr>
        <w:rPr>
          <w:rFonts w:cs="Arial"/>
          <w:lang w:val="en-NZ"/>
        </w:rPr>
      </w:pPr>
      <w:r w:rsidRPr="00501F27">
        <w:rPr>
          <w:rFonts w:cs="Arial"/>
          <w:lang w:val="en-NZ"/>
        </w:rPr>
        <w:t xml:space="preserve">Funding requirements for preventative maintenance and emergency reinstatement </w:t>
      </w:r>
      <w:proofErr w:type="gramStart"/>
      <w:r w:rsidRPr="00501F27">
        <w:rPr>
          <w:rFonts w:cs="Arial"/>
          <w:lang w:val="en-NZ"/>
        </w:rPr>
        <w:t>activities;</w:t>
      </w:r>
      <w:proofErr w:type="gramEnd"/>
    </w:p>
    <w:p w14:paraId="7644952C" w14:textId="44B5A8D4" w:rsidR="00501F27" w:rsidRPr="00501F27" w:rsidRDefault="75BB6EE6" w:rsidP="00A77EFD">
      <w:pPr>
        <w:pStyle w:val="ListParagraph"/>
        <w:numPr>
          <w:ilvl w:val="0"/>
          <w:numId w:val="12"/>
        </w:numPr>
        <w:rPr>
          <w:rFonts w:cs="Arial"/>
          <w:lang w:val="en-NZ"/>
        </w:rPr>
      </w:pPr>
      <w:r w:rsidRPr="4B280C34">
        <w:rPr>
          <w:rFonts w:cs="Arial"/>
          <w:lang w:val="en-NZ"/>
        </w:rPr>
        <w:t>Changes to activities relating to local road maintenance</w:t>
      </w:r>
      <w:r w:rsidR="5B28FD64" w:rsidRPr="4B280C34">
        <w:rPr>
          <w:rFonts w:cs="Arial"/>
          <w:lang w:val="en-NZ"/>
        </w:rPr>
        <w:t>, l</w:t>
      </w:r>
      <w:r w:rsidRPr="4B280C34">
        <w:rPr>
          <w:rFonts w:cs="Arial"/>
          <w:lang w:val="en-NZ"/>
        </w:rPr>
        <w:t>ocal road renewals</w:t>
      </w:r>
      <w:r w:rsidR="5B28FD64" w:rsidRPr="4B280C34">
        <w:rPr>
          <w:rFonts w:cs="Arial"/>
          <w:lang w:val="en-NZ"/>
        </w:rPr>
        <w:t>, l</w:t>
      </w:r>
      <w:r w:rsidRPr="4B280C34">
        <w:rPr>
          <w:rFonts w:cs="Arial"/>
          <w:lang w:val="en-NZ"/>
        </w:rPr>
        <w:t>ocal road minor capital works</w:t>
      </w:r>
      <w:r w:rsidR="7D538999" w:rsidRPr="4B280C34">
        <w:rPr>
          <w:rFonts w:cs="Arial"/>
          <w:lang w:val="en-NZ"/>
        </w:rPr>
        <w:t>, a</w:t>
      </w:r>
      <w:r w:rsidRPr="4B280C34">
        <w:rPr>
          <w:rFonts w:cs="Arial"/>
          <w:lang w:val="en-NZ"/>
        </w:rPr>
        <w:t>nd existing public transport services valued at less than $</w:t>
      </w:r>
      <w:r w:rsidR="00717574">
        <w:rPr>
          <w:rFonts w:cs="Arial"/>
          <w:lang w:val="en-NZ"/>
        </w:rPr>
        <w:t>1</w:t>
      </w:r>
      <w:r w:rsidRPr="4B280C34">
        <w:rPr>
          <w:rFonts w:cs="Arial"/>
          <w:lang w:val="en-NZ"/>
        </w:rPr>
        <w:t xml:space="preserve">5 </w:t>
      </w:r>
      <w:proofErr w:type="gramStart"/>
      <w:r w:rsidRPr="4B280C34">
        <w:rPr>
          <w:rFonts w:cs="Arial"/>
          <w:lang w:val="en-NZ"/>
        </w:rPr>
        <w:t>million;</w:t>
      </w:r>
      <w:proofErr w:type="gramEnd"/>
    </w:p>
    <w:p w14:paraId="401BB298" w14:textId="3E687DCE" w:rsidR="00501F27" w:rsidRPr="00501F27" w:rsidRDefault="75BB6EE6" w:rsidP="00A77EFD">
      <w:pPr>
        <w:pStyle w:val="ListParagraph"/>
        <w:numPr>
          <w:ilvl w:val="0"/>
          <w:numId w:val="12"/>
        </w:numPr>
        <w:rPr>
          <w:rFonts w:cs="Arial"/>
          <w:lang w:val="en-NZ"/>
        </w:rPr>
      </w:pPr>
      <w:r w:rsidRPr="4B280C34">
        <w:rPr>
          <w:rFonts w:cs="Arial"/>
          <w:lang w:val="en-NZ"/>
        </w:rPr>
        <w:t>Variations to timing</w:t>
      </w:r>
      <w:r w:rsidR="21BF7190" w:rsidRPr="4B280C34">
        <w:rPr>
          <w:rFonts w:cs="Arial"/>
          <w:lang w:val="en-NZ"/>
        </w:rPr>
        <w:t>, c</w:t>
      </w:r>
      <w:r w:rsidRPr="4B280C34">
        <w:rPr>
          <w:rFonts w:cs="Arial"/>
          <w:lang w:val="en-NZ"/>
        </w:rPr>
        <w:t>ash-</w:t>
      </w:r>
      <w:proofErr w:type="gramStart"/>
      <w:r w:rsidRPr="4B280C34">
        <w:rPr>
          <w:rFonts w:cs="Arial"/>
          <w:lang w:val="en-NZ"/>
        </w:rPr>
        <w:t>flow</w:t>
      </w:r>
      <w:proofErr w:type="gramEnd"/>
      <w:r w:rsidRPr="4B280C34">
        <w:rPr>
          <w:rFonts w:cs="Arial"/>
          <w:lang w:val="en-NZ"/>
        </w:rPr>
        <w:t xml:space="preserve"> or total cost (resulting from costs changes)</w:t>
      </w:r>
      <w:r w:rsidR="60B54F1E" w:rsidRPr="4B280C34">
        <w:rPr>
          <w:rFonts w:cs="Arial"/>
          <w:lang w:val="en-NZ"/>
        </w:rPr>
        <w:t>, f</w:t>
      </w:r>
      <w:r w:rsidRPr="4B280C34">
        <w:rPr>
          <w:rFonts w:cs="Arial"/>
          <w:lang w:val="en-NZ"/>
        </w:rPr>
        <w:t xml:space="preserve">or the following: </w:t>
      </w:r>
    </w:p>
    <w:p w14:paraId="019F4392" w14:textId="2B90D8FB" w:rsidR="00501F27" w:rsidRPr="00501F27" w:rsidRDefault="00501F27" w:rsidP="00A77EFD">
      <w:pPr>
        <w:pStyle w:val="ListParagraph"/>
        <w:numPr>
          <w:ilvl w:val="1"/>
          <w:numId w:val="12"/>
        </w:numPr>
        <w:rPr>
          <w:rFonts w:cs="Arial"/>
          <w:lang w:val="en-NZ"/>
        </w:rPr>
      </w:pPr>
      <w:r w:rsidRPr="00501F27">
        <w:rPr>
          <w:rFonts w:cs="Arial"/>
          <w:lang w:val="en-NZ"/>
        </w:rPr>
        <w:t>Improvement projects; or</w:t>
      </w:r>
    </w:p>
    <w:p w14:paraId="55EFDD0D" w14:textId="3B6CAD16" w:rsidR="00501F27" w:rsidRPr="00501F27" w:rsidRDefault="00501F27" w:rsidP="00A77EFD">
      <w:pPr>
        <w:pStyle w:val="ListParagraph"/>
        <w:numPr>
          <w:ilvl w:val="1"/>
          <w:numId w:val="12"/>
        </w:numPr>
        <w:rPr>
          <w:rFonts w:cs="Arial"/>
          <w:lang w:val="en-NZ"/>
        </w:rPr>
      </w:pPr>
      <w:r w:rsidRPr="00501F27">
        <w:rPr>
          <w:rFonts w:cs="Arial"/>
          <w:lang w:val="en-NZ"/>
        </w:rPr>
        <w:t>Community-focused activities.</w:t>
      </w:r>
    </w:p>
    <w:p w14:paraId="6E003195" w14:textId="4CB1BFF4" w:rsidR="00501F27" w:rsidRPr="00501F27" w:rsidRDefault="00501F27" w:rsidP="00A77EFD">
      <w:pPr>
        <w:pStyle w:val="ListParagraph"/>
        <w:numPr>
          <w:ilvl w:val="0"/>
          <w:numId w:val="12"/>
        </w:numPr>
        <w:rPr>
          <w:rFonts w:cs="Arial"/>
          <w:lang w:val="en-NZ"/>
        </w:rPr>
      </w:pPr>
      <w:r w:rsidRPr="00501F27">
        <w:rPr>
          <w:rFonts w:cs="Arial"/>
          <w:lang w:val="en-NZ"/>
        </w:rPr>
        <w:t xml:space="preserve">Transfer of funds between activities within a </w:t>
      </w:r>
      <w:proofErr w:type="gramStart"/>
      <w:r w:rsidRPr="00501F27">
        <w:rPr>
          <w:rFonts w:cs="Arial"/>
          <w:lang w:val="en-NZ"/>
        </w:rPr>
        <w:t>group;</w:t>
      </w:r>
      <w:proofErr w:type="gramEnd"/>
    </w:p>
    <w:p w14:paraId="187B2215" w14:textId="7116A1E3" w:rsidR="00501F27" w:rsidRPr="00501F27" w:rsidRDefault="00501F27" w:rsidP="00A77EFD">
      <w:pPr>
        <w:pStyle w:val="ListParagraph"/>
        <w:numPr>
          <w:ilvl w:val="0"/>
          <w:numId w:val="12"/>
        </w:numPr>
        <w:rPr>
          <w:rFonts w:cs="Arial"/>
          <w:lang w:val="en-NZ"/>
        </w:rPr>
      </w:pPr>
      <w:r w:rsidRPr="00501F27">
        <w:rPr>
          <w:rFonts w:cs="Arial"/>
          <w:lang w:val="en-NZ"/>
        </w:rPr>
        <w:t xml:space="preserve">End of year carry-over of </w:t>
      </w:r>
      <w:proofErr w:type="gramStart"/>
      <w:r w:rsidRPr="00501F27">
        <w:rPr>
          <w:rFonts w:cs="Arial"/>
          <w:lang w:val="en-NZ"/>
        </w:rPr>
        <w:t>allocations;</w:t>
      </w:r>
      <w:proofErr w:type="gramEnd"/>
    </w:p>
    <w:p w14:paraId="46D74A55" w14:textId="19DF207D" w:rsidR="00501F27" w:rsidRPr="00501F27" w:rsidRDefault="75BB6EE6" w:rsidP="00A77EFD">
      <w:pPr>
        <w:pStyle w:val="ListParagraph"/>
        <w:numPr>
          <w:ilvl w:val="0"/>
          <w:numId w:val="12"/>
        </w:numPr>
        <w:rPr>
          <w:rFonts w:cs="Arial"/>
          <w:lang w:val="en-NZ"/>
        </w:rPr>
      </w:pPr>
      <w:r w:rsidRPr="4B280C34">
        <w:rPr>
          <w:rFonts w:cs="Arial"/>
          <w:lang w:val="en-NZ"/>
        </w:rPr>
        <w:t>Addition of the investigation or design phase of a new activity</w:t>
      </w:r>
      <w:r w:rsidR="3785C7C7" w:rsidRPr="4B280C34">
        <w:rPr>
          <w:rFonts w:cs="Arial"/>
          <w:lang w:val="en-NZ"/>
        </w:rPr>
        <w:t>, o</w:t>
      </w:r>
      <w:r w:rsidRPr="4B280C34">
        <w:rPr>
          <w:rFonts w:cs="Arial"/>
          <w:lang w:val="en-NZ"/>
        </w:rPr>
        <w:t>ne which has not been previously consulted upon in accordance with section 18 of the Act; and/or</w:t>
      </w:r>
    </w:p>
    <w:p w14:paraId="561A64E5" w14:textId="165AAD39" w:rsidR="007C4F19" w:rsidRDefault="00501F27" w:rsidP="00A77EFD">
      <w:pPr>
        <w:pStyle w:val="ListParagraph"/>
        <w:numPr>
          <w:ilvl w:val="0"/>
          <w:numId w:val="12"/>
        </w:numPr>
        <w:rPr>
          <w:rFonts w:cs="Arial"/>
          <w:lang w:val="en-NZ"/>
        </w:rPr>
      </w:pPr>
      <w:r w:rsidRPr="00501F27">
        <w:rPr>
          <w:rFonts w:cs="Arial"/>
          <w:lang w:val="en-NZ"/>
        </w:rPr>
        <w:t>Variations to timing of activities if sufficient reasoning is provided for the variation and the variation does not s</w:t>
      </w:r>
      <w:r w:rsidR="00633A26">
        <w:rPr>
          <w:rFonts w:cs="Arial"/>
          <w:lang w:val="en-NZ"/>
        </w:rPr>
        <w:t>ubstantially alter the balance.</w:t>
      </w:r>
    </w:p>
    <w:p w14:paraId="07A0E2A3" w14:textId="77777777" w:rsidR="00676D9E" w:rsidRPr="00676D9E" w:rsidRDefault="00676D9E" w:rsidP="00B174E4">
      <w:pPr>
        <w:pStyle w:val="ListBullet"/>
        <w:numPr>
          <w:ilvl w:val="0"/>
          <w:numId w:val="0"/>
        </w:numPr>
        <w:rPr>
          <w:lang w:val="en-NZ"/>
        </w:rPr>
      </w:pPr>
    </w:p>
    <w:p w14:paraId="05261BD7" w14:textId="4CE7D915" w:rsidR="009C6641" w:rsidRDefault="009C6641">
      <w:pPr>
        <w:rPr>
          <w:rFonts w:cs="Arial"/>
          <w:lang w:val="en-NZ"/>
        </w:rPr>
      </w:pPr>
      <w:r>
        <w:rPr>
          <w:rFonts w:cs="Arial"/>
          <w:lang w:val="en-NZ"/>
        </w:rPr>
        <w:br w:type="page"/>
      </w:r>
    </w:p>
    <w:p w14:paraId="1BEAA6B3" w14:textId="16FB1C09" w:rsidR="005D6609" w:rsidRPr="005D6609" w:rsidRDefault="005D6609" w:rsidP="005D6609">
      <w:pPr>
        <w:pStyle w:val="Heading1"/>
        <w:rPr>
          <w:lang w:val="en-NZ"/>
        </w:rPr>
      </w:pPr>
      <w:bookmarkStart w:id="59" w:name="_Toc153549231"/>
      <w:r w:rsidRPr="005D6609">
        <w:rPr>
          <w:lang w:val="en-NZ"/>
        </w:rPr>
        <w:lastRenderedPageBreak/>
        <w:t>Appendix E – Legislative Context</w:t>
      </w:r>
      <w:bookmarkEnd w:id="59"/>
    </w:p>
    <w:p w14:paraId="5CCADE1F" w14:textId="68028719" w:rsidR="00676D9E" w:rsidRPr="00676D9E" w:rsidRDefault="00676D9E" w:rsidP="00676D9E">
      <w:pPr>
        <w:ind w:left="426"/>
        <w:rPr>
          <w:rFonts w:cs="Arial"/>
          <w:lang w:val="en-NZ"/>
        </w:rPr>
      </w:pPr>
      <w:r w:rsidRPr="00676D9E">
        <w:rPr>
          <w:rFonts w:cs="Arial"/>
          <w:lang w:val="en-NZ"/>
        </w:rPr>
        <w:t>The Land Transport Management Act 2003</w:t>
      </w:r>
    </w:p>
    <w:p w14:paraId="6DB83249" w14:textId="60A742DA" w:rsidR="00676D9E" w:rsidRPr="000D272B" w:rsidRDefault="60F59DC9" w:rsidP="4B280C34">
      <w:pPr>
        <w:ind w:left="426"/>
        <w:rPr>
          <w:rFonts w:cs="Arial"/>
          <w:i/>
          <w:iCs/>
          <w:lang w:val="en-NZ"/>
        </w:rPr>
      </w:pPr>
      <w:r w:rsidRPr="4B280C34">
        <w:rPr>
          <w:rFonts w:cs="Arial"/>
          <w:lang w:val="en-NZ"/>
        </w:rPr>
        <w:t>The purpose of the Act is ‘</w:t>
      </w:r>
      <w:r w:rsidRPr="4B280C34">
        <w:rPr>
          <w:rFonts w:cs="Arial"/>
          <w:i/>
          <w:iCs/>
          <w:lang w:val="en-NZ"/>
        </w:rPr>
        <w:t>to contribute to an effective</w:t>
      </w:r>
      <w:r w:rsidR="6E426399" w:rsidRPr="4B280C34">
        <w:rPr>
          <w:rFonts w:cs="Arial"/>
          <w:i/>
          <w:iCs/>
          <w:lang w:val="en-NZ"/>
        </w:rPr>
        <w:t>, e</w:t>
      </w:r>
      <w:r w:rsidRPr="4B280C34">
        <w:rPr>
          <w:rFonts w:cs="Arial"/>
          <w:i/>
          <w:iCs/>
          <w:lang w:val="en-NZ"/>
        </w:rPr>
        <w:t>fficient</w:t>
      </w:r>
      <w:r w:rsidR="7D538999" w:rsidRPr="4B280C34">
        <w:rPr>
          <w:rFonts w:cs="Arial"/>
          <w:i/>
          <w:iCs/>
          <w:lang w:val="en-NZ"/>
        </w:rPr>
        <w:t>, a</w:t>
      </w:r>
      <w:r w:rsidRPr="4B280C34">
        <w:rPr>
          <w:rFonts w:cs="Arial"/>
          <w:i/>
          <w:iCs/>
          <w:lang w:val="en-NZ"/>
        </w:rPr>
        <w:t>nd safe land transport system in the public interest’.</w:t>
      </w:r>
    </w:p>
    <w:p w14:paraId="4E6E115B" w14:textId="6CACE9AA" w:rsidR="00676D9E" w:rsidRPr="00676D9E" w:rsidRDefault="60F59DC9" w:rsidP="00676D9E">
      <w:pPr>
        <w:ind w:left="426"/>
        <w:rPr>
          <w:rFonts w:cs="Arial"/>
          <w:lang w:val="en-NZ"/>
        </w:rPr>
      </w:pPr>
      <w:r w:rsidRPr="4B280C34">
        <w:rPr>
          <w:rFonts w:cs="Arial"/>
          <w:lang w:val="en-NZ"/>
        </w:rPr>
        <w:t xml:space="preserve">The Act sets out the planning and funding framework that channels </w:t>
      </w:r>
      <w:r w:rsidRPr="00275F69">
        <w:rPr>
          <w:rFonts w:cs="Arial"/>
          <w:lang w:val="en-NZ"/>
        </w:rPr>
        <w:t>around $</w:t>
      </w:r>
      <w:r w:rsidR="005C62AD" w:rsidRPr="00275F69">
        <w:rPr>
          <w:rFonts w:cs="Arial"/>
          <w:lang w:val="en-NZ"/>
        </w:rPr>
        <w:t>6</w:t>
      </w:r>
      <w:r w:rsidRPr="00275F69">
        <w:rPr>
          <w:rFonts w:cs="Arial"/>
          <w:lang w:val="en-NZ"/>
        </w:rPr>
        <w:t xml:space="preserve"> billion</w:t>
      </w:r>
      <w:r w:rsidRPr="4B280C34">
        <w:rPr>
          <w:rFonts w:cs="Arial"/>
          <w:lang w:val="en-NZ"/>
        </w:rPr>
        <w:t xml:space="preserve"> of central government funding annually into roading</w:t>
      </w:r>
      <w:r w:rsidR="0084BE43" w:rsidRPr="4B280C34">
        <w:rPr>
          <w:rFonts w:cs="Arial"/>
          <w:lang w:val="en-NZ"/>
        </w:rPr>
        <w:t>, p</w:t>
      </w:r>
      <w:r w:rsidRPr="4B280C34">
        <w:rPr>
          <w:rFonts w:cs="Arial"/>
          <w:lang w:val="en-NZ"/>
        </w:rPr>
        <w:t>ublic transport</w:t>
      </w:r>
      <w:r w:rsidR="7D538999" w:rsidRPr="4B280C34">
        <w:rPr>
          <w:rFonts w:cs="Arial"/>
          <w:lang w:val="en-NZ"/>
        </w:rPr>
        <w:t>, a</w:t>
      </w:r>
      <w:r w:rsidRPr="4B280C34">
        <w:rPr>
          <w:rFonts w:cs="Arial"/>
          <w:lang w:val="en-NZ"/>
        </w:rPr>
        <w:t>nd traffic safety.</w:t>
      </w:r>
    </w:p>
    <w:p w14:paraId="6F9CAD31" w14:textId="77777777" w:rsidR="00676D9E" w:rsidRPr="00676D9E" w:rsidRDefault="00676D9E" w:rsidP="00676D9E">
      <w:pPr>
        <w:ind w:left="426"/>
        <w:rPr>
          <w:rFonts w:cs="Arial"/>
          <w:lang w:val="en-NZ"/>
        </w:rPr>
      </w:pPr>
      <w:r w:rsidRPr="00676D9E">
        <w:rPr>
          <w:rFonts w:cs="Arial"/>
          <w:lang w:val="en-NZ"/>
        </w:rPr>
        <w:t>The Act requires three key documents to be developed:</w:t>
      </w:r>
    </w:p>
    <w:p w14:paraId="68AD2889" w14:textId="09D7A9DA" w:rsidR="00676D9E" w:rsidRPr="00676D9E" w:rsidRDefault="60F59DC9" w:rsidP="00676D9E">
      <w:pPr>
        <w:ind w:left="426"/>
        <w:rPr>
          <w:rFonts w:cs="Arial"/>
          <w:lang w:val="en-NZ"/>
        </w:rPr>
      </w:pPr>
      <w:r w:rsidRPr="4B280C34">
        <w:rPr>
          <w:rFonts w:cs="Arial"/>
          <w:lang w:val="en-NZ"/>
        </w:rPr>
        <w:t>1</w:t>
      </w:r>
      <w:r w:rsidR="08833528" w:rsidRPr="4B280C34">
        <w:rPr>
          <w:rFonts w:cs="Arial"/>
          <w:lang w:val="en-NZ"/>
        </w:rPr>
        <w:t>.</w:t>
      </w:r>
      <w:r w:rsidR="0053000B">
        <w:rPr>
          <w:rFonts w:cs="Arial"/>
          <w:lang w:val="en-NZ"/>
        </w:rPr>
        <w:t xml:space="preserve"> </w:t>
      </w:r>
      <w:r w:rsidRPr="4B280C34">
        <w:rPr>
          <w:rFonts w:cs="Arial"/>
          <w:lang w:val="en-NZ"/>
        </w:rPr>
        <w:t>The Minister of Transport must</w:t>
      </w:r>
      <w:r w:rsidR="0DC9A779" w:rsidRPr="4B280C34">
        <w:rPr>
          <w:rFonts w:cs="Arial"/>
          <w:lang w:val="en-NZ"/>
        </w:rPr>
        <w:t>, i</w:t>
      </w:r>
      <w:r w:rsidRPr="4B280C34">
        <w:rPr>
          <w:rFonts w:cs="Arial"/>
          <w:lang w:val="en-NZ"/>
        </w:rPr>
        <w:t>n accordance with section 66 of the Act</w:t>
      </w:r>
      <w:r w:rsidR="0DC9A779" w:rsidRPr="4B280C34">
        <w:rPr>
          <w:rFonts w:cs="Arial"/>
          <w:lang w:val="en-NZ"/>
        </w:rPr>
        <w:t>, i</w:t>
      </w:r>
      <w:r w:rsidRPr="4B280C34">
        <w:rPr>
          <w:rFonts w:cs="Arial"/>
          <w:lang w:val="en-NZ"/>
        </w:rPr>
        <w:t>ssue a Government Policy Statement on land transport (the GPS</w:t>
      </w:r>
      <w:proofErr w:type="gramStart"/>
      <w:r w:rsidRPr="4B280C34">
        <w:rPr>
          <w:rFonts w:cs="Arial"/>
          <w:lang w:val="en-NZ"/>
        </w:rPr>
        <w:t>);</w:t>
      </w:r>
      <w:proofErr w:type="gramEnd"/>
    </w:p>
    <w:p w14:paraId="55F8F3CC" w14:textId="422F7251" w:rsidR="00676D9E" w:rsidRPr="00676D9E" w:rsidRDefault="60F59DC9" w:rsidP="00676D9E">
      <w:pPr>
        <w:ind w:left="426"/>
        <w:rPr>
          <w:rFonts w:cs="Arial"/>
          <w:lang w:val="en-NZ"/>
        </w:rPr>
      </w:pPr>
      <w:r w:rsidRPr="1BE21C00">
        <w:rPr>
          <w:rFonts w:cs="Arial"/>
          <w:lang w:val="en-NZ"/>
        </w:rPr>
        <w:t>2</w:t>
      </w:r>
      <w:r w:rsidR="08833528" w:rsidRPr="1BE21C00">
        <w:rPr>
          <w:rFonts w:cs="Arial"/>
          <w:lang w:val="en-NZ"/>
        </w:rPr>
        <w:t>.</w:t>
      </w:r>
      <w:r w:rsidR="0053000B">
        <w:rPr>
          <w:rFonts w:cs="Arial"/>
          <w:lang w:val="en-NZ"/>
        </w:rPr>
        <w:t xml:space="preserve"> </w:t>
      </w:r>
      <w:r w:rsidR="52DFEF7A" w:rsidRPr="1BE21C00">
        <w:rPr>
          <w:rFonts w:cs="Arial"/>
          <w:lang w:val="en-NZ"/>
        </w:rPr>
        <w:t>Waka Kotahi</w:t>
      </w:r>
      <w:r w:rsidRPr="1BE21C00">
        <w:rPr>
          <w:rFonts w:cs="Arial"/>
          <w:lang w:val="en-NZ"/>
        </w:rPr>
        <w:t xml:space="preserve"> must</w:t>
      </w:r>
      <w:r w:rsidR="0DC9A779" w:rsidRPr="1BE21C00">
        <w:rPr>
          <w:rFonts w:cs="Arial"/>
          <w:lang w:val="en-NZ"/>
        </w:rPr>
        <w:t>, i</w:t>
      </w:r>
      <w:r w:rsidRPr="1BE21C00">
        <w:rPr>
          <w:rFonts w:cs="Arial"/>
          <w:lang w:val="en-NZ"/>
        </w:rPr>
        <w:t>n accordance with section 19A of the Act</w:t>
      </w:r>
      <w:r w:rsidR="3EDD627A" w:rsidRPr="1BE21C00">
        <w:rPr>
          <w:rFonts w:cs="Arial"/>
          <w:lang w:val="en-NZ"/>
        </w:rPr>
        <w:t>, p</w:t>
      </w:r>
      <w:r w:rsidRPr="1BE21C00">
        <w:rPr>
          <w:rFonts w:cs="Arial"/>
          <w:lang w:val="en-NZ"/>
        </w:rPr>
        <w:t>repare and adopt a national land transport programme (NLTP); and</w:t>
      </w:r>
    </w:p>
    <w:p w14:paraId="4AADC5C1" w14:textId="35544B2D" w:rsidR="00676D9E" w:rsidRPr="00676D9E" w:rsidRDefault="60F59DC9" w:rsidP="00676D9E">
      <w:pPr>
        <w:ind w:left="426"/>
        <w:rPr>
          <w:rFonts w:cs="Arial"/>
          <w:lang w:val="en-NZ"/>
        </w:rPr>
      </w:pPr>
      <w:r w:rsidRPr="4B280C34">
        <w:rPr>
          <w:rFonts w:cs="Arial"/>
          <w:lang w:val="en-NZ"/>
        </w:rPr>
        <w:t>3</w:t>
      </w:r>
      <w:r w:rsidR="08833528" w:rsidRPr="4B280C34">
        <w:rPr>
          <w:rFonts w:cs="Arial"/>
          <w:lang w:val="en-NZ"/>
        </w:rPr>
        <w:t>.</w:t>
      </w:r>
      <w:r w:rsidR="0053000B">
        <w:rPr>
          <w:rFonts w:cs="Arial"/>
          <w:lang w:val="en-NZ"/>
        </w:rPr>
        <w:t xml:space="preserve"> </w:t>
      </w:r>
      <w:r w:rsidRPr="4B280C34">
        <w:rPr>
          <w:rFonts w:cs="Arial"/>
          <w:lang w:val="en-NZ"/>
        </w:rPr>
        <w:t>Every regional council</w:t>
      </w:r>
      <w:r w:rsidR="0273A79F" w:rsidRPr="4B280C34">
        <w:rPr>
          <w:rFonts w:cs="Arial"/>
          <w:lang w:val="en-NZ"/>
        </w:rPr>
        <w:t>, t</w:t>
      </w:r>
      <w:r w:rsidRPr="4B280C34">
        <w:rPr>
          <w:rFonts w:cs="Arial"/>
          <w:lang w:val="en-NZ"/>
        </w:rPr>
        <w:t xml:space="preserve">hrough its </w:t>
      </w:r>
      <w:r w:rsidR="13D38354" w:rsidRPr="4B280C34">
        <w:rPr>
          <w:rFonts w:cs="Arial"/>
          <w:lang w:val="en-NZ"/>
        </w:rPr>
        <w:t>RTC</w:t>
      </w:r>
      <w:r w:rsidR="34A2DD5A" w:rsidRPr="4B280C34">
        <w:rPr>
          <w:rFonts w:cs="Arial"/>
          <w:lang w:val="en-NZ"/>
        </w:rPr>
        <w:t xml:space="preserve"> </w:t>
      </w:r>
      <w:r w:rsidRPr="4B280C34">
        <w:rPr>
          <w:rFonts w:cs="Arial"/>
          <w:lang w:val="en-NZ"/>
        </w:rPr>
        <w:t>is required</w:t>
      </w:r>
      <w:r w:rsidR="0DC9A779" w:rsidRPr="4B280C34">
        <w:rPr>
          <w:rFonts w:cs="Arial"/>
          <w:lang w:val="en-NZ"/>
        </w:rPr>
        <w:t>, i</w:t>
      </w:r>
      <w:r w:rsidRPr="4B280C34">
        <w:rPr>
          <w:rFonts w:cs="Arial"/>
          <w:lang w:val="en-NZ"/>
        </w:rPr>
        <w:t>n accordance with section 16 of the Act</w:t>
      </w:r>
      <w:r w:rsidR="0273A79F" w:rsidRPr="4B280C34">
        <w:rPr>
          <w:rFonts w:cs="Arial"/>
          <w:lang w:val="en-NZ"/>
        </w:rPr>
        <w:t>, t</w:t>
      </w:r>
      <w:r w:rsidRPr="4B280C34">
        <w:rPr>
          <w:rFonts w:cs="Arial"/>
          <w:lang w:val="en-NZ"/>
        </w:rPr>
        <w:t>o prepare a RLTP.</w:t>
      </w:r>
    </w:p>
    <w:p w14:paraId="0788657E" w14:textId="77777777" w:rsidR="00676D9E" w:rsidRPr="00676D9E" w:rsidRDefault="00676D9E" w:rsidP="00676D9E">
      <w:pPr>
        <w:ind w:left="426"/>
        <w:rPr>
          <w:rFonts w:cs="Arial"/>
          <w:lang w:val="en-NZ"/>
        </w:rPr>
      </w:pPr>
      <w:r w:rsidRPr="00676D9E">
        <w:rPr>
          <w:rFonts w:cs="Arial"/>
          <w:lang w:val="en-NZ"/>
        </w:rPr>
        <w:t>Section 16 of the Act outlines the form and contents of a RLTP – it must:</w:t>
      </w:r>
    </w:p>
    <w:p w14:paraId="16AA473A" w14:textId="34223BB5" w:rsidR="00676D9E" w:rsidRPr="0026572D" w:rsidRDefault="60F59DC9" w:rsidP="00A77EFD">
      <w:pPr>
        <w:pStyle w:val="ListParagraph"/>
        <w:numPr>
          <w:ilvl w:val="0"/>
          <w:numId w:val="10"/>
        </w:numPr>
        <w:ind w:left="993"/>
        <w:rPr>
          <w:rFonts w:cs="Arial"/>
          <w:lang w:val="en-NZ"/>
        </w:rPr>
      </w:pPr>
      <w:r w:rsidRPr="4B280C34">
        <w:rPr>
          <w:rFonts w:cs="Arial"/>
          <w:lang w:val="en-NZ"/>
        </w:rPr>
        <w:t xml:space="preserve">set out the region’s land </w:t>
      </w:r>
      <w:r w:rsidRPr="0026572D">
        <w:rPr>
          <w:rFonts w:cs="Arial"/>
          <w:lang w:val="en-NZ"/>
        </w:rPr>
        <w:t>transport objectives</w:t>
      </w:r>
      <w:r w:rsidR="1CA10BDD" w:rsidRPr="0026572D">
        <w:rPr>
          <w:rFonts w:cs="Arial"/>
          <w:lang w:val="en-NZ"/>
        </w:rPr>
        <w:t>, p</w:t>
      </w:r>
      <w:r w:rsidRPr="0026572D">
        <w:rPr>
          <w:rFonts w:cs="Arial"/>
          <w:lang w:val="en-NZ"/>
        </w:rPr>
        <w:t>olicies</w:t>
      </w:r>
      <w:r w:rsidR="7D538999" w:rsidRPr="0026572D">
        <w:rPr>
          <w:rFonts w:cs="Arial"/>
          <w:lang w:val="en-NZ"/>
        </w:rPr>
        <w:t>, a</w:t>
      </w:r>
      <w:r w:rsidRPr="0026572D">
        <w:rPr>
          <w:rFonts w:cs="Arial"/>
          <w:lang w:val="en-NZ"/>
        </w:rPr>
        <w:t xml:space="preserve">nd measures for at least 10 financial </w:t>
      </w:r>
      <w:proofErr w:type="gramStart"/>
      <w:r w:rsidRPr="0026572D">
        <w:rPr>
          <w:rFonts w:cs="Arial"/>
          <w:lang w:val="en-NZ"/>
        </w:rPr>
        <w:t>years;</w:t>
      </w:r>
      <w:proofErr w:type="gramEnd"/>
    </w:p>
    <w:p w14:paraId="1D7B353E" w14:textId="31A637CE"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include a statement of transport priorities for 10 financial </w:t>
      </w:r>
      <w:proofErr w:type="gramStart"/>
      <w:r w:rsidRPr="0026572D">
        <w:rPr>
          <w:rFonts w:cs="Arial"/>
          <w:lang w:val="en-NZ"/>
        </w:rPr>
        <w:t>years;</w:t>
      </w:r>
      <w:proofErr w:type="gramEnd"/>
    </w:p>
    <w:p w14:paraId="1AB655B4" w14:textId="7E77D850"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include a financial forecast of anticipated revenue and expenditure for 10 financial </w:t>
      </w:r>
      <w:proofErr w:type="gramStart"/>
      <w:r w:rsidRPr="0026572D">
        <w:rPr>
          <w:rFonts w:cs="Arial"/>
          <w:lang w:val="en-NZ"/>
        </w:rPr>
        <w:t>years;</w:t>
      </w:r>
      <w:proofErr w:type="gramEnd"/>
    </w:p>
    <w:p w14:paraId="6002AD7C" w14:textId="7DB01E85"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include all regionally significant expenditure on land transport activities to be funded from sources other than the Fund during the first 6 financial </w:t>
      </w:r>
      <w:proofErr w:type="gramStart"/>
      <w:r w:rsidRPr="0026572D">
        <w:rPr>
          <w:rFonts w:cs="Arial"/>
          <w:lang w:val="en-NZ"/>
        </w:rPr>
        <w:t>years;</w:t>
      </w:r>
      <w:proofErr w:type="gramEnd"/>
    </w:p>
    <w:p w14:paraId="61C658BE" w14:textId="3E987CDF"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identify those activities (if any) that have inter-regional </w:t>
      </w:r>
      <w:proofErr w:type="gramStart"/>
      <w:r w:rsidRPr="0026572D">
        <w:rPr>
          <w:rFonts w:cs="Arial"/>
          <w:lang w:val="en-NZ"/>
        </w:rPr>
        <w:t>significance;</w:t>
      </w:r>
      <w:proofErr w:type="gramEnd"/>
    </w:p>
    <w:p w14:paraId="1147640B" w14:textId="21FE4EBC" w:rsidR="00676D9E" w:rsidRPr="0026572D" w:rsidRDefault="60F59DC9" w:rsidP="00A77EFD">
      <w:pPr>
        <w:pStyle w:val="ListParagraph"/>
        <w:numPr>
          <w:ilvl w:val="0"/>
          <w:numId w:val="10"/>
        </w:numPr>
        <w:ind w:left="993"/>
        <w:rPr>
          <w:rFonts w:cs="Arial"/>
          <w:lang w:val="en-NZ"/>
        </w:rPr>
      </w:pPr>
      <w:r w:rsidRPr="0026572D">
        <w:rPr>
          <w:rFonts w:cs="Arial"/>
          <w:lang w:val="en-NZ"/>
        </w:rPr>
        <w:t>list those activities for which payment from the Fund is sought by approved organisations relating to local road maintenance</w:t>
      </w:r>
      <w:r w:rsidR="5B28FD64" w:rsidRPr="0026572D">
        <w:rPr>
          <w:rFonts w:cs="Arial"/>
          <w:lang w:val="en-NZ"/>
        </w:rPr>
        <w:t>, l</w:t>
      </w:r>
      <w:r w:rsidRPr="0026572D">
        <w:rPr>
          <w:rFonts w:cs="Arial"/>
          <w:lang w:val="en-NZ"/>
        </w:rPr>
        <w:t>ocal road renewals</w:t>
      </w:r>
      <w:r w:rsidR="5B28FD64" w:rsidRPr="0026572D">
        <w:rPr>
          <w:rFonts w:cs="Arial"/>
          <w:lang w:val="en-NZ"/>
        </w:rPr>
        <w:t>, l</w:t>
      </w:r>
      <w:r w:rsidRPr="0026572D">
        <w:rPr>
          <w:rFonts w:cs="Arial"/>
          <w:lang w:val="en-NZ"/>
        </w:rPr>
        <w:t>ocal road capital works</w:t>
      </w:r>
      <w:r w:rsidR="7D538999" w:rsidRPr="0026572D">
        <w:rPr>
          <w:rFonts w:cs="Arial"/>
          <w:lang w:val="en-NZ"/>
        </w:rPr>
        <w:t>, a</w:t>
      </w:r>
      <w:r w:rsidRPr="0026572D">
        <w:rPr>
          <w:rFonts w:cs="Arial"/>
          <w:lang w:val="en-NZ"/>
        </w:rPr>
        <w:t xml:space="preserve">nd existing public transport </w:t>
      </w:r>
      <w:proofErr w:type="gramStart"/>
      <w:r w:rsidRPr="0026572D">
        <w:rPr>
          <w:rFonts w:cs="Arial"/>
          <w:lang w:val="en-NZ"/>
        </w:rPr>
        <w:t>services;</w:t>
      </w:r>
      <w:proofErr w:type="gramEnd"/>
    </w:p>
    <w:p w14:paraId="7AD5A680" w14:textId="227613A1" w:rsidR="00676D9E" w:rsidRPr="0026572D" w:rsidRDefault="60F59DC9" w:rsidP="00A77EFD">
      <w:pPr>
        <w:pStyle w:val="ListParagraph"/>
        <w:numPr>
          <w:ilvl w:val="0"/>
          <w:numId w:val="10"/>
        </w:numPr>
        <w:ind w:left="993"/>
        <w:rPr>
          <w:rFonts w:cs="Arial"/>
          <w:lang w:val="en-NZ"/>
        </w:rPr>
      </w:pPr>
      <w:r w:rsidRPr="0026572D">
        <w:rPr>
          <w:rFonts w:cs="Arial"/>
          <w:lang w:val="en-NZ"/>
        </w:rPr>
        <w:t>list those activities</w:t>
      </w:r>
      <w:r w:rsidR="0DC9A779" w:rsidRPr="0026572D">
        <w:rPr>
          <w:rFonts w:cs="Arial"/>
          <w:lang w:val="en-NZ"/>
        </w:rPr>
        <w:t>, i</w:t>
      </w:r>
      <w:r w:rsidRPr="0026572D">
        <w:rPr>
          <w:rFonts w:cs="Arial"/>
          <w:lang w:val="en-NZ"/>
        </w:rPr>
        <w:t xml:space="preserve">ncluding those relating to </w:t>
      </w:r>
      <w:r w:rsidR="1649C388" w:rsidRPr="0026572D">
        <w:rPr>
          <w:rFonts w:cs="Arial"/>
          <w:lang w:val="en-NZ"/>
        </w:rPr>
        <w:t>s</w:t>
      </w:r>
      <w:r w:rsidRPr="0026572D">
        <w:rPr>
          <w:rFonts w:cs="Arial"/>
          <w:lang w:val="en-NZ"/>
        </w:rPr>
        <w:t>tate highways</w:t>
      </w:r>
      <w:r w:rsidR="0DC9A779" w:rsidRPr="0026572D">
        <w:rPr>
          <w:rFonts w:cs="Arial"/>
          <w:lang w:val="en-NZ"/>
        </w:rPr>
        <w:t>, i</w:t>
      </w:r>
      <w:r w:rsidRPr="0026572D">
        <w:rPr>
          <w:rFonts w:cs="Arial"/>
          <w:lang w:val="en-NZ"/>
        </w:rPr>
        <w:t xml:space="preserve">n the region that are proposed by </w:t>
      </w:r>
      <w:r w:rsidR="57F06AA1" w:rsidRPr="0026572D">
        <w:rPr>
          <w:rFonts w:cs="Arial"/>
          <w:lang w:val="en-NZ"/>
        </w:rPr>
        <w:t>Waka Kotahi</w:t>
      </w:r>
      <w:r w:rsidRPr="0026572D">
        <w:rPr>
          <w:rFonts w:cs="Arial"/>
          <w:lang w:val="en-NZ"/>
        </w:rPr>
        <w:t xml:space="preserve"> or that it wishes to be </w:t>
      </w:r>
      <w:proofErr w:type="gramStart"/>
      <w:r w:rsidRPr="0026572D">
        <w:rPr>
          <w:rFonts w:cs="Arial"/>
          <w:lang w:val="en-NZ"/>
        </w:rPr>
        <w:t>included;</w:t>
      </w:r>
      <w:proofErr w:type="gramEnd"/>
    </w:p>
    <w:p w14:paraId="716178A7" w14:textId="0C7BB5DE"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contain the order of priority of the ‘significant’ </w:t>
      </w:r>
      <w:proofErr w:type="gramStart"/>
      <w:r w:rsidRPr="0026572D">
        <w:rPr>
          <w:rFonts w:cs="Arial"/>
          <w:lang w:val="en-NZ"/>
        </w:rPr>
        <w:t>activities;</w:t>
      </w:r>
      <w:proofErr w:type="gramEnd"/>
    </w:p>
    <w:p w14:paraId="435E9E1F" w14:textId="021F435A"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assess of how each activity contributes to an objective or </w:t>
      </w:r>
      <w:proofErr w:type="gramStart"/>
      <w:r w:rsidRPr="0026572D">
        <w:rPr>
          <w:rFonts w:cs="Arial"/>
          <w:lang w:val="en-NZ"/>
        </w:rPr>
        <w:t>policy;</w:t>
      </w:r>
      <w:proofErr w:type="gramEnd"/>
    </w:p>
    <w:p w14:paraId="1FE4E40E" w14:textId="36454A23"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present an estimate of the total cost of each activity and the cost for each year and any proposed sources of funding other than the </w:t>
      </w:r>
      <w:proofErr w:type="gramStart"/>
      <w:r w:rsidRPr="0026572D">
        <w:rPr>
          <w:rFonts w:cs="Arial"/>
          <w:lang w:val="en-NZ"/>
        </w:rPr>
        <w:t>Fund;</w:t>
      </w:r>
      <w:proofErr w:type="gramEnd"/>
    </w:p>
    <w:p w14:paraId="2B0DA9EE" w14:textId="724D1049" w:rsidR="00676D9E" w:rsidRPr="0026572D" w:rsidRDefault="00676D9E" w:rsidP="00A77EFD">
      <w:pPr>
        <w:pStyle w:val="ListParagraph"/>
        <w:numPr>
          <w:ilvl w:val="0"/>
          <w:numId w:val="10"/>
        </w:numPr>
        <w:ind w:left="993"/>
        <w:rPr>
          <w:rFonts w:cs="Arial"/>
          <w:lang w:val="en-NZ"/>
        </w:rPr>
      </w:pPr>
      <w:r w:rsidRPr="0026572D">
        <w:rPr>
          <w:rFonts w:cs="Arial"/>
          <w:lang w:val="en-NZ"/>
        </w:rPr>
        <w:t xml:space="preserve">include the measures that will be used to monitor the performance of the </w:t>
      </w:r>
      <w:proofErr w:type="gramStart"/>
      <w:r w:rsidRPr="0026572D">
        <w:rPr>
          <w:rFonts w:cs="Arial"/>
          <w:lang w:val="en-NZ"/>
        </w:rPr>
        <w:t>activities;</w:t>
      </w:r>
      <w:proofErr w:type="gramEnd"/>
    </w:p>
    <w:p w14:paraId="463CD5D2" w14:textId="6014657D" w:rsidR="00676D9E" w:rsidRPr="007E738D" w:rsidRDefault="00676D9E" w:rsidP="00A77EFD">
      <w:pPr>
        <w:pStyle w:val="ListParagraph"/>
        <w:numPr>
          <w:ilvl w:val="0"/>
          <w:numId w:val="10"/>
        </w:numPr>
        <w:ind w:left="993"/>
        <w:rPr>
          <w:rFonts w:cs="Arial"/>
          <w:lang w:val="en-NZ"/>
        </w:rPr>
      </w:pPr>
      <w:r w:rsidRPr="0026572D">
        <w:rPr>
          <w:rFonts w:cs="Arial"/>
          <w:lang w:val="en-NZ"/>
        </w:rPr>
        <w:t>assess how the RLTP complies with</w:t>
      </w:r>
      <w:r w:rsidRPr="007E738D">
        <w:rPr>
          <w:rFonts w:cs="Arial"/>
          <w:lang w:val="en-NZ"/>
        </w:rPr>
        <w:t xml:space="preserve"> section 14 of the </w:t>
      </w:r>
      <w:proofErr w:type="gramStart"/>
      <w:r w:rsidRPr="007E738D">
        <w:rPr>
          <w:rFonts w:cs="Arial"/>
          <w:lang w:val="en-NZ"/>
        </w:rPr>
        <w:t>Act;</w:t>
      </w:r>
      <w:proofErr w:type="gramEnd"/>
    </w:p>
    <w:p w14:paraId="5FD63C3D" w14:textId="75744BE6" w:rsidR="00676D9E" w:rsidRDefault="00676D9E" w:rsidP="00A77EFD">
      <w:pPr>
        <w:pStyle w:val="ListParagraph"/>
        <w:numPr>
          <w:ilvl w:val="0"/>
          <w:numId w:val="10"/>
        </w:numPr>
        <w:ind w:left="993"/>
        <w:rPr>
          <w:rFonts w:cs="Arial"/>
          <w:lang w:val="en-NZ"/>
        </w:rPr>
      </w:pPr>
      <w:r w:rsidRPr="00676D9E">
        <w:rPr>
          <w:rFonts w:cs="Arial"/>
          <w:lang w:val="en-NZ"/>
        </w:rPr>
        <w:t xml:space="preserve">assess the relationship of Police activities to the </w:t>
      </w:r>
      <w:proofErr w:type="gramStart"/>
      <w:r w:rsidRPr="00676D9E">
        <w:rPr>
          <w:rFonts w:cs="Arial"/>
          <w:lang w:val="en-NZ"/>
        </w:rPr>
        <w:t>RLTP;</w:t>
      </w:r>
      <w:proofErr w:type="gramEnd"/>
    </w:p>
    <w:p w14:paraId="583AD97A" w14:textId="77777777"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describe the monitoring that will be undertaken to assess the implementation of the </w:t>
      </w:r>
      <w:proofErr w:type="gramStart"/>
      <w:r w:rsidRPr="00676D9E">
        <w:rPr>
          <w:rFonts w:cs="Arial"/>
          <w:lang w:val="en-NZ"/>
        </w:rPr>
        <w:t>RLTP;</w:t>
      </w:r>
      <w:proofErr w:type="gramEnd"/>
    </w:p>
    <w:p w14:paraId="64B5F668" w14:textId="3569EAB2" w:rsidR="00676D9E" w:rsidRPr="00676D9E" w:rsidRDefault="00676D9E" w:rsidP="00A77EFD">
      <w:pPr>
        <w:pStyle w:val="ListParagraph"/>
        <w:numPr>
          <w:ilvl w:val="0"/>
          <w:numId w:val="10"/>
        </w:numPr>
        <w:ind w:left="993"/>
        <w:rPr>
          <w:rFonts w:cs="Arial"/>
          <w:lang w:val="en-NZ"/>
        </w:rPr>
      </w:pPr>
      <w:r w:rsidRPr="00676D9E">
        <w:rPr>
          <w:rFonts w:cs="Arial"/>
          <w:lang w:val="en-NZ"/>
        </w:rPr>
        <w:t>summarise consultation undertaken; and</w:t>
      </w:r>
    </w:p>
    <w:p w14:paraId="33BAF2DC" w14:textId="4F09E766" w:rsidR="00676D9E" w:rsidRPr="00676D9E" w:rsidRDefault="00676D9E" w:rsidP="00A77EFD">
      <w:pPr>
        <w:pStyle w:val="ListParagraph"/>
        <w:numPr>
          <w:ilvl w:val="0"/>
          <w:numId w:val="10"/>
        </w:numPr>
        <w:ind w:left="993"/>
        <w:rPr>
          <w:rFonts w:cs="Arial"/>
          <w:lang w:val="en-NZ"/>
        </w:rPr>
      </w:pPr>
      <w:r w:rsidRPr="5F276835">
        <w:rPr>
          <w:rFonts w:cs="Arial"/>
          <w:lang w:val="en-NZ"/>
        </w:rPr>
        <w:t>summarise the policy relating to significance adopted by the</w:t>
      </w:r>
      <w:r w:rsidR="62A60B08" w:rsidRPr="5F276835">
        <w:rPr>
          <w:rFonts w:cs="Arial"/>
          <w:lang w:val="en-NZ"/>
        </w:rPr>
        <w:t xml:space="preserve"> RTC</w:t>
      </w:r>
      <w:r w:rsidRPr="5F276835">
        <w:rPr>
          <w:rFonts w:cs="Arial"/>
          <w:lang w:val="en-NZ"/>
        </w:rPr>
        <w:t>.</w:t>
      </w:r>
    </w:p>
    <w:p w14:paraId="2603BE29" w14:textId="77777777" w:rsidR="00676D9E" w:rsidRPr="00676D9E" w:rsidRDefault="00676D9E" w:rsidP="00676D9E">
      <w:pPr>
        <w:ind w:left="426"/>
        <w:rPr>
          <w:rFonts w:cs="Arial"/>
          <w:lang w:val="en-NZ"/>
        </w:rPr>
      </w:pPr>
      <w:r w:rsidRPr="00676D9E">
        <w:rPr>
          <w:rFonts w:cs="Arial"/>
          <w:lang w:val="en-NZ"/>
        </w:rPr>
        <w:t>Section 14 of the Act requires the Regional Transport Committee to be satisfied that the RTLP contributes to the purpose of the Act and that it is consistent with the GPS before it is submitted to the council for approval.</w:t>
      </w:r>
    </w:p>
    <w:p w14:paraId="78A2F55F" w14:textId="7CD551BA" w:rsidR="00676D9E" w:rsidRPr="00676D9E" w:rsidRDefault="60F59DC9" w:rsidP="00676D9E">
      <w:pPr>
        <w:ind w:left="426"/>
        <w:rPr>
          <w:rFonts w:cs="Arial"/>
          <w:lang w:val="en-NZ"/>
        </w:rPr>
      </w:pPr>
      <w:proofErr w:type="gramStart"/>
      <w:r w:rsidRPr="4B280C34">
        <w:rPr>
          <w:rFonts w:cs="Arial"/>
          <w:lang w:val="en-NZ"/>
        </w:rPr>
        <w:t>Take into account</w:t>
      </w:r>
      <w:proofErr w:type="gramEnd"/>
      <w:r w:rsidRPr="4B280C34">
        <w:rPr>
          <w:rFonts w:cs="Arial"/>
          <w:lang w:val="en-NZ"/>
        </w:rPr>
        <w:t xml:space="preserve"> the Energy Efficiency and Conservation Strategy transport objective of ‘A more energy efficient transport system</w:t>
      </w:r>
      <w:r w:rsidR="1165AE35" w:rsidRPr="4B280C34">
        <w:rPr>
          <w:rFonts w:cs="Arial"/>
          <w:lang w:val="en-NZ"/>
        </w:rPr>
        <w:t>, w</w:t>
      </w:r>
      <w:r w:rsidRPr="4B280C34">
        <w:rPr>
          <w:rFonts w:cs="Arial"/>
          <w:lang w:val="en-NZ"/>
        </w:rPr>
        <w:t>ith a greater diversity of fuels and alternative energy technologies.’</w:t>
      </w:r>
    </w:p>
    <w:p w14:paraId="1EAC2C7C" w14:textId="77777777" w:rsidR="00676D9E" w:rsidRPr="00676D9E" w:rsidRDefault="00676D9E" w:rsidP="00676D9E">
      <w:pPr>
        <w:ind w:left="426"/>
        <w:rPr>
          <w:rFonts w:cs="Arial"/>
          <w:lang w:val="en-NZ"/>
        </w:rPr>
      </w:pPr>
      <w:r w:rsidRPr="00676D9E">
        <w:rPr>
          <w:rFonts w:cs="Arial"/>
          <w:lang w:val="en-NZ"/>
        </w:rPr>
        <w:t>The intention is that the RLTP should:</w:t>
      </w:r>
    </w:p>
    <w:p w14:paraId="4E3344F9" w14:textId="0C1416EB"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be outcome </w:t>
      </w:r>
      <w:proofErr w:type="gramStart"/>
      <w:r w:rsidRPr="00676D9E">
        <w:rPr>
          <w:rFonts w:cs="Arial"/>
          <w:lang w:val="en-NZ"/>
        </w:rPr>
        <w:t>focused;</w:t>
      </w:r>
      <w:proofErr w:type="gramEnd"/>
    </w:p>
    <w:p w14:paraId="1FE9D994" w14:textId="2A3D9545"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be optimised across the ‘whole-of-transport’ </w:t>
      </w:r>
      <w:proofErr w:type="gramStart"/>
      <w:r w:rsidRPr="00676D9E">
        <w:rPr>
          <w:rFonts w:cs="Arial"/>
          <w:lang w:val="en-NZ"/>
        </w:rPr>
        <w:t>system;</w:t>
      </w:r>
      <w:proofErr w:type="gramEnd"/>
    </w:p>
    <w:p w14:paraId="694CC36D" w14:textId="1C8C112D" w:rsidR="00676D9E" w:rsidRPr="00676D9E" w:rsidRDefault="00676D9E" w:rsidP="00A77EFD">
      <w:pPr>
        <w:pStyle w:val="ListParagraph"/>
        <w:numPr>
          <w:ilvl w:val="0"/>
          <w:numId w:val="10"/>
        </w:numPr>
        <w:ind w:left="993"/>
        <w:rPr>
          <w:rFonts w:cs="Arial"/>
          <w:lang w:val="en-NZ"/>
        </w:rPr>
      </w:pPr>
      <w:r w:rsidRPr="00676D9E">
        <w:rPr>
          <w:rFonts w:cs="Arial"/>
          <w:lang w:val="en-NZ"/>
        </w:rPr>
        <w:lastRenderedPageBreak/>
        <w:t xml:space="preserve">demonstrate a ‘one-network’ approach including activities or journeys that have inter-regional </w:t>
      </w:r>
      <w:proofErr w:type="gramStart"/>
      <w:r w:rsidRPr="00676D9E">
        <w:rPr>
          <w:rFonts w:cs="Arial"/>
          <w:lang w:val="en-NZ"/>
        </w:rPr>
        <w:t>significance;</w:t>
      </w:r>
      <w:proofErr w:type="gramEnd"/>
    </w:p>
    <w:p w14:paraId="40F2236F" w14:textId="067516A8"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show value for </w:t>
      </w:r>
      <w:proofErr w:type="gramStart"/>
      <w:r w:rsidRPr="00676D9E">
        <w:rPr>
          <w:rFonts w:cs="Arial"/>
          <w:lang w:val="en-NZ"/>
        </w:rPr>
        <w:t>money;</w:t>
      </w:r>
      <w:proofErr w:type="gramEnd"/>
    </w:p>
    <w:p w14:paraId="24463650" w14:textId="1D224835"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have a clear strategic case for planning and investment using benefit cost analysis </w:t>
      </w:r>
      <w:proofErr w:type="gramStart"/>
      <w:r w:rsidRPr="00676D9E">
        <w:rPr>
          <w:rFonts w:cs="Arial"/>
          <w:lang w:val="en-NZ"/>
        </w:rPr>
        <w:t>principles;</w:t>
      </w:r>
      <w:proofErr w:type="gramEnd"/>
    </w:p>
    <w:p w14:paraId="349E5E80" w14:textId="3380D1ED" w:rsidR="00676D9E" w:rsidRPr="00676D9E" w:rsidRDefault="60F59DC9" w:rsidP="00A77EFD">
      <w:pPr>
        <w:pStyle w:val="ListParagraph"/>
        <w:numPr>
          <w:ilvl w:val="0"/>
          <w:numId w:val="10"/>
        </w:numPr>
        <w:ind w:left="993"/>
        <w:rPr>
          <w:rFonts w:cs="Arial"/>
          <w:lang w:val="en-NZ"/>
        </w:rPr>
      </w:pPr>
      <w:r w:rsidRPr="4B280C34">
        <w:rPr>
          <w:rFonts w:cs="Arial"/>
          <w:lang w:val="en-NZ"/>
        </w:rPr>
        <w:t xml:space="preserve">list all the planned transport activities for a </w:t>
      </w:r>
      <w:proofErr w:type="gramStart"/>
      <w:r w:rsidRPr="4B280C34">
        <w:rPr>
          <w:rFonts w:cs="Arial"/>
          <w:lang w:val="en-NZ"/>
        </w:rPr>
        <w:t>ten year</w:t>
      </w:r>
      <w:proofErr w:type="gramEnd"/>
      <w:r w:rsidRPr="4B280C34">
        <w:rPr>
          <w:rFonts w:cs="Arial"/>
          <w:lang w:val="en-NZ"/>
        </w:rPr>
        <w:t xml:space="preserve"> period</w:t>
      </w:r>
      <w:r w:rsidR="3F1C2C8C" w:rsidRPr="4B280C34">
        <w:rPr>
          <w:rFonts w:cs="Arial"/>
          <w:lang w:val="en-NZ"/>
        </w:rPr>
        <w:t>, n</w:t>
      </w:r>
      <w:r w:rsidRPr="4B280C34">
        <w:rPr>
          <w:rFonts w:cs="Arial"/>
          <w:lang w:val="en-NZ"/>
        </w:rPr>
        <w:t>ot just projects</w:t>
      </w:r>
      <w:r w:rsidR="1165AE35" w:rsidRPr="4B280C34">
        <w:rPr>
          <w:rFonts w:cs="Arial"/>
          <w:lang w:val="en-NZ"/>
        </w:rPr>
        <w:t>, w</w:t>
      </w:r>
      <w:r w:rsidRPr="4B280C34">
        <w:rPr>
          <w:rFonts w:cs="Arial"/>
          <w:lang w:val="en-NZ"/>
        </w:rPr>
        <w:t>ith clear linkages between all activities and agreed outcomes</w:t>
      </w:r>
      <w:r w:rsidR="6E426399" w:rsidRPr="4B280C34">
        <w:rPr>
          <w:rFonts w:cs="Arial"/>
          <w:lang w:val="en-NZ"/>
        </w:rPr>
        <w:t xml:space="preserve">, </w:t>
      </w:r>
      <w:r w:rsidR="17CB352C" w:rsidRPr="4B280C34">
        <w:rPr>
          <w:rFonts w:cs="Arial"/>
          <w:lang w:val="en-NZ"/>
        </w:rPr>
        <w:t>e.g.</w:t>
      </w:r>
      <w:r w:rsidR="7B993406" w:rsidRPr="4B280C34">
        <w:rPr>
          <w:rFonts w:cs="Arial"/>
          <w:lang w:val="en-NZ"/>
        </w:rPr>
        <w:t xml:space="preserve"> r</w:t>
      </w:r>
      <w:r w:rsidRPr="4B280C34">
        <w:rPr>
          <w:rFonts w:cs="Arial"/>
          <w:lang w:val="en-NZ"/>
        </w:rPr>
        <w:t>elationship between investing in different modes and activities funded outside the Fund;</w:t>
      </w:r>
    </w:p>
    <w:p w14:paraId="3A9C1A42" w14:textId="36738839" w:rsidR="00676D9E" w:rsidRPr="00676D9E" w:rsidRDefault="00676D9E" w:rsidP="00A77EFD">
      <w:pPr>
        <w:pStyle w:val="ListParagraph"/>
        <w:numPr>
          <w:ilvl w:val="0"/>
          <w:numId w:val="10"/>
        </w:numPr>
        <w:ind w:left="993"/>
        <w:rPr>
          <w:rFonts w:cs="Arial"/>
          <w:lang w:val="en-NZ"/>
        </w:rPr>
      </w:pPr>
      <w:r w:rsidRPr="00676D9E">
        <w:rPr>
          <w:rFonts w:cs="Arial"/>
          <w:lang w:val="en-NZ"/>
        </w:rPr>
        <w:t xml:space="preserve">consider the infrastructure implications and/or public transport service improvements that are needed to support growth </w:t>
      </w:r>
      <w:proofErr w:type="gramStart"/>
      <w:r w:rsidRPr="00676D9E">
        <w:rPr>
          <w:rFonts w:cs="Arial"/>
          <w:lang w:val="en-NZ"/>
        </w:rPr>
        <w:t>areas;</w:t>
      </w:r>
      <w:proofErr w:type="gramEnd"/>
    </w:p>
    <w:p w14:paraId="19803DC2" w14:textId="6A3EB360" w:rsidR="007C4F19" w:rsidRPr="00D35AF2" w:rsidRDefault="60F59DC9" w:rsidP="00676D9E">
      <w:pPr>
        <w:ind w:left="426"/>
        <w:rPr>
          <w:rFonts w:cs="Arial"/>
          <w:lang w:val="en-NZ"/>
        </w:rPr>
      </w:pPr>
      <w:r w:rsidRPr="6CA3CFFB">
        <w:rPr>
          <w:rFonts w:cs="Arial"/>
          <w:lang w:val="en-NZ"/>
        </w:rPr>
        <w:t>Each Regional Transport Committee must complete a review of its RLTP during the 6-month period immediately before the expiry of the third year of the RLTP</w:t>
      </w:r>
      <w:r w:rsidR="08833528" w:rsidRPr="6CA3CFFB">
        <w:rPr>
          <w:rFonts w:cs="Arial"/>
          <w:lang w:val="en-NZ"/>
        </w:rPr>
        <w:t>.</w:t>
      </w:r>
      <w:r w:rsidR="0053000B">
        <w:rPr>
          <w:rFonts w:cs="Arial"/>
          <w:lang w:val="en-NZ"/>
        </w:rPr>
        <w:t xml:space="preserve"> </w:t>
      </w:r>
      <w:r w:rsidRPr="6CA3CFFB">
        <w:rPr>
          <w:rFonts w:cs="Arial"/>
          <w:lang w:val="en-NZ"/>
        </w:rPr>
        <w:t>The RLTP will be reviewed every three years.</w:t>
      </w:r>
    </w:p>
    <w:p w14:paraId="67CDF52B" w14:textId="70630599" w:rsidR="003113EA" w:rsidRDefault="003113EA">
      <w:pPr>
        <w:rPr>
          <w:rFonts w:cs="Arial"/>
          <w:lang w:val="en-NZ"/>
        </w:rPr>
      </w:pPr>
      <w:r>
        <w:rPr>
          <w:rFonts w:cs="Arial"/>
          <w:lang w:val="en-NZ"/>
        </w:rPr>
        <w:br w:type="page"/>
      </w:r>
    </w:p>
    <w:p w14:paraId="30B9F5C0" w14:textId="76B90C1A" w:rsidR="003113EA" w:rsidRPr="005D6609" w:rsidRDefault="003113EA" w:rsidP="005D6609">
      <w:pPr>
        <w:pStyle w:val="Heading1"/>
        <w:rPr>
          <w:lang w:val="en-NZ"/>
        </w:rPr>
      </w:pPr>
      <w:bookmarkStart w:id="60" w:name="_Toc153549232"/>
      <w:r w:rsidRPr="589F9641">
        <w:rPr>
          <w:lang w:val="en-NZ"/>
        </w:rPr>
        <w:lastRenderedPageBreak/>
        <w:t xml:space="preserve">Appendix </w:t>
      </w:r>
      <w:r w:rsidR="009C6641" w:rsidRPr="589F9641">
        <w:rPr>
          <w:lang w:val="en-NZ"/>
        </w:rPr>
        <w:t>F</w:t>
      </w:r>
      <w:r w:rsidRPr="589F9641">
        <w:rPr>
          <w:lang w:val="en-NZ"/>
        </w:rPr>
        <w:t xml:space="preserve"> – C</w:t>
      </w:r>
      <w:r w:rsidR="7E2337C0" w:rsidRPr="589F9641">
        <w:rPr>
          <w:lang w:val="en-NZ"/>
        </w:rPr>
        <w:t>ompliance</w:t>
      </w:r>
      <w:r w:rsidRPr="589F9641">
        <w:rPr>
          <w:lang w:val="en-NZ"/>
        </w:rPr>
        <w:t xml:space="preserve"> with </w:t>
      </w:r>
      <w:r w:rsidR="4EDCD2A4" w:rsidRPr="589F9641">
        <w:rPr>
          <w:lang w:val="en-NZ"/>
        </w:rPr>
        <w:t>S</w:t>
      </w:r>
      <w:r w:rsidRPr="589F9641">
        <w:rPr>
          <w:lang w:val="en-NZ"/>
        </w:rPr>
        <w:t xml:space="preserve">ection 14 of the </w:t>
      </w:r>
      <w:r w:rsidR="60A5B1DE" w:rsidRPr="589F9641">
        <w:rPr>
          <w:lang w:val="en-NZ"/>
        </w:rPr>
        <w:t>A</w:t>
      </w:r>
      <w:r w:rsidRPr="589F9641">
        <w:rPr>
          <w:lang w:val="en-NZ"/>
        </w:rPr>
        <w:t>ct</w:t>
      </w:r>
      <w:bookmarkEnd w:id="60"/>
    </w:p>
    <w:p w14:paraId="5AAA842D" w14:textId="1F73EC0C" w:rsidR="003113EA" w:rsidRPr="00275F69" w:rsidRDefault="000E081E" w:rsidP="003113EA">
      <w:pPr>
        <w:ind w:left="426"/>
        <w:rPr>
          <w:rFonts w:cs="Arial"/>
          <w:b/>
          <w:bCs/>
          <w:lang w:val="en-NZ"/>
        </w:rPr>
      </w:pPr>
      <w:r w:rsidRPr="00275F69">
        <w:rPr>
          <w:rFonts w:cs="Arial"/>
          <w:b/>
          <w:bCs/>
          <w:lang w:val="en-NZ"/>
        </w:rPr>
        <w:t>Spatial Planning Act 2023</w:t>
      </w:r>
    </w:p>
    <w:p w14:paraId="10636BE8" w14:textId="41C67BA2" w:rsidR="000E081E" w:rsidRPr="00275F69" w:rsidRDefault="006F3529" w:rsidP="003113EA">
      <w:pPr>
        <w:ind w:left="426"/>
        <w:rPr>
          <w:rFonts w:cs="Arial"/>
        </w:rPr>
      </w:pPr>
      <w:r w:rsidRPr="00275F69">
        <w:rPr>
          <w:rFonts w:cs="Arial"/>
        </w:rPr>
        <w:t xml:space="preserve">Before a Regional Transport Committee submits a RLTP to a regional council for approval it must, in accordance with section 14(a) of the Act, </w:t>
      </w:r>
      <w:r w:rsidR="00D72156" w:rsidRPr="00275F69">
        <w:rPr>
          <w:rFonts w:cs="Arial"/>
        </w:rPr>
        <w:t xml:space="preserve">be </w:t>
      </w:r>
      <w:r w:rsidR="009D72B7" w:rsidRPr="00275F69">
        <w:rPr>
          <w:rFonts w:cs="Arial"/>
        </w:rPr>
        <w:t>satisfied</w:t>
      </w:r>
      <w:r w:rsidR="00D72156" w:rsidRPr="00275F69">
        <w:rPr>
          <w:rFonts w:cs="Arial"/>
        </w:rPr>
        <w:t xml:space="preserve"> that it is consistent with </w:t>
      </w:r>
      <w:r w:rsidR="008F7419" w:rsidRPr="00275F69">
        <w:rPr>
          <w:rFonts w:cs="Arial"/>
        </w:rPr>
        <w:t xml:space="preserve">the </w:t>
      </w:r>
      <w:r w:rsidR="00233BED" w:rsidRPr="00275F69">
        <w:rPr>
          <w:rFonts w:cs="Arial"/>
        </w:rPr>
        <w:t>regional</w:t>
      </w:r>
      <w:r w:rsidR="008F7419" w:rsidRPr="00275F69">
        <w:rPr>
          <w:rFonts w:cs="Arial"/>
        </w:rPr>
        <w:t xml:space="preserve"> spatial strategy.  </w:t>
      </w:r>
    </w:p>
    <w:p w14:paraId="42A7609C" w14:textId="3CB1DC6D" w:rsidR="008F7419" w:rsidRDefault="008F7419" w:rsidP="003113EA">
      <w:pPr>
        <w:ind w:left="426"/>
        <w:rPr>
          <w:rFonts w:cs="Arial"/>
          <w:lang w:val="en-NZ"/>
        </w:rPr>
      </w:pPr>
      <w:r w:rsidRPr="00275F69">
        <w:rPr>
          <w:rFonts w:cs="Arial"/>
          <w:lang w:val="en-NZ"/>
        </w:rPr>
        <w:t xml:space="preserve">The Regional </w:t>
      </w:r>
      <w:r w:rsidR="00E97E4F" w:rsidRPr="00275F69">
        <w:rPr>
          <w:rFonts w:cs="Arial"/>
          <w:lang w:val="en-NZ"/>
        </w:rPr>
        <w:t xml:space="preserve">Transport Committee considered the Nelson Tasman Future Development Strategy </w:t>
      </w:r>
      <w:r w:rsidR="00E75490" w:rsidRPr="00275F69">
        <w:rPr>
          <w:rFonts w:cs="Arial"/>
          <w:lang w:val="en-NZ"/>
        </w:rPr>
        <w:t xml:space="preserve">direction </w:t>
      </w:r>
      <w:r w:rsidR="00E97E4F" w:rsidRPr="00275F69">
        <w:rPr>
          <w:rFonts w:cs="Arial"/>
          <w:lang w:val="en-NZ"/>
        </w:rPr>
        <w:t xml:space="preserve">as </w:t>
      </w:r>
      <w:r w:rsidR="009D72B7" w:rsidRPr="00275F69">
        <w:rPr>
          <w:rFonts w:cs="Arial"/>
          <w:lang w:val="en-NZ"/>
        </w:rPr>
        <w:t xml:space="preserve">the key regional spatial </w:t>
      </w:r>
      <w:r w:rsidR="00E75490" w:rsidRPr="00275F69">
        <w:rPr>
          <w:rFonts w:cs="Arial"/>
          <w:lang w:val="en-NZ"/>
        </w:rPr>
        <w:t xml:space="preserve">strategy.  This is summarised </w:t>
      </w:r>
      <w:r w:rsidR="009C0DBB" w:rsidRPr="00275F69">
        <w:rPr>
          <w:rFonts w:cs="Arial"/>
          <w:lang w:val="en-NZ"/>
        </w:rPr>
        <w:t>on page 23 and 60</w:t>
      </w:r>
      <w:r w:rsidR="00834D05" w:rsidRPr="00275F69">
        <w:rPr>
          <w:rFonts w:cs="Arial"/>
          <w:lang w:val="en-NZ"/>
        </w:rPr>
        <w:t xml:space="preserve"> of this RLTP.</w:t>
      </w:r>
    </w:p>
    <w:p w14:paraId="5A9D8E22" w14:textId="512F5568" w:rsidR="003113EA" w:rsidRPr="000E081E" w:rsidRDefault="003113EA" w:rsidP="003113EA">
      <w:pPr>
        <w:ind w:left="426"/>
        <w:rPr>
          <w:rFonts w:cs="Arial"/>
          <w:b/>
          <w:bCs/>
          <w:lang w:val="en-NZ"/>
        </w:rPr>
      </w:pPr>
      <w:r w:rsidRPr="000E081E">
        <w:rPr>
          <w:rFonts w:cs="Arial"/>
          <w:b/>
          <w:bCs/>
          <w:lang w:val="en-NZ"/>
        </w:rPr>
        <w:t>Alternative Objectives</w:t>
      </w:r>
    </w:p>
    <w:p w14:paraId="69629BBF" w14:textId="0B701E2F" w:rsidR="003113EA" w:rsidRPr="003113EA" w:rsidRDefault="5E8BCA82" w:rsidP="003113EA">
      <w:pPr>
        <w:ind w:left="426"/>
        <w:rPr>
          <w:rFonts w:cs="Arial"/>
          <w:lang w:val="en-NZ"/>
        </w:rPr>
      </w:pPr>
      <w:r w:rsidRPr="4B280C34">
        <w:rPr>
          <w:rFonts w:cs="Arial"/>
          <w:lang w:val="en-NZ"/>
        </w:rPr>
        <w:t>Before a Regional Transport Committee submits a RLTP to a regional council for approval it must</w:t>
      </w:r>
      <w:r w:rsidR="0DC9A779" w:rsidRPr="4B280C34">
        <w:rPr>
          <w:rFonts w:cs="Arial"/>
          <w:lang w:val="en-NZ"/>
        </w:rPr>
        <w:t>, i</w:t>
      </w:r>
      <w:r w:rsidRPr="4B280C34">
        <w:rPr>
          <w:rFonts w:cs="Arial"/>
          <w:lang w:val="en-NZ"/>
        </w:rPr>
        <w:t>n accordance with section 14(b) of the Act</w:t>
      </w:r>
      <w:r w:rsidR="21BF7190" w:rsidRPr="4B280C34">
        <w:rPr>
          <w:rFonts w:cs="Arial"/>
          <w:lang w:val="en-NZ"/>
        </w:rPr>
        <w:t>, c</w:t>
      </w:r>
      <w:r w:rsidRPr="4B280C34">
        <w:rPr>
          <w:rFonts w:cs="Arial"/>
          <w:lang w:val="en-NZ"/>
        </w:rPr>
        <w:t>onsider alternative objectives that would contribute to the purpose of the Act as well as the feasibility and affordability of those alternative objectives.</w:t>
      </w:r>
    </w:p>
    <w:p w14:paraId="06FDCFB9" w14:textId="77777777" w:rsidR="003113EA" w:rsidRPr="003113EA" w:rsidRDefault="003113EA" w:rsidP="003113EA">
      <w:pPr>
        <w:ind w:left="426"/>
        <w:rPr>
          <w:rFonts w:cs="Arial"/>
          <w:lang w:val="en-NZ"/>
        </w:rPr>
      </w:pPr>
      <w:r w:rsidRPr="003113EA">
        <w:rPr>
          <w:rFonts w:cs="Arial"/>
          <w:lang w:val="en-NZ"/>
        </w:rPr>
        <w:t>The Regional Transport Committee considered alternative objectives that would contribute to the purpose of the Act.</w:t>
      </w:r>
    </w:p>
    <w:p w14:paraId="52169DCF" w14:textId="77777777" w:rsidR="003113EA" w:rsidRPr="000E081E" w:rsidRDefault="003113EA" w:rsidP="003113EA">
      <w:pPr>
        <w:ind w:left="426"/>
        <w:rPr>
          <w:rFonts w:cs="Arial"/>
          <w:b/>
          <w:bCs/>
          <w:lang w:val="en-NZ"/>
        </w:rPr>
      </w:pPr>
      <w:r w:rsidRPr="000E081E">
        <w:rPr>
          <w:rFonts w:cs="Arial"/>
          <w:b/>
          <w:bCs/>
          <w:lang w:val="en-NZ"/>
        </w:rPr>
        <w:t>National Energy Efficiency and Conservation Strategy</w:t>
      </w:r>
    </w:p>
    <w:p w14:paraId="21DABA84" w14:textId="1C45FBEE" w:rsidR="007C4F19" w:rsidRDefault="5E8BCA82" w:rsidP="003113EA">
      <w:pPr>
        <w:ind w:left="426"/>
        <w:rPr>
          <w:rFonts w:cs="Arial"/>
          <w:lang w:val="en-NZ"/>
        </w:rPr>
      </w:pPr>
      <w:r w:rsidRPr="4B280C34">
        <w:rPr>
          <w:rFonts w:cs="Arial"/>
          <w:lang w:val="en-NZ"/>
        </w:rPr>
        <w:t>The National Energy Efficiency and Conservation Strategy sets out three transport objectives in the strategy relating to reducing the need for travel</w:t>
      </w:r>
      <w:r w:rsidR="0DC9A779" w:rsidRPr="4B280C34">
        <w:rPr>
          <w:rFonts w:cs="Arial"/>
          <w:lang w:val="en-NZ"/>
        </w:rPr>
        <w:t>, i</w:t>
      </w:r>
      <w:r w:rsidRPr="4B280C34">
        <w:rPr>
          <w:rFonts w:cs="Arial"/>
          <w:lang w:val="en-NZ"/>
        </w:rPr>
        <w:t>mproving the energy performance of the transport</w:t>
      </w:r>
      <w:r w:rsidR="7D538999" w:rsidRPr="4B280C34">
        <w:rPr>
          <w:rFonts w:cs="Arial"/>
          <w:lang w:val="en-NZ"/>
        </w:rPr>
        <w:t>, a</w:t>
      </w:r>
      <w:r w:rsidRPr="4B280C34">
        <w:rPr>
          <w:rFonts w:cs="Arial"/>
          <w:lang w:val="en-NZ"/>
        </w:rPr>
        <w:t>nd improving the uptake of low energy transport options</w:t>
      </w:r>
      <w:r w:rsidR="08833528" w:rsidRPr="4B280C34">
        <w:rPr>
          <w:rFonts w:cs="Arial"/>
          <w:lang w:val="en-NZ"/>
        </w:rPr>
        <w:t>.</w:t>
      </w:r>
      <w:r w:rsidR="0053000B">
        <w:rPr>
          <w:rFonts w:cs="Arial"/>
          <w:lang w:val="en-NZ"/>
        </w:rPr>
        <w:t xml:space="preserve"> </w:t>
      </w:r>
      <w:r w:rsidRPr="4B280C34">
        <w:rPr>
          <w:rFonts w:cs="Arial"/>
          <w:lang w:val="en-NZ"/>
        </w:rPr>
        <w:t>The committee has taken these into account when preparing the programme</w:t>
      </w:r>
      <w:r w:rsidR="08833528" w:rsidRPr="4B280C34">
        <w:rPr>
          <w:rFonts w:cs="Arial"/>
          <w:lang w:val="en-NZ"/>
        </w:rPr>
        <w:t>.</w:t>
      </w:r>
      <w:r w:rsidR="0053000B">
        <w:rPr>
          <w:rFonts w:cs="Arial"/>
          <w:lang w:val="en-NZ"/>
        </w:rPr>
        <w:t xml:space="preserve"> </w:t>
      </w:r>
      <w:r w:rsidRPr="4B280C34">
        <w:rPr>
          <w:rFonts w:cs="Arial"/>
          <w:lang w:val="en-NZ"/>
        </w:rPr>
        <w:t>Several of the programme’s proposed activities are expected to support improvements in energy efficiency – those promoting less energy-intensive modes of transport such as public transport</w:t>
      </w:r>
      <w:r w:rsidR="1165AE35" w:rsidRPr="4B280C34">
        <w:rPr>
          <w:rFonts w:cs="Arial"/>
          <w:lang w:val="en-NZ"/>
        </w:rPr>
        <w:t>, w</w:t>
      </w:r>
      <w:r w:rsidRPr="4B280C34">
        <w:rPr>
          <w:rFonts w:cs="Arial"/>
          <w:lang w:val="en-NZ"/>
        </w:rPr>
        <w:t>alking and cycling and those improving traffic flow.</w:t>
      </w:r>
    </w:p>
    <w:p w14:paraId="5A16EEED" w14:textId="3CD8DE47" w:rsidR="003113EA" w:rsidRDefault="003113EA">
      <w:pPr>
        <w:rPr>
          <w:rFonts w:cs="Arial"/>
          <w:lang w:val="en-NZ"/>
        </w:rPr>
      </w:pPr>
      <w:r>
        <w:rPr>
          <w:rFonts w:cs="Arial"/>
          <w:lang w:val="en-NZ"/>
        </w:rPr>
        <w:br w:type="page"/>
      </w:r>
    </w:p>
    <w:p w14:paraId="1352FEB6" w14:textId="78823999" w:rsidR="003113EA" w:rsidRPr="005D6609" w:rsidRDefault="003113EA" w:rsidP="005D6609">
      <w:pPr>
        <w:pStyle w:val="Heading1"/>
        <w:rPr>
          <w:lang w:val="en-NZ"/>
        </w:rPr>
      </w:pPr>
      <w:bookmarkStart w:id="61" w:name="_Toc153549233"/>
      <w:r w:rsidRPr="488B0D0F">
        <w:rPr>
          <w:lang w:val="en-NZ"/>
        </w:rPr>
        <w:lastRenderedPageBreak/>
        <w:t xml:space="preserve">Appendix </w:t>
      </w:r>
      <w:r w:rsidR="009C6641" w:rsidRPr="488B0D0F">
        <w:rPr>
          <w:lang w:val="en-NZ"/>
        </w:rPr>
        <w:t>G</w:t>
      </w:r>
      <w:r w:rsidRPr="488B0D0F">
        <w:rPr>
          <w:lang w:val="en-NZ"/>
        </w:rPr>
        <w:t xml:space="preserve"> – </w:t>
      </w:r>
      <w:r w:rsidR="38F95B14" w:rsidRPr="488B0D0F">
        <w:rPr>
          <w:lang w:val="en-NZ"/>
        </w:rPr>
        <w:t>Relationship</w:t>
      </w:r>
      <w:r w:rsidRPr="488B0D0F">
        <w:rPr>
          <w:lang w:val="en-NZ"/>
        </w:rPr>
        <w:t xml:space="preserve"> </w:t>
      </w:r>
      <w:r w:rsidR="2FCD8F2A" w:rsidRPr="488B0D0F">
        <w:rPr>
          <w:lang w:val="en-NZ"/>
        </w:rPr>
        <w:t>with Police Activities</w:t>
      </w:r>
      <w:bookmarkEnd w:id="61"/>
      <w:r w:rsidRPr="488B0D0F">
        <w:rPr>
          <w:lang w:val="en-NZ"/>
        </w:rPr>
        <w:t xml:space="preserve"> </w:t>
      </w:r>
    </w:p>
    <w:p w14:paraId="67D5720E" w14:textId="77777777" w:rsidR="003113EA" w:rsidRPr="003113EA" w:rsidRDefault="003113EA" w:rsidP="003113EA">
      <w:pPr>
        <w:ind w:left="426"/>
        <w:rPr>
          <w:rFonts w:cs="Arial"/>
          <w:lang w:val="en-NZ"/>
        </w:rPr>
      </w:pPr>
      <w:r w:rsidRPr="003113EA">
        <w:rPr>
          <w:rFonts w:cs="Arial"/>
          <w:lang w:val="en-NZ"/>
        </w:rPr>
        <w:t>Section 16 6(b) of the Land Transport management Act requires the RLTP to include an assessment of relationship of police activities to the RLTP.</w:t>
      </w:r>
    </w:p>
    <w:p w14:paraId="2337D81A" w14:textId="7283E83C" w:rsidR="0090631B" w:rsidRPr="0090631B" w:rsidRDefault="0090631B" w:rsidP="0090631B">
      <w:pPr>
        <w:ind w:left="426"/>
        <w:rPr>
          <w:rFonts w:cs="Arial"/>
          <w:lang w:val="en-NZ"/>
        </w:rPr>
      </w:pPr>
      <w:r w:rsidRPr="0090631B">
        <w:rPr>
          <w:rFonts w:cs="Arial"/>
          <w:lang w:val="en-NZ"/>
        </w:rPr>
        <w:t>Road policing activities are funded through the</w:t>
      </w:r>
      <w:r>
        <w:rPr>
          <w:rFonts w:cs="Arial"/>
          <w:lang w:val="en-NZ"/>
        </w:rPr>
        <w:t xml:space="preserve"> </w:t>
      </w:r>
      <w:r w:rsidRPr="0090631B">
        <w:rPr>
          <w:rFonts w:cs="Arial"/>
          <w:lang w:val="en-NZ"/>
        </w:rPr>
        <w:t>Road Safety Partnership programme as part of</w:t>
      </w:r>
      <w:r w:rsidR="00114591">
        <w:rPr>
          <w:rFonts w:cs="Arial"/>
          <w:lang w:val="en-NZ"/>
        </w:rPr>
        <w:t xml:space="preserve"> </w:t>
      </w:r>
      <w:r w:rsidRPr="0090631B">
        <w:rPr>
          <w:rFonts w:cs="Arial"/>
          <w:lang w:val="en-NZ"/>
        </w:rPr>
        <w:t>the NLTP. The Road Safety Partnership</w:t>
      </w:r>
      <w:r>
        <w:rPr>
          <w:rFonts w:cs="Arial"/>
          <w:lang w:val="en-NZ"/>
        </w:rPr>
        <w:t xml:space="preserve"> </w:t>
      </w:r>
      <w:r w:rsidRPr="0090631B">
        <w:rPr>
          <w:rFonts w:cs="Arial"/>
          <w:lang w:val="en-NZ"/>
        </w:rPr>
        <w:t>programme is prepared in accordance with the</w:t>
      </w:r>
      <w:r w:rsidR="00114591">
        <w:rPr>
          <w:rFonts w:cs="Arial"/>
          <w:lang w:val="en-NZ"/>
        </w:rPr>
        <w:t xml:space="preserve"> </w:t>
      </w:r>
      <w:r w:rsidRPr="0090631B">
        <w:rPr>
          <w:rFonts w:cs="Arial"/>
          <w:lang w:val="en-NZ"/>
        </w:rPr>
        <w:t>LTMA and sets out:</w:t>
      </w:r>
    </w:p>
    <w:p w14:paraId="306A2A19" w14:textId="77777777" w:rsidR="0090631B" w:rsidRPr="0090631B" w:rsidRDefault="0090631B" w:rsidP="0090631B">
      <w:pPr>
        <w:ind w:left="426"/>
        <w:rPr>
          <w:rFonts w:cs="Arial"/>
          <w:lang w:val="en-NZ"/>
        </w:rPr>
      </w:pPr>
      <w:r w:rsidRPr="0090631B">
        <w:rPr>
          <w:rFonts w:cs="Arial"/>
          <w:lang w:val="en-NZ"/>
        </w:rPr>
        <w:t>• The activities Police will deliver</w:t>
      </w:r>
    </w:p>
    <w:p w14:paraId="73DDD3F3" w14:textId="77777777" w:rsidR="0090631B" w:rsidRPr="0090631B" w:rsidRDefault="0090631B" w:rsidP="0090631B">
      <w:pPr>
        <w:ind w:left="426"/>
        <w:rPr>
          <w:rFonts w:cs="Arial"/>
          <w:lang w:val="en-NZ"/>
        </w:rPr>
      </w:pPr>
      <w:r w:rsidRPr="0090631B">
        <w:rPr>
          <w:rFonts w:cs="Arial"/>
          <w:lang w:val="en-NZ"/>
        </w:rPr>
        <w:t>• Levels of funding for those activities</w:t>
      </w:r>
    </w:p>
    <w:p w14:paraId="20190D70" w14:textId="77777777" w:rsidR="0090631B" w:rsidRPr="0090631B" w:rsidRDefault="0090631B" w:rsidP="0090631B">
      <w:pPr>
        <w:ind w:left="426"/>
        <w:rPr>
          <w:rFonts w:cs="Arial"/>
          <w:lang w:val="en-NZ"/>
        </w:rPr>
      </w:pPr>
      <w:r w:rsidRPr="0090631B">
        <w:rPr>
          <w:rFonts w:cs="Arial"/>
          <w:lang w:val="en-NZ"/>
        </w:rPr>
        <w:t>• Performance measures to monitor activities</w:t>
      </w:r>
    </w:p>
    <w:p w14:paraId="4249FDB0" w14:textId="55AA6456" w:rsidR="0090631B" w:rsidRDefault="0090631B" w:rsidP="0090631B">
      <w:pPr>
        <w:ind w:left="426"/>
        <w:rPr>
          <w:rFonts w:cs="Arial"/>
          <w:lang w:val="en-NZ"/>
        </w:rPr>
      </w:pPr>
      <w:r w:rsidRPr="0090631B">
        <w:rPr>
          <w:rFonts w:cs="Arial"/>
          <w:lang w:val="en-NZ"/>
        </w:rPr>
        <w:t xml:space="preserve">Waka Kotahi </w:t>
      </w:r>
      <w:proofErr w:type="gramStart"/>
      <w:r w:rsidRPr="0090631B">
        <w:rPr>
          <w:rFonts w:cs="Arial"/>
          <w:lang w:val="en-NZ"/>
        </w:rPr>
        <w:t>invest</w:t>
      </w:r>
      <w:proofErr w:type="gramEnd"/>
      <w:r w:rsidRPr="0090631B">
        <w:rPr>
          <w:rFonts w:cs="Arial"/>
          <w:lang w:val="en-NZ"/>
        </w:rPr>
        <w:t xml:space="preserve"> around $375 million every</w:t>
      </w:r>
      <w:r>
        <w:rPr>
          <w:rFonts w:cs="Arial"/>
          <w:lang w:val="en-NZ"/>
        </w:rPr>
        <w:t xml:space="preserve"> </w:t>
      </w:r>
      <w:r w:rsidRPr="0090631B">
        <w:rPr>
          <w:rFonts w:cs="Arial"/>
          <w:lang w:val="en-NZ"/>
        </w:rPr>
        <w:t>year. The road policing investment case is the</w:t>
      </w:r>
      <w:r w:rsidR="00114591">
        <w:rPr>
          <w:rFonts w:cs="Arial"/>
          <w:lang w:val="en-NZ"/>
        </w:rPr>
        <w:t xml:space="preserve"> </w:t>
      </w:r>
      <w:r w:rsidRPr="0090631B">
        <w:rPr>
          <w:rFonts w:cs="Arial"/>
          <w:lang w:val="en-NZ"/>
        </w:rPr>
        <w:t>document that outlines the desired outcomes</w:t>
      </w:r>
      <w:r>
        <w:rPr>
          <w:rFonts w:cs="Arial"/>
          <w:lang w:val="en-NZ"/>
        </w:rPr>
        <w:t xml:space="preserve"> </w:t>
      </w:r>
      <w:r w:rsidRPr="0090631B">
        <w:rPr>
          <w:rFonts w:cs="Arial"/>
          <w:lang w:val="en-NZ"/>
        </w:rPr>
        <w:t>and strategic investment priorities for road</w:t>
      </w:r>
      <w:r w:rsidR="00114591">
        <w:rPr>
          <w:rFonts w:cs="Arial"/>
          <w:lang w:val="en-NZ"/>
        </w:rPr>
        <w:t xml:space="preserve"> </w:t>
      </w:r>
      <w:r w:rsidRPr="0090631B">
        <w:rPr>
          <w:rFonts w:cs="Arial"/>
          <w:lang w:val="en-NZ"/>
        </w:rPr>
        <w:t xml:space="preserve">policing, consistent with Road to </w:t>
      </w:r>
      <w:r w:rsidR="00114591">
        <w:rPr>
          <w:rFonts w:cs="Arial"/>
          <w:lang w:val="en-NZ"/>
        </w:rPr>
        <w:t>Z</w:t>
      </w:r>
      <w:r w:rsidRPr="0090631B">
        <w:rPr>
          <w:rFonts w:cs="Arial"/>
          <w:lang w:val="en-NZ"/>
        </w:rPr>
        <w:t>ero.</w:t>
      </w:r>
    </w:p>
    <w:p w14:paraId="3E1469C0" w14:textId="4AC15406" w:rsidR="00114591" w:rsidRPr="00114591" w:rsidRDefault="00114591" w:rsidP="00114591">
      <w:pPr>
        <w:ind w:left="426"/>
        <w:rPr>
          <w:rFonts w:cs="Arial"/>
          <w:lang w:val="en-NZ"/>
        </w:rPr>
      </w:pPr>
      <w:r w:rsidRPr="00114591">
        <w:rPr>
          <w:rFonts w:cs="Arial"/>
          <w:lang w:val="en-NZ"/>
        </w:rPr>
        <w:t>Road to Zero, New Zealand’s Road Safety</w:t>
      </w:r>
      <w:r>
        <w:rPr>
          <w:rFonts w:cs="Arial"/>
          <w:lang w:val="en-NZ"/>
        </w:rPr>
        <w:t xml:space="preserve"> </w:t>
      </w:r>
      <w:r w:rsidRPr="00114591">
        <w:rPr>
          <w:rFonts w:cs="Arial"/>
          <w:lang w:val="en-NZ"/>
        </w:rPr>
        <w:t>Strategy 2020–2030 was adopted by the</w:t>
      </w:r>
      <w:r>
        <w:rPr>
          <w:rFonts w:cs="Arial"/>
          <w:lang w:val="en-NZ"/>
        </w:rPr>
        <w:t xml:space="preserve"> </w:t>
      </w:r>
      <w:r w:rsidRPr="00114591">
        <w:rPr>
          <w:rFonts w:cs="Arial"/>
          <w:lang w:val="en-NZ"/>
        </w:rPr>
        <w:t>Government in November 2019. Its vision is “A</w:t>
      </w:r>
      <w:r>
        <w:rPr>
          <w:rFonts w:cs="Arial"/>
          <w:lang w:val="en-NZ"/>
        </w:rPr>
        <w:t xml:space="preserve"> </w:t>
      </w:r>
      <w:r w:rsidRPr="00114591">
        <w:rPr>
          <w:rFonts w:cs="Arial"/>
          <w:lang w:val="en-NZ"/>
        </w:rPr>
        <w:t>New Zealand where no one is killed or seriously</w:t>
      </w:r>
      <w:r>
        <w:rPr>
          <w:rFonts w:cs="Arial"/>
          <w:lang w:val="en-NZ"/>
        </w:rPr>
        <w:t xml:space="preserve"> </w:t>
      </w:r>
      <w:r w:rsidRPr="00114591">
        <w:rPr>
          <w:rFonts w:cs="Arial"/>
          <w:lang w:val="en-NZ"/>
        </w:rPr>
        <w:t>injured in road crashes”. As a step towards</w:t>
      </w:r>
      <w:r>
        <w:rPr>
          <w:rFonts w:cs="Arial"/>
          <w:lang w:val="en-NZ"/>
        </w:rPr>
        <w:t xml:space="preserve"> </w:t>
      </w:r>
      <w:r w:rsidRPr="00114591">
        <w:rPr>
          <w:rFonts w:cs="Arial"/>
          <w:lang w:val="en-NZ"/>
        </w:rPr>
        <w:t>achieving this vison, the strategy targets a 40 per</w:t>
      </w:r>
      <w:r>
        <w:rPr>
          <w:rFonts w:cs="Arial"/>
          <w:lang w:val="en-NZ"/>
        </w:rPr>
        <w:t xml:space="preserve"> </w:t>
      </w:r>
      <w:r w:rsidRPr="00114591">
        <w:rPr>
          <w:rFonts w:cs="Arial"/>
          <w:lang w:val="en-NZ"/>
        </w:rPr>
        <w:t>cent reduction in deaths and serious injuries by</w:t>
      </w:r>
      <w:r>
        <w:rPr>
          <w:rFonts w:cs="Arial"/>
          <w:lang w:val="en-NZ"/>
        </w:rPr>
        <w:t xml:space="preserve"> </w:t>
      </w:r>
      <w:r w:rsidRPr="00114591">
        <w:rPr>
          <w:rFonts w:cs="Arial"/>
          <w:lang w:val="en-NZ"/>
        </w:rPr>
        <w:t>2030. This is to be achieved through action in</w:t>
      </w:r>
      <w:r>
        <w:rPr>
          <w:rFonts w:cs="Arial"/>
          <w:lang w:val="en-NZ"/>
        </w:rPr>
        <w:t xml:space="preserve"> </w:t>
      </w:r>
      <w:r w:rsidRPr="00114591">
        <w:rPr>
          <w:rFonts w:cs="Arial"/>
          <w:lang w:val="en-NZ"/>
        </w:rPr>
        <w:t>five focus areas:</w:t>
      </w:r>
    </w:p>
    <w:p w14:paraId="4AE9833D" w14:textId="497139A3" w:rsidR="00114591" w:rsidRPr="00114591" w:rsidRDefault="00114591" w:rsidP="00114591">
      <w:pPr>
        <w:ind w:left="426"/>
        <w:rPr>
          <w:rFonts w:cs="Arial"/>
          <w:lang w:val="en-NZ"/>
        </w:rPr>
      </w:pPr>
      <w:r w:rsidRPr="00114591">
        <w:rPr>
          <w:rFonts w:cs="Arial"/>
          <w:lang w:val="en-NZ"/>
        </w:rPr>
        <w:t>1. Infrastructure improvements and speed</w:t>
      </w:r>
      <w:r>
        <w:rPr>
          <w:rFonts w:cs="Arial"/>
          <w:lang w:val="en-NZ"/>
        </w:rPr>
        <w:t xml:space="preserve"> </w:t>
      </w:r>
      <w:r w:rsidRPr="00114591">
        <w:rPr>
          <w:rFonts w:cs="Arial"/>
          <w:lang w:val="en-NZ"/>
        </w:rPr>
        <w:t>management</w:t>
      </w:r>
    </w:p>
    <w:p w14:paraId="7B5C8EB4" w14:textId="77777777" w:rsidR="00114591" w:rsidRPr="00114591" w:rsidRDefault="00114591" w:rsidP="00114591">
      <w:pPr>
        <w:ind w:left="426"/>
        <w:rPr>
          <w:rFonts w:cs="Arial"/>
          <w:lang w:val="en-NZ"/>
        </w:rPr>
      </w:pPr>
      <w:r w:rsidRPr="00114591">
        <w:rPr>
          <w:rFonts w:cs="Arial"/>
          <w:lang w:val="en-NZ"/>
        </w:rPr>
        <w:t>2. Vehicle safety</w:t>
      </w:r>
    </w:p>
    <w:p w14:paraId="28DB7D89" w14:textId="77777777" w:rsidR="00114591" w:rsidRPr="00114591" w:rsidRDefault="00114591" w:rsidP="00114591">
      <w:pPr>
        <w:ind w:left="426"/>
        <w:rPr>
          <w:rFonts w:cs="Arial"/>
          <w:lang w:val="en-NZ"/>
        </w:rPr>
      </w:pPr>
      <w:r w:rsidRPr="00114591">
        <w:rPr>
          <w:rFonts w:cs="Arial"/>
          <w:lang w:val="en-NZ"/>
        </w:rPr>
        <w:t xml:space="preserve">3. </w:t>
      </w:r>
      <w:proofErr w:type="gramStart"/>
      <w:r w:rsidRPr="00114591">
        <w:rPr>
          <w:rFonts w:cs="Arial"/>
          <w:lang w:val="en-NZ"/>
        </w:rPr>
        <w:t>Work-related road</w:t>
      </w:r>
      <w:proofErr w:type="gramEnd"/>
      <w:r w:rsidRPr="00114591">
        <w:rPr>
          <w:rFonts w:cs="Arial"/>
          <w:lang w:val="en-NZ"/>
        </w:rPr>
        <w:t xml:space="preserve"> travel</w:t>
      </w:r>
    </w:p>
    <w:p w14:paraId="076BCB36" w14:textId="77777777" w:rsidR="00114591" w:rsidRPr="00114591" w:rsidRDefault="00114591" w:rsidP="00114591">
      <w:pPr>
        <w:ind w:left="426"/>
        <w:rPr>
          <w:rFonts w:cs="Arial"/>
          <w:lang w:val="en-NZ"/>
        </w:rPr>
      </w:pPr>
      <w:r w:rsidRPr="00114591">
        <w:rPr>
          <w:rFonts w:cs="Arial"/>
          <w:lang w:val="en-NZ"/>
        </w:rPr>
        <w:t>4. Road-user choices</w:t>
      </w:r>
    </w:p>
    <w:p w14:paraId="4D3E0936" w14:textId="4D5F934F" w:rsidR="0090631B" w:rsidRDefault="00114591" w:rsidP="00114591">
      <w:pPr>
        <w:ind w:left="426"/>
        <w:rPr>
          <w:rFonts w:cs="Arial"/>
          <w:lang w:val="en-NZ"/>
        </w:rPr>
      </w:pPr>
      <w:r w:rsidRPr="00114591">
        <w:rPr>
          <w:rFonts w:cs="Arial"/>
          <w:lang w:val="en-NZ"/>
        </w:rPr>
        <w:t>5. System management</w:t>
      </w:r>
    </w:p>
    <w:p w14:paraId="5F02140A" w14:textId="471602A8" w:rsidR="0090631B" w:rsidRPr="003113EA" w:rsidRDefault="00114591" w:rsidP="00114591">
      <w:pPr>
        <w:ind w:left="426"/>
        <w:rPr>
          <w:rFonts w:cs="Arial"/>
          <w:lang w:val="en-NZ"/>
        </w:rPr>
      </w:pPr>
      <w:r w:rsidRPr="00114591">
        <w:rPr>
          <w:rFonts w:cs="Arial"/>
          <w:lang w:val="en-NZ"/>
        </w:rPr>
        <w:t>Police activities make both a direct and indirect</w:t>
      </w:r>
      <w:r>
        <w:rPr>
          <w:rFonts w:cs="Arial"/>
          <w:lang w:val="en-NZ"/>
        </w:rPr>
        <w:t xml:space="preserve"> </w:t>
      </w:r>
      <w:r w:rsidRPr="00114591">
        <w:rPr>
          <w:rFonts w:cs="Arial"/>
          <w:lang w:val="en-NZ"/>
        </w:rPr>
        <w:t>contribution to all focus areas, but particularly</w:t>
      </w:r>
      <w:r>
        <w:rPr>
          <w:rFonts w:cs="Arial"/>
          <w:lang w:val="en-NZ"/>
        </w:rPr>
        <w:t xml:space="preserve"> </w:t>
      </w:r>
      <w:r w:rsidRPr="00114591">
        <w:rPr>
          <w:rFonts w:cs="Arial"/>
          <w:lang w:val="en-NZ"/>
        </w:rPr>
        <w:t>contribute to</w:t>
      </w:r>
      <w:r>
        <w:rPr>
          <w:rFonts w:cs="Arial"/>
          <w:lang w:val="en-NZ"/>
        </w:rPr>
        <w:t xml:space="preserve"> </w:t>
      </w:r>
      <w:r w:rsidRPr="00114591">
        <w:rPr>
          <w:rFonts w:cs="Arial"/>
          <w:lang w:val="en-NZ"/>
        </w:rPr>
        <w:t>infrastructure and speed, and</w:t>
      </w:r>
      <w:r>
        <w:rPr>
          <w:rFonts w:cs="Arial"/>
          <w:lang w:val="en-NZ"/>
        </w:rPr>
        <w:t xml:space="preserve"> </w:t>
      </w:r>
      <w:r w:rsidRPr="00114591">
        <w:rPr>
          <w:rFonts w:cs="Arial"/>
          <w:lang w:val="en-NZ"/>
        </w:rPr>
        <w:t>road-user choices, which includes an action to</w:t>
      </w:r>
      <w:r>
        <w:rPr>
          <w:rFonts w:cs="Arial"/>
          <w:lang w:val="en-NZ"/>
        </w:rPr>
        <w:t xml:space="preserve"> </w:t>
      </w:r>
      <w:r w:rsidRPr="00114591">
        <w:rPr>
          <w:rFonts w:cs="Arial"/>
          <w:lang w:val="en-NZ"/>
        </w:rPr>
        <w:t>prioritise road policing. Police have identified</w:t>
      </w:r>
      <w:r>
        <w:rPr>
          <w:rFonts w:cs="Arial"/>
          <w:lang w:val="en-NZ"/>
        </w:rPr>
        <w:t xml:space="preserve"> </w:t>
      </w:r>
      <w:r w:rsidRPr="00114591">
        <w:rPr>
          <w:rFonts w:cs="Arial"/>
          <w:lang w:val="en-NZ"/>
        </w:rPr>
        <w:t>operational priorities for road safety that directly</w:t>
      </w:r>
      <w:r>
        <w:rPr>
          <w:rFonts w:cs="Arial"/>
          <w:lang w:val="en-NZ"/>
        </w:rPr>
        <w:t xml:space="preserve"> </w:t>
      </w:r>
      <w:r w:rsidRPr="00114591">
        <w:rPr>
          <w:rFonts w:cs="Arial"/>
          <w:lang w:val="en-NZ"/>
        </w:rPr>
        <w:t>address those factors known to contribute to the</w:t>
      </w:r>
      <w:r>
        <w:rPr>
          <w:rFonts w:cs="Arial"/>
          <w:lang w:val="en-NZ"/>
        </w:rPr>
        <w:t xml:space="preserve"> </w:t>
      </w:r>
      <w:r w:rsidRPr="00114591">
        <w:rPr>
          <w:rFonts w:cs="Arial"/>
          <w:lang w:val="en-NZ"/>
        </w:rPr>
        <w:t>greatest harm – use of restraints, impaired</w:t>
      </w:r>
      <w:r>
        <w:rPr>
          <w:rFonts w:cs="Arial"/>
          <w:lang w:val="en-NZ"/>
        </w:rPr>
        <w:t xml:space="preserve"> </w:t>
      </w:r>
      <w:r w:rsidRPr="00114591">
        <w:rPr>
          <w:rFonts w:cs="Arial"/>
          <w:lang w:val="en-NZ"/>
        </w:rPr>
        <w:t>driving (including fatigue), distraction and speed.</w:t>
      </w:r>
    </w:p>
    <w:p w14:paraId="3270BBED" w14:textId="41DF0B7F" w:rsidR="00114591" w:rsidRDefault="00114591" w:rsidP="00114591">
      <w:pPr>
        <w:ind w:left="426"/>
        <w:rPr>
          <w:rFonts w:cs="Arial"/>
          <w:lang w:val="en-NZ"/>
        </w:rPr>
      </w:pPr>
      <w:r w:rsidRPr="00114591">
        <w:rPr>
          <w:rFonts w:cs="Arial"/>
          <w:lang w:val="en-NZ"/>
        </w:rPr>
        <w:t>The Policing district of Tasman covers the regional boundaries of Tasman</w:t>
      </w:r>
      <w:r w:rsidR="00031EB5">
        <w:rPr>
          <w:rFonts w:cs="Arial"/>
          <w:lang w:val="en-NZ"/>
        </w:rPr>
        <w:t>,</w:t>
      </w:r>
      <w:r w:rsidRPr="00114591">
        <w:rPr>
          <w:rFonts w:cs="Arial"/>
          <w:lang w:val="en-NZ"/>
        </w:rPr>
        <w:t xml:space="preserve"> Nelson and </w:t>
      </w:r>
      <w:proofErr w:type="gramStart"/>
      <w:r w:rsidRPr="00114591">
        <w:rPr>
          <w:rFonts w:cs="Arial"/>
          <w:lang w:val="en-NZ"/>
        </w:rPr>
        <w:t>Marlborough,</w:t>
      </w:r>
      <w:proofErr w:type="gramEnd"/>
      <w:r w:rsidRPr="00114591">
        <w:rPr>
          <w:rFonts w:cs="Arial"/>
          <w:lang w:val="en-NZ"/>
        </w:rPr>
        <w:t xml:space="preserve"> therefore development of the priorities should be common to all three regional Councils.</w:t>
      </w:r>
      <w:r>
        <w:rPr>
          <w:rFonts w:cs="Arial"/>
          <w:lang w:val="en-NZ"/>
        </w:rPr>
        <w:t xml:space="preserve"> </w:t>
      </w:r>
      <w:r w:rsidRPr="00114591">
        <w:rPr>
          <w:rFonts w:cs="Arial"/>
          <w:lang w:val="en-NZ"/>
        </w:rPr>
        <w:t>Through partnerships with external stakeholders</w:t>
      </w:r>
      <w:r w:rsidR="006A1CF6">
        <w:rPr>
          <w:rFonts w:cs="Arial"/>
          <w:lang w:val="en-NZ"/>
        </w:rPr>
        <w:t xml:space="preserve"> </w:t>
      </w:r>
      <w:r w:rsidRPr="00114591">
        <w:rPr>
          <w:rFonts w:cs="Arial"/>
          <w:lang w:val="en-NZ"/>
        </w:rPr>
        <w:t>Police ensure</w:t>
      </w:r>
      <w:r w:rsidR="009015AC">
        <w:rPr>
          <w:rFonts w:cs="Arial"/>
          <w:lang w:val="en-NZ"/>
        </w:rPr>
        <w:t xml:space="preserve"> they </w:t>
      </w:r>
      <w:r w:rsidRPr="00114591">
        <w:rPr>
          <w:rFonts w:cs="Arial"/>
          <w:lang w:val="en-NZ"/>
        </w:rPr>
        <w:t>have strong relationships,</w:t>
      </w:r>
      <w:r>
        <w:rPr>
          <w:rFonts w:cs="Arial"/>
          <w:lang w:val="en-NZ"/>
        </w:rPr>
        <w:t xml:space="preserve"> </w:t>
      </w:r>
      <w:r w:rsidRPr="00114591">
        <w:rPr>
          <w:rFonts w:cs="Arial"/>
          <w:lang w:val="en-NZ"/>
        </w:rPr>
        <w:t>share information and work towards the</w:t>
      </w:r>
      <w:r>
        <w:rPr>
          <w:rFonts w:cs="Arial"/>
          <w:lang w:val="en-NZ"/>
        </w:rPr>
        <w:t xml:space="preserve"> </w:t>
      </w:r>
      <w:r w:rsidRPr="00114591">
        <w:rPr>
          <w:rFonts w:cs="Arial"/>
          <w:lang w:val="en-NZ"/>
        </w:rPr>
        <w:t>common goals of both safer roads and Road to</w:t>
      </w:r>
      <w:r>
        <w:rPr>
          <w:rFonts w:cs="Arial"/>
          <w:lang w:val="en-NZ"/>
        </w:rPr>
        <w:t xml:space="preserve"> </w:t>
      </w:r>
      <w:r w:rsidRPr="00114591">
        <w:rPr>
          <w:rFonts w:cs="Arial"/>
          <w:lang w:val="en-NZ"/>
        </w:rPr>
        <w:t>Zero.</w:t>
      </w:r>
    </w:p>
    <w:p w14:paraId="5C9B9770" w14:textId="77777777" w:rsidR="00114591" w:rsidRDefault="00114591" w:rsidP="00114591">
      <w:pPr>
        <w:ind w:left="426"/>
        <w:rPr>
          <w:rFonts w:cs="Arial"/>
          <w:lang w:val="en-NZ"/>
        </w:rPr>
      </w:pPr>
      <w:r w:rsidRPr="00114591">
        <w:rPr>
          <w:rFonts w:cs="Arial"/>
          <w:lang w:val="en-NZ"/>
        </w:rPr>
        <w:t>The RLTP includes many land transport activities</w:t>
      </w:r>
      <w:r>
        <w:rPr>
          <w:rFonts w:cs="Arial"/>
          <w:lang w:val="en-NZ"/>
        </w:rPr>
        <w:t xml:space="preserve"> </w:t>
      </w:r>
      <w:r w:rsidRPr="00114591">
        <w:rPr>
          <w:rFonts w:cs="Arial"/>
          <w:lang w:val="en-NZ"/>
        </w:rPr>
        <w:t>that complement the activities carried out by</w:t>
      </w:r>
      <w:r>
        <w:rPr>
          <w:rFonts w:cs="Arial"/>
          <w:lang w:val="en-NZ"/>
        </w:rPr>
        <w:t xml:space="preserve"> </w:t>
      </w:r>
      <w:r w:rsidRPr="00114591">
        <w:rPr>
          <w:rFonts w:cs="Arial"/>
          <w:lang w:val="en-NZ"/>
        </w:rPr>
        <w:t>Police, and contributes to Road to Zero focus</w:t>
      </w:r>
      <w:r>
        <w:rPr>
          <w:rFonts w:cs="Arial"/>
          <w:lang w:val="en-NZ"/>
        </w:rPr>
        <w:t xml:space="preserve"> </w:t>
      </w:r>
      <w:r w:rsidRPr="00114591">
        <w:rPr>
          <w:rFonts w:cs="Arial"/>
          <w:lang w:val="en-NZ"/>
        </w:rPr>
        <w:t>areas, particularly infrastructure improvements</w:t>
      </w:r>
      <w:r>
        <w:rPr>
          <w:rFonts w:cs="Arial"/>
          <w:lang w:val="en-NZ"/>
        </w:rPr>
        <w:t xml:space="preserve"> </w:t>
      </w:r>
      <w:r w:rsidRPr="00114591">
        <w:rPr>
          <w:rFonts w:cs="Arial"/>
          <w:lang w:val="en-NZ"/>
        </w:rPr>
        <w:t>and speed management. These includes</w:t>
      </w:r>
      <w:r>
        <w:rPr>
          <w:rFonts w:cs="Arial"/>
          <w:lang w:val="en-NZ"/>
        </w:rPr>
        <w:t xml:space="preserve"> </w:t>
      </w:r>
      <w:r w:rsidRPr="00114591">
        <w:rPr>
          <w:rFonts w:cs="Arial"/>
          <w:lang w:val="en-NZ"/>
        </w:rPr>
        <w:t>infrastructure improvements to local roads and</w:t>
      </w:r>
      <w:r>
        <w:rPr>
          <w:rFonts w:cs="Arial"/>
          <w:lang w:val="en-NZ"/>
        </w:rPr>
        <w:t xml:space="preserve"> </w:t>
      </w:r>
      <w:r w:rsidRPr="00114591">
        <w:rPr>
          <w:rFonts w:cs="Arial"/>
          <w:lang w:val="en-NZ"/>
        </w:rPr>
        <w:t>state highways (such as intersection upgrades</w:t>
      </w:r>
      <w:r>
        <w:rPr>
          <w:rFonts w:cs="Arial"/>
          <w:lang w:val="en-NZ"/>
        </w:rPr>
        <w:t xml:space="preserve"> </w:t>
      </w:r>
      <w:r w:rsidRPr="00114591">
        <w:rPr>
          <w:rFonts w:cs="Arial"/>
          <w:lang w:val="en-NZ"/>
        </w:rPr>
        <w:t>and cycleways), road safety education and</w:t>
      </w:r>
      <w:r w:rsidRPr="00114591">
        <w:t xml:space="preserve"> </w:t>
      </w:r>
      <w:r w:rsidRPr="00114591">
        <w:rPr>
          <w:rFonts w:cs="Arial"/>
          <w:lang w:val="en-NZ"/>
        </w:rPr>
        <w:t>promotion activities, and behaviour change</w:t>
      </w:r>
      <w:r>
        <w:rPr>
          <w:rFonts w:cs="Arial"/>
          <w:lang w:val="en-NZ"/>
        </w:rPr>
        <w:t xml:space="preserve"> </w:t>
      </w:r>
      <w:r w:rsidRPr="00114591">
        <w:rPr>
          <w:rFonts w:cs="Arial"/>
          <w:lang w:val="en-NZ"/>
        </w:rPr>
        <w:t>programmes.</w:t>
      </w:r>
      <w:r>
        <w:rPr>
          <w:rFonts w:cs="Arial"/>
          <w:lang w:val="en-NZ"/>
        </w:rPr>
        <w:t xml:space="preserve"> </w:t>
      </w:r>
    </w:p>
    <w:p w14:paraId="0631A9C2" w14:textId="0EBE5D09" w:rsidR="00114591" w:rsidRDefault="009015AC" w:rsidP="003113EA">
      <w:pPr>
        <w:ind w:left="426"/>
        <w:rPr>
          <w:rFonts w:cs="Arial"/>
          <w:lang w:val="en-NZ"/>
        </w:rPr>
      </w:pPr>
      <w:r>
        <w:rPr>
          <w:rFonts w:cs="Arial"/>
          <w:lang w:val="en-NZ"/>
        </w:rPr>
        <w:t xml:space="preserve">Nelson- Tasman have a shared </w:t>
      </w:r>
      <w:r w:rsidR="00114591" w:rsidRPr="00114591">
        <w:rPr>
          <w:rFonts w:cs="Arial"/>
          <w:lang w:val="en-NZ"/>
        </w:rPr>
        <w:t>road</w:t>
      </w:r>
      <w:r w:rsidR="00114591">
        <w:rPr>
          <w:rFonts w:cs="Arial"/>
          <w:lang w:val="en-NZ"/>
        </w:rPr>
        <w:t xml:space="preserve"> </w:t>
      </w:r>
      <w:r w:rsidR="00114591" w:rsidRPr="00114591">
        <w:rPr>
          <w:rFonts w:cs="Arial"/>
          <w:lang w:val="en-NZ"/>
        </w:rPr>
        <w:t>safety action plan</w:t>
      </w:r>
      <w:r>
        <w:rPr>
          <w:rFonts w:cs="Arial"/>
          <w:lang w:val="en-NZ"/>
        </w:rPr>
        <w:t xml:space="preserve">. </w:t>
      </w:r>
      <w:r w:rsidR="00114591" w:rsidRPr="00114591">
        <w:rPr>
          <w:rFonts w:cs="Arial"/>
          <w:lang w:val="en-NZ"/>
        </w:rPr>
        <w:t>The</w:t>
      </w:r>
      <w:r>
        <w:rPr>
          <w:rFonts w:cs="Arial"/>
          <w:lang w:val="en-NZ"/>
        </w:rPr>
        <w:t xml:space="preserve"> plan</w:t>
      </w:r>
      <w:r w:rsidR="00FC56F8">
        <w:rPr>
          <w:rFonts w:cs="Arial"/>
          <w:lang w:val="en-NZ"/>
        </w:rPr>
        <w:t xml:space="preserve"> is a</w:t>
      </w:r>
      <w:r w:rsidR="00114591" w:rsidRPr="00114591">
        <w:rPr>
          <w:rFonts w:cs="Arial"/>
          <w:lang w:val="en-NZ"/>
        </w:rPr>
        <w:t xml:space="preserve"> result of</w:t>
      </w:r>
      <w:r w:rsidR="00114591">
        <w:rPr>
          <w:rFonts w:cs="Arial"/>
          <w:lang w:val="en-NZ"/>
        </w:rPr>
        <w:t xml:space="preserve"> </w:t>
      </w:r>
      <w:r w:rsidR="00114591" w:rsidRPr="00114591">
        <w:rPr>
          <w:rFonts w:cs="Arial"/>
          <w:lang w:val="en-NZ"/>
        </w:rPr>
        <w:t>a collaboration between local councils, Police,</w:t>
      </w:r>
      <w:r w:rsidR="00114591">
        <w:rPr>
          <w:rFonts w:cs="Arial"/>
          <w:lang w:val="en-NZ"/>
        </w:rPr>
        <w:t xml:space="preserve"> </w:t>
      </w:r>
      <w:r w:rsidR="00114591" w:rsidRPr="00114591">
        <w:rPr>
          <w:rFonts w:cs="Arial"/>
          <w:lang w:val="en-NZ"/>
        </w:rPr>
        <w:t xml:space="preserve">Waka Kotahi, </w:t>
      </w:r>
      <w:r w:rsidR="003866D8">
        <w:rPr>
          <w:rFonts w:cs="Arial"/>
          <w:lang w:val="en-NZ"/>
        </w:rPr>
        <w:t>T</w:t>
      </w:r>
      <w:r w:rsidR="006D13C9">
        <w:rPr>
          <w:rFonts w:cs="Arial"/>
          <w:lang w:val="en-NZ"/>
        </w:rPr>
        <w:t>e Whatu Ora</w:t>
      </w:r>
      <w:r w:rsidR="00114591">
        <w:rPr>
          <w:rFonts w:cs="Arial"/>
          <w:lang w:val="en-NZ"/>
        </w:rPr>
        <w:t xml:space="preserve"> </w:t>
      </w:r>
      <w:r w:rsidR="00114591" w:rsidRPr="00114591">
        <w:rPr>
          <w:rFonts w:cs="Arial"/>
          <w:lang w:val="en-NZ"/>
        </w:rPr>
        <w:t>and ACC. The</w:t>
      </w:r>
      <w:r w:rsidR="00114591">
        <w:rPr>
          <w:rFonts w:cs="Arial"/>
          <w:lang w:val="en-NZ"/>
        </w:rPr>
        <w:t xml:space="preserve"> </w:t>
      </w:r>
      <w:r w:rsidR="00114591" w:rsidRPr="00114591">
        <w:rPr>
          <w:rFonts w:cs="Arial"/>
          <w:lang w:val="en-NZ"/>
        </w:rPr>
        <w:t>plans record agreed local road safety risks,</w:t>
      </w:r>
      <w:r w:rsidR="00114591">
        <w:rPr>
          <w:rFonts w:cs="Arial"/>
          <w:lang w:val="en-NZ"/>
        </w:rPr>
        <w:t xml:space="preserve"> </w:t>
      </w:r>
      <w:r w:rsidR="00114591" w:rsidRPr="00114591">
        <w:rPr>
          <w:rFonts w:cs="Arial"/>
          <w:lang w:val="en-NZ"/>
        </w:rPr>
        <w:t>objectives and targets, actions and monitoring</w:t>
      </w:r>
      <w:r w:rsidR="00114591">
        <w:rPr>
          <w:rFonts w:cs="Arial"/>
          <w:lang w:val="en-NZ"/>
        </w:rPr>
        <w:t xml:space="preserve"> </w:t>
      </w:r>
      <w:r w:rsidR="00114591" w:rsidRPr="00114591">
        <w:rPr>
          <w:rFonts w:cs="Arial"/>
          <w:lang w:val="en-NZ"/>
        </w:rPr>
        <w:t>and review processes. The plans are the primary</w:t>
      </w:r>
      <w:r w:rsidR="00114591">
        <w:rPr>
          <w:rFonts w:cs="Arial"/>
          <w:lang w:val="en-NZ"/>
        </w:rPr>
        <w:t xml:space="preserve"> </w:t>
      </w:r>
      <w:r w:rsidR="00114591" w:rsidRPr="00114591">
        <w:rPr>
          <w:rFonts w:cs="Arial"/>
          <w:lang w:val="en-NZ"/>
        </w:rPr>
        <w:t>mechanism for coordinating education,</w:t>
      </w:r>
      <w:r w:rsidR="00114591">
        <w:rPr>
          <w:rFonts w:cs="Arial"/>
          <w:lang w:val="en-NZ"/>
        </w:rPr>
        <w:t xml:space="preserve"> </w:t>
      </w:r>
      <w:proofErr w:type="gramStart"/>
      <w:r w:rsidR="00114591" w:rsidRPr="00114591">
        <w:rPr>
          <w:rFonts w:cs="Arial"/>
          <w:lang w:val="en-NZ"/>
        </w:rPr>
        <w:t>infrastructure</w:t>
      </w:r>
      <w:proofErr w:type="gramEnd"/>
      <w:r w:rsidR="00114591" w:rsidRPr="00114591">
        <w:rPr>
          <w:rFonts w:cs="Arial"/>
          <w:lang w:val="en-NZ"/>
        </w:rPr>
        <w:t xml:space="preserve"> and enforcement activities at the</w:t>
      </w:r>
      <w:r w:rsidR="00114591">
        <w:rPr>
          <w:rFonts w:cs="Arial"/>
          <w:lang w:val="en-NZ"/>
        </w:rPr>
        <w:t xml:space="preserve"> </w:t>
      </w:r>
      <w:r w:rsidR="00114591" w:rsidRPr="00114591">
        <w:rPr>
          <w:rFonts w:cs="Arial"/>
          <w:lang w:val="en-NZ"/>
        </w:rPr>
        <w:t>local level.</w:t>
      </w:r>
      <w:r w:rsidR="00114591" w:rsidRPr="00114591">
        <w:t xml:space="preserve"> </w:t>
      </w:r>
      <w:r w:rsidR="006A1CF6">
        <w:t xml:space="preserve">The </w:t>
      </w:r>
      <w:r w:rsidR="00031EB5">
        <w:t>202</w:t>
      </w:r>
      <w:r w:rsidR="004D7EE7">
        <w:t>3</w:t>
      </w:r>
      <w:r w:rsidR="00031EB5">
        <w:t xml:space="preserve"> </w:t>
      </w:r>
      <w:r w:rsidR="006A1CF6">
        <w:t>Community Risk Register informs this RLTP that the m</w:t>
      </w:r>
      <w:proofErr w:type="spellStart"/>
      <w:r w:rsidR="006A1CF6" w:rsidRPr="00114591">
        <w:rPr>
          <w:rFonts w:cs="Arial"/>
          <w:lang w:val="en-NZ"/>
        </w:rPr>
        <w:t>ain</w:t>
      </w:r>
      <w:proofErr w:type="spellEnd"/>
      <w:r w:rsidR="006A1CF6" w:rsidRPr="00114591">
        <w:rPr>
          <w:rFonts w:cs="Arial"/>
          <w:lang w:val="en-NZ"/>
        </w:rPr>
        <w:t xml:space="preserve"> </w:t>
      </w:r>
      <w:r w:rsidR="006A1CF6">
        <w:rPr>
          <w:rFonts w:cs="Arial"/>
          <w:lang w:val="en-NZ"/>
        </w:rPr>
        <w:t xml:space="preserve">safety </w:t>
      </w:r>
      <w:r w:rsidR="006A1CF6">
        <w:t>focus</w:t>
      </w:r>
      <w:r w:rsidR="00114591" w:rsidRPr="00114591">
        <w:rPr>
          <w:rFonts w:cs="Arial"/>
          <w:lang w:val="en-NZ"/>
        </w:rPr>
        <w:t xml:space="preserve"> </w:t>
      </w:r>
      <w:r w:rsidR="006A1CF6">
        <w:rPr>
          <w:rFonts w:cs="Arial"/>
          <w:lang w:val="en-NZ"/>
        </w:rPr>
        <w:t xml:space="preserve">for </w:t>
      </w:r>
      <w:r w:rsidR="00885745">
        <w:rPr>
          <w:rFonts w:cs="Arial"/>
          <w:lang w:val="en-NZ"/>
        </w:rPr>
        <w:t xml:space="preserve">the Nelson Tasman </w:t>
      </w:r>
      <w:r w:rsidR="006A1CF6">
        <w:rPr>
          <w:rFonts w:cs="Arial"/>
          <w:lang w:val="en-NZ"/>
        </w:rPr>
        <w:t xml:space="preserve">areas of safety </w:t>
      </w:r>
      <w:proofErr w:type="gramStart"/>
      <w:r w:rsidR="002F5C8A">
        <w:rPr>
          <w:rFonts w:cs="Arial"/>
          <w:lang w:val="en-NZ"/>
        </w:rPr>
        <w:t>are</w:t>
      </w:r>
      <w:proofErr w:type="gramEnd"/>
      <w:r w:rsidR="002F5C8A">
        <w:rPr>
          <w:rFonts w:cs="Arial"/>
          <w:lang w:val="en-NZ"/>
        </w:rPr>
        <w:t xml:space="preserve"> </w:t>
      </w:r>
      <w:r w:rsidR="006A1CF6">
        <w:rPr>
          <w:rFonts w:cs="Arial"/>
          <w:lang w:val="en-NZ"/>
        </w:rPr>
        <w:t xml:space="preserve">at </w:t>
      </w:r>
      <w:r w:rsidR="006A1CF6" w:rsidRPr="00114591">
        <w:rPr>
          <w:rFonts w:cs="Arial"/>
          <w:lang w:val="en-NZ"/>
        </w:rPr>
        <w:t>intersections</w:t>
      </w:r>
      <w:r w:rsidR="00114591" w:rsidRPr="00114591">
        <w:rPr>
          <w:rFonts w:cs="Arial"/>
          <w:lang w:val="en-NZ"/>
        </w:rPr>
        <w:t>, distraction, older drivers, and cyclists</w:t>
      </w:r>
      <w:r w:rsidR="006A1CF6">
        <w:rPr>
          <w:rFonts w:cs="Arial"/>
          <w:lang w:val="en-NZ"/>
        </w:rPr>
        <w:t>.</w:t>
      </w:r>
    </w:p>
    <w:p w14:paraId="7399C050" w14:textId="6C73C1C2" w:rsidR="002855C9" w:rsidRDefault="002855C9">
      <w:pPr>
        <w:rPr>
          <w:rFonts w:cs="Arial"/>
          <w:lang w:val="en-NZ"/>
        </w:rPr>
      </w:pPr>
      <w:r>
        <w:rPr>
          <w:rFonts w:cs="Arial"/>
          <w:lang w:val="en-NZ"/>
        </w:rPr>
        <w:br w:type="page"/>
      </w:r>
    </w:p>
    <w:p w14:paraId="2FDD23B1" w14:textId="285471C6" w:rsidR="002855C9" w:rsidRPr="005D6609" w:rsidRDefault="002855C9" w:rsidP="005D6609">
      <w:pPr>
        <w:pStyle w:val="Heading1"/>
        <w:rPr>
          <w:lang w:val="en-NZ"/>
        </w:rPr>
      </w:pPr>
      <w:bookmarkStart w:id="62" w:name="_Toc153549234"/>
      <w:r w:rsidRPr="005D6609">
        <w:rPr>
          <w:lang w:val="en-NZ"/>
        </w:rPr>
        <w:lastRenderedPageBreak/>
        <w:t xml:space="preserve">Appendix </w:t>
      </w:r>
      <w:r w:rsidR="009C6641" w:rsidRPr="005D6609">
        <w:rPr>
          <w:lang w:val="en-NZ"/>
        </w:rPr>
        <w:t>H</w:t>
      </w:r>
      <w:r w:rsidRPr="005D6609">
        <w:rPr>
          <w:lang w:val="en-NZ"/>
        </w:rPr>
        <w:t xml:space="preserve"> – C</w:t>
      </w:r>
      <w:r w:rsidR="00CE1550">
        <w:rPr>
          <w:lang w:val="en-NZ"/>
        </w:rPr>
        <w:t>onsultation</w:t>
      </w:r>
      <w:bookmarkEnd w:id="62"/>
    </w:p>
    <w:p w14:paraId="395B5E1F" w14:textId="013691A0" w:rsidR="002855C9" w:rsidRDefault="002855C9" w:rsidP="002855C9">
      <w:pPr>
        <w:rPr>
          <w:rFonts w:cs="Arial"/>
          <w:lang w:val="en-NZ"/>
        </w:rPr>
      </w:pPr>
    </w:p>
    <w:p w14:paraId="4D8853A7" w14:textId="77777777" w:rsidR="002855C9" w:rsidRPr="002855C9" w:rsidRDefault="002855C9" w:rsidP="002855C9">
      <w:pPr>
        <w:rPr>
          <w:rFonts w:cs="Arial"/>
          <w:lang w:val="en-NZ"/>
        </w:rPr>
      </w:pPr>
      <w:r w:rsidRPr="002855C9">
        <w:rPr>
          <w:rFonts w:cs="Arial"/>
          <w:lang w:val="en-NZ"/>
        </w:rPr>
        <w:t>When preparing a RLTP every Regional Transport Committee:</w:t>
      </w:r>
    </w:p>
    <w:p w14:paraId="01FDFF92" w14:textId="7F05F40A" w:rsidR="002855C9" w:rsidRPr="002855C9" w:rsidRDefault="002855C9" w:rsidP="00AD04A6">
      <w:pPr>
        <w:pStyle w:val="ListParagraph"/>
        <w:numPr>
          <w:ilvl w:val="0"/>
          <w:numId w:val="24"/>
        </w:numPr>
        <w:rPr>
          <w:rFonts w:cs="Arial"/>
          <w:lang w:val="en-NZ"/>
        </w:rPr>
      </w:pPr>
      <w:r w:rsidRPr="002855C9">
        <w:rPr>
          <w:rFonts w:cs="Arial"/>
          <w:lang w:val="en-NZ"/>
        </w:rPr>
        <w:t>Must consult in accordance with the consultation principles specified in section 82 of the Local Government Act 2002; and</w:t>
      </w:r>
    </w:p>
    <w:p w14:paraId="0842259C" w14:textId="63D4DE61" w:rsidR="002855C9" w:rsidRPr="002855C9" w:rsidRDefault="002855C9" w:rsidP="00AD04A6">
      <w:pPr>
        <w:pStyle w:val="ListParagraph"/>
        <w:numPr>
          <w:ilvl w:val="0"/>
          <w:numId w:val="24"/>
        </w:numPr>
        <w:rPr>
          <w:rFonts w:cs="Arial"/>
          <w:lang w:val="en-NZ"/>
        </w:rPr>
      </w:pPr>
      <w:r w:rsidRPr="002855C9">
        <w:rPr>
          <w:rFonts w:cs="Arial"/>
          <w:lang w:val="en-NZ"/>
        </w:rPr>
        <w:t>May use the special consultative procedure specified in section 83 of the Local Government Act 2002.</w:t>
      </w:r>
    </w:p>
    <w:p w14:paraId="408DD2A4" w14:textId="1489837D" w:rsidR="002855C9" w:rsidRPr="002855C9" w:rsidRDefault="002855C9" w:rsidP="002855C9">
      <w:pPr>
        <w:rPr>
          <w:rFonts w:cs="Arial"/>
          <w:lang w:val="en-NZ"/>
        </w:rPr>
      </w:pPr>
      <w:r w:rsidRPr="002855C9">
        <w:rPr>
          <w:rFonts w:cs="Arial"/>
          <w:lang w:val="en-NZ"/>
        </w:rPr>
        <w:t xml:space="preserve">The following steps </w:t>
      </w:r>
      <w:r w:rsidR="001D6B3C" w:rsidRPr="00B65FD4">
        <w:rPr>
          <w:rFonts w:cs="Arial"/>
          <w:lang w:val="en-NZ"/>
        </w:rPr>
        <w:t>are proposed</w:t>
      </w:r>
      <w:r w:rsidRPr="002855C9">
        <w:rPr>
          <w:rFonts w:cs="Arial"/>
          <w:lang w:val="en-NZ"/>
        </w:rPr>
        <w:t xml:space="preserve"> in the development of this RLTP:</w:t>
      </w:r>
    </w:p>
    <w:p w14:paraId="1BD6AD14" w14:textId="63CB5356" w:rsidR="002855C9" w:rsidRPr="002855C9" w:rsidRDefault="5C1AFEA2" w:rsidP="003E7E7A">
      <w:pPr>
        <w:ind w:left="720"/>
        <w:rPr>
          <w:rFonts w:cs="Arial"/>
          <w:lang w:val="en-NZ"/>
        </w:rPr>
      </w:pPr>
      <w:r w:rsidRPr="00B65FD4">
        <w:rPr>
          <w:rFonts w:cs="Arial"/>
          <w:lang w:val="en-NZ"/>
        </w:rPr>
        <w:t xml:space="preserve">a) </w:t>
      </w:r>
      <w:r w:rsidR="00F5696F">
        <w:rPr>
          <w:rFonts w:cs="Arial"/>
          <w:lang w:val="en-NZ"/>
        </w:rPr>
        <w:t xml:space="preserve">The </w:t>
      </w:r>
      <w:r w:rsidR="001D6B3C" w:rsidRPr="00B65FD4">
        <w:rPr>
          <w:rFonts w:cs="Arial"/>
          <w:lang w:val="en-NZ"/>
        </w:rPr>
        <w:t>Joint</w:t>
      </w:r>
      <w:r w:rsidR="00F5696F">
        <w:rPr>
          <w:rFonts w:cs="Arial"/>
          <w:lang w:val="en-NZ"/>
        </w:rPr>
        <w:t xml:space="preserve"> Nelson Tasman</w:t>
      </w:r>
      <w:r w:rsidRPr="00B65FD4">
        <w:rPr>
          <w:rFonts w:cs="Arial"/>
          <w:lang w:val="en-NZ"/>
        </w:rPr>
        <w:t xml:space="preserve"> Regional Transport Committee </w:t>
      </w:r>
      <w:r w:rsidR="001D6B3C" w:rsidRPr="00B65FD4">
        <w:rPr>
          <w:rFonts w:cs="Arial"/>
          <w:lang w:val="en-NZ"/>
        </w:rPr>
        <w:t>ha</w:t>
      </w:r>
      <w:r w:rsidR="0002580C">
        <w:rPr>
          <w:rFonts w:cs="Arial"/>
          <w:lang w:val="en-NZ"/>
        </w:rPr>
        <w:t>s</w:t>
      </w:r>
      <w:r w:rsidR="001D6B3C" w:rsidRPr="00B65FD4">
        <w:rPr>
          <w:rFonts w:cs="Arial"/>
          <w:lang w:val="en-NZ"/>
        </w:rPr>
        <w:t xml:space="preserve"> </w:t>
      </w:r>
      <w:r w:rsidRPr="00B65FD4">
        <w:rPr>
          <w:rFonts w:cs="Arial"/>
          <w:lang w:val="en-NZ"/>
        </w:rPr>
        <w:t>carried out an assessment of those activities requiring prioritisation</w:t>
      </w:r>
      <w:r w:rsidR="00716BAC" w:rsidRPr="00B65FD4">
        <w:rPr>
          <w:rFonts w:cs="Arial"/>
          <w:lang w:val="en-NZ"/>
        </w:rPr>
        <w:t>.</w:t>
      </w:r>
      <w:r w:rsidRPr="00B65FD4">
        <w:rPr>
          <w:rFonts w:cs="Arial"/>
          <w:lang w:val="en-NZ"/>
        </w:rPr>
        <w:t xml:space="preserve"> </w:t>
      </w:r>
    </w:p>
    <w:p w14:paraId="3A286B18" w14:textId="4F0B307E" w:rsidR="0096329E" w:rsidRDefault="0096329E" w:rsidP="003E7E7A">
      <w:pPr>
        <w:ind w:left="720"/>
        <w:rPr>
          <w:rFonts w:cs="Arial"/>
          <w:lang w:val="en-NZ"/>
        </w:rPr>
      </w:pPr>
      <w:r>
        <w:rPr>
          <w:rFonts w:cs="Arial"/>
          <w:lang w:val="en-NZ"/>
        </w:rPr>
        <w:t xml:space="preserve">b) </w:t>
      </w:r>
      <w:r w:rsidRPr="00B65FD4">
        <w:rPr>
          <w:rFonts w:cs="Arial"/>
          <w:lang w:val="en-NZ"/>
        </w:rPr>
        <w:t xml:space="preserve">Consultation on the Draft </w:t>
      </w:r>
      <w:r>
        <w:rPr>
          <w:rFonts w:cs="Arial"/>
          <w:lang w:val="en-NZ"/>
        </w:rPr>
        <w:t xml:space="preserve">Nelson Tasman </w:t>
      </w:r>
      <w:r w:rsidRPr="00B65FD4">
        <w:rPr>
          <w:rFonts w:cs="Arial"/>
          <w:lang w:val="en-NZ"/>
        </w:rPr>
        <w:t xml:space="preserve">Regional Transport Plan, </w:t>
      </w:r>
      <w:r>
        <w:rPr>
          <w:rFonts w:cs="Arial"/>
          <w:lang w:val="en-NZ"/>
        </w:rPr>
        <w:t xml:space="preserve">and </w:t>
      </w:r>
      <w:r w:rsidRPr="00B65FD4">
        <w:rPr>
          <w:rFonts w:cs="Arial"/>
          <w:lang w:val="en-NZ"/>
        </w:rPr>
        <w:t xml:space="preserve">the Nelson-Tasman Regional Public Transport Plan will take place </w:t>
      </w:r>
      <w:r>
        <w:rPr>
          <w:rFonts w:cs="Arial"/>
          <w:lang w:val="en-NZ"/>
        </w:rPr>
        <w:t xml:space="preserve">in January and </w:t>
      </w:r>
      <w:r w:rsidRPr="00B65FD4">
        <w:rPr>
          <w:rFonts w:cs="Arial"/>
          <w:lang w:val="en-NZ"/>
        </w:rPr>
        <w:t>February</w:t>
      </w:r>
      <w:r>
        <w:rPr>
          <w:rFonts w:cs="Arial"/>
          <w:lang w:val="en-NZ"/>
        </w:rPr>
        <w:t xml:space="preserve"> 2024</w:t>
      </w:r>
      <w:r w:rsidRPr="00B65FD4">
        <w:rPr>
          <w:rFonts w:cs="Arial"/>
          <w:lang w:val="en-NZ"/>
        </w:rPr>
        <w:t>.</w:t>
      </w:r>
    </w:p>
    <w:p w14:paraId="15BAA765" w14:textId="316CF8A2" w:rsidR="002855C9" w:rsidRPr="002855C9" w:rsidRDefault="0096329E" w:rsidP="003E7E7A">
      <w:pPr>
        <w:ind w:left="720"/>
        <w:rPr>
          <w:rFonts w:cs="Arial"/>
          <w:lang w:val="en-NZ"/>
        </w:rPr>
      </w:pPr>
      <w:r>
        <w:rPr>
          <w:rFonts w:cs="Arial"/>
          <w:lang w:val="en-NZ"/>
        </w:rPr>
        <w:t>c</w:t>
      </w:r>
      <w:r w:rsidR="5C1AFEA2" w:rsidRPr="4B280C34">
        <w:rPr>
          <w:rFonts w:cs="Arial"/>
          <w:lang w:val="en-NZ"/>
        </w:rPr>
        <w:t>) Following public hearings and deliberations on the submissions</w:t>
      </w:r>
      <w:r w:rsidR="7D538999" w:rsidRPr="4B280C34">
        <w:rPr>
          <w:rFonts w:cs="Arial"/>
          <w:lang w:val="en-NZ"/>
        </w:rPr>
        <w:t>, a</w:t>
      </w:r>
      <w:r w:rsidR="5C1AFEA2" w:rsidRPr="4B280C34">
        <w:rPr>
          <w:rFonts w:cs="Arial"/>
          <w:lang w:val="en-NZ"/>
        </w:rPr>
        <w:t xml:space="preserve"> final RTLP </w:t>
      </w:r>
      <w:r w:rsidR="00755FA9">
        <w:rPr>
          <w:rFonts w:cs="Arial"/>
          <w:lang w:val="en-NZ"/>
        </w:rPr>
        <w:t>will be</w:t>
      </w:r>
      <w:r w:rsidR="5C1AFEA2" w:rsidRPr="4B280C34">
        <w:rPr>
          <w:rFonts w:cs="Arial"/>
          <w:lang w:val="en-NZ"/>
        </w:rPr>
        <w:t xml:space="preserve"> developed </w:t>
      </w:r>
      <w:r w:rsidR="00A81D4B">
        <w:rPr>
          <w:rFonts w:cs="Arial"/>
          <w:lang w:val="en-NZ"/>
        </w:rPr>
        <w:t>and</w:t>
      </w:r>
      <w:r w:rsidR="5C1AFEA2" w:rsidRPr="4B280C34">
        <w:rPr>
          <w:rFonts w:cs="Arial"/>
          <w:lang w:val="en-NZ"/>
        </w:rPr>
        <w:t xml:space="preserve"> submitted to the </w:t>
      </w:r>
      <w:r w:rsidR="00A81D4B">
        <w:rPr>
          <w:rFonts w:cs="Arial"/>
          <w:lang w:val="en-NZ"/>
        </w:rPr>
        <w:t>Joint Nelson Tasman Council</w:t>
      </w:r>
      <w:r w:rsidR="5C1AFEA2" w:rsidRPr="4B280C34">
        <w:rPr>
          <w:rFonts w:cs="Arial"/>
          <w:lang w:val="en-NZ"/>
        </w:rPr>
        <w:t xml:space="preserve"> for adoption prior to submission to Waka Kotahi </w:t>
      </w:r>
    </w:p>
    <w:p w14:paraId="34B479FA" w14:textId="4D41944E" w:rsidR="002855C9" w:rsidRPr="002855C9" w:rsidRDefault="0096329E" w:rsidP="003E7E7A">
      <w:pPr>
        <w:ind w:left="720"/>
        <w:rPr>
          <w:rFonts w:cs="Arial"/>
          <w:lang w:val="en-NZ"/>
        </w:rPr>
      </w:pPr>
      <w:r>
        <w:rPr>
          <w:rFonts w:cs="Arial"/>
          <w:lang w:val="en-NZ"/>
        </w:rPr>
        <w:t>d</w:t>
      </w:r>
      <w:r w:rsidR="5C1AFEA2" w:rsidRPr="4B280C34">
        <w:rPr>
          <w:rFonts w:cs="Arial"/>
          <w:lang w:val="en-NZ"/>
        </w:rPr>
        <w:t xml:space="preserve">) If </w:t>
      </w:r>
      <w:r w:rsidR="003C23DF">
        <w:rPr>
          <w:rFonts w:cs="Arial"/>
          <w:lang w:val="en-NZ"/>
        </w:rPr>
        <w:t>either Council</w:t>
      </w:r>
      <w:r w:rsidR="5C1AFEA2" w:rsidRPr="4B280C34">
        <w:rPr>
          <w:rFonts w:cs="Arial"/>
          <w:lang w:val="en-NZ"/>
        </w:rPr>
        <w:t xml:space="preserve"> wish to seek amendments it can submit to Waka Kotahi an unapproved RLTP</w:t>
      </w:r>
      <w:r w:rsidR="7D538999" w:rsidRPr="4B280C34">
        <w:rPr>
          <w:rFonts w:cs="Arial"/>
          <w:lang w:val="en-NZ"/>
        </w:rPr>
        <w:t>, a</w:t>
      </w:r>
      <w:r w:rsidR="5C1AFEA2" w:rsidRPr="4B280C34">
        <w:rPr>
          <w:rFonts w:cs="Arial"/>
          <w:lang w:val="en-NZ"/>
        </w:rPr>
        <w:t>long with an explanation it has not approved the RLTP</w:t>
      </w:r>
      <w:r w:rsidR="08833528" w:rsidRPr="4B280C34">
        <w:rPr>
          <w:rFonts w:cs="Arial"/>
          <w:lang w:val="en-NZ"/>
        </w:rPr>
        <w:t>.</w:t>
      </w:r>
      <w:r w:rsidR="0053000B">
        <w:rPr>
          <w:rFonts w:cs="Arial"/>
          <w:lang w:val="en-NZ"/>
        </w:rPr>
        <w:t xml:space="preserve"> </w:t>
      </w:r>
      <w:r w:rsidR="5C1AFEA2" w:rsidRPr="4B280C34">
        <w:rPr>
          <w:rFonts w:cs="Arial"/>
          <w:lang w:val="en-NZ"/>
        </w:rPr>
        <w:t xml:space="preserve">That council is then required to submit the RLTP to Waka Kotahi by </w:t>
      </w:r>
      <w:r w:rsidR="00915875">
        <w:rPr>
          <w:rFonts w:cs="Arial"/>
          <w:lang w:val="en-NZ"/>
        </w:rPr>
        <w:t>14</w:t>
      </w:r>
      <w:r w:rsidR="00B65FD4" w:rsidRPr="00B65FD4">
        <w:rPr>
          <w:rFonts w:cs="Arial"/>
          <w:lang w:val="en-NZ"/>
        </w:rPr>
        <w:t xml:space="preserve"> June</w:t>
      </w:r>
      <w:r w:rsidR="5C1AFEA2" w:rsidRPr="00B65FD4">
        <w:rPr>
          <w:rFonts w:cs="Arial"/>
          <w:lang w:val="en-NZ"/>
        </w:rPr>
        <w:t xml:space="preserve"> 202</w:t>
      </w:r>
      <w:r w:rsidR="009C7612">
        <w:rPr>
          <w:rFonts w:cs="Arial"/>
          <w:lang w:val="en-NZ"/>
        </w:rPr>
        <w:t>4</w:t>
      </w:r>
      <w:r w:rsidR="5C1AFEA2" w:rsidRPr="4B280C34">
        <w:rPr>
          <w:rFonts w:cs="Arial"/>
          <w:lang w:val="en-NZ"/>
        </w:rPr>
        <w:t>; and</w:t>
      </w:r>
    </w:p>
    <w:p w14:paraId="0AB82CB6" w14:textId="05D09299" w:rsidR="002855C9" w:rsidRPr="002855C9" w:rsidRDefault="0096329E" w:rsidP="003E7E7A">
      <w:pPr>
        <w:ind w:left="720"/>
        <w:rPr>
          <w:rFonts w:cs="Arial"/>
          <w:lang w:val="en-NZ"/>
        </w:rPr>
      </w:pPr>
      <w:r>
        <w:rPr>
          <w:rFonts w:cs="Arial"/>
          <w:lang w:val="en-NZ"/>
        </w:rPr>
        <w:t>e</w:t>
      </w:r>
      <w:r w:rsidR="002855C9" w:rsidRPr="002855C9">
        <w:rPr>
          <w:rFonts w:cs="Arial"/>
          <w:lang w:val="en-NZ"/>
        </w:rPr>
        <w:t xml:space="preserve">) </w:t>
      </w:r>
      <w:r w:rsidR="002855C9">
        <w:rPr>
          <w:rFonts w:cs="Arial"/>
          <w:lang w:val="en-NZ"/>
        </w:rPr>
        <w:t xml:space="preserve">Waka Kotahi </w:t>
      </w:r>
      <w:r w:rsidR="002855C9" w:rsidRPr="002855C9">
        <w:rPr>
          <w:rFonts w:cs="Arial"/>
          <w:lang w:val="en-NZ"/>
        </w:rPr>
        <w:t xml:space="preserve">consider the RLTP and </w:t>
      </w:r>
      <w:r w:rsidR="00087539">
        <w:rPr>
          <w:rFonts w:cs="Arial"/>
          <w:lang w:val="en-NZ"/>
        </w:rPr>
        <w:t>adopt</w:t>
      </w:r>
      <w:r w:rsidR="002855C9" w:rsidRPr="002855C9">
        <w:rPr>
          <w:rFonts w:cs="Arial"/>
          <w:lang w:val="en-NZ"/>
        </w:rPr>
        <w:t xml:space="preserve"> its National Land Transport Programme by </w:t>
      </w:r>
      <w:r w:rsidR="00B65FD4" w:rsidRPr="000075F2">
        <w:rPr>
          <w:rFonts w:cs="Arial"/>
          <w:lang w:val="en-NZ"/>
        </w:rPr>
        <w:t>31 August</w:t>
      </w:r>
      <w:r w:rsidR="002855C9" w:rsidRPr="000075F2">
        <w:rPr>
          <w:rFonts w:cs="Arial"/>
          <w:lang w:val="en-NZ"/>
        </w:rPr>
        <w:t xml:space="preserve"> 202</w:t>
      </w:r>
      <w:r w:rsidR="00915875" w:rsidRPr="000075F2">
        <w:rPr>
          <w:rFonts w:cs="Arial"/>
          <w:lang w:val="en-NZ"/>
        </w:rPr>
        <w:t>4</w:t>
      </w:r>
      <w:r w:rsidR="002855C9" w:rsidRPr="00B65FD4">
        <w:rPr>
          <w:rFonts w:cs="Arial"/>
          <w:lang w:val="en-NZ"/>
        </w:rPr>
        <w:t>.</w:t>
      </w:r>
    </w:p>
    <w:p w14:paraId="56980121" w14:textId="3E0B4674" w:rsidR="002855C9" w:rsidRPr="002855C9" w:rsidRDefault="0096329E" w:rsidP="003E7E7A">
      <w:pPr>
        <w:ind w:left="720"/>
        <w:rPr>
          <w:rFonts w:cs="Arial"/>
          <w:lang w:val="en-NZ"/>
        </w:rPr>
      </w:pPr>
      <w:r>
        <w:rPr>
          <w:rFonts w:cs="Arial"/>
          <w:lang w:val="en-NZ"/>
        </w:rPr>
        <w:t>f</w:t>
      </w:r>
      <w:r w:rsidR="002855C9" w:rsidRPr="002855C9">
        <w:rPr>
          <w:rFonts w:cs="Arial"/>
          <w:lang w:val="en-NZ"/>
        </w:rPr>
        <w:t xml:space="preserve">) The final version of the RLTP will be </w:t>
      </w:r>
      <w:r w:rsidR="000075F2">
        <w:rPr>
          <w:rFonts w:cs="Arial"/>
          <w:lang w:val="en-NZ"/>
        </w:rPr>
        <w:t>published in early September 2024</w:t>
      </w:r>
    </w:p>
    <w:p w14:paraId="3D623F08" w14:textId="7D18D8BD" w:rsidR="002855C9" w:rsidRPr="00B65FD4" w:rsidRDefault="002855C9">
      <w:pPr>
        <w:rPr>
          <w:rFonts w:cs="Arial"/>
          <w:lang w:val="en-NZ"/>
        </w:rPr>
      </w:pPr>
      <w:r w:rsidRPr="00B65FD4">
        <w:rPr>
          <w:rFonts w:cs="Arial"/>
          <w:lang w:val="en-NZ"/>
        </w:rPr>
        <w:br w:type="page"/>
      </w:r>
    </w:p>
    <w:p w14:paraId="05653EB4" w14:textId="1799963F" w:rsidR="002855C9" w:rsidRPr="005D6609" w:rsidRDefault="002855C9" w:rsidP="005D6609">
      <w:pPr>
        <w:pStyle w:val="Heading1"/>
        <w:rPr>
          <w:lang w:val="en-NZ"/>
        </w:rPr>
      </w:pPr>
      <w:bookmarkStart w:id="63" w:name="_Toc153549235"/>
      <w:r w:rsidRPr="005D6609">
        <w:rPr>
          <w:lang w:val="en-NZ"/>
        </w:rPr>
        <w:lastRenderedPageBreak/>
        <w:t xml:space="preserve">Appendix </w:t>
      </w:r>
      <w:r w:rsidR="00A630E6" w:rsidRPr="005D6609">
        <w:rPr>
          <w:lang w:val="en-NZ"/>
        </w:rPr>
        <w:t>I</w:t>
      </w:r>
      <w:r w:rsidRPr="005D6609">
        <w:rPr>
          <w:lang w:val="en-NZ"/>
        </w:rPr>
        <w:t xml:space="preserve"> – Glossary</w:t>
      </w:r>
      <w:bookmarkEnd w:id="63"/>
      <w:r w:rsidR="0053000B">
        <w:rPr>
          <w:lang w:val="en-NZ"/>
        </w:rPr>
        <w:t xml:space="preserve"> </w:t>
      </w:r>
    </w:p>
    <w:p w14:paraId="1823441A" w14:textId="77777777" w:rsidR="002855C9" w:rsidRDefault="002855C9" w:rsidP="002855C9">
      <w:pPr>
        <w:rPr>
          <w:rFonts w:cs="Arial"/>
          <w:lang w:val="en-NZ"/>
        </w:rPr>
      </w:pPr>
    </w:p>
    <w:p w14:paraId="336E51B8" w14:textId="223BA830" w:rsidR="008D7B79" w:rsidRPr="008D7B79" w:rsidRDefault="7BB380A9" w:rsidP="008D7B79">
      <w:pPr>
        <w:rPr>
          <w:rFonts w:cs="Arial"/>
          <w:lang w:val="en-NZ"/>
        </w:rPr>
      </w:pPr>
      <w:r w:rsidRPr="4B280C34">
        <w:rPr>
          <w:rFonts w:cs="Arial"/>
          <w:lang w:val="en-NZ"/>
        </w:rPr>
        <w:t>In this document</w:t>
      </w:r>
      <w:r w:rsidR="58E3E2BE" w:rsidRPr="4B280C34">
        <w:rPr>
          <w:rFonts w:cs="Arial"/>
          <w:lang w:val="en-NZ"/>
        </w:rPr>
        <w:t>, u</w:t>
      </w:r>
      <w:r w:rsidRPr="4B280C34">
        <w:rPr>
          <w:rFonts w:cs="Arial"/>
          <w:lang w:val="en-NZ"/>
        </w:rPr>
        <w:t>nless otherwise stated</w:t>
      </w:r>
      <w:r w:rsidR="0273A79F" w:rsidRPr="4B280C34">
        <w:rPr>
          <w:rFonts w:cs="Arial"/>
          <w:lang w:val="en-NZ"/>
        </w:rPr>
        <w:t>, t</w:t>
      </w:r>
      <w:r w:rsidRPr="4B280C34">
        <w:rPr>
          <w:rFonts w:cs="Arial"/>
          <w:lang w:val="en-NZ"/>
        </w:rPr>
        <w:t>he following words are defined as stated:</w:t>
      </w:r>
    </w:p>
    <w:p w14:paraId="2A41DB42" w14:textId="77777777" w:rsidR="008D7B79" w:rsidRPr="008D7B79" w:rsidRDefault="008D7B79" w:rsidP="008D7B79">
      <w:pPr>
        <w:rPr>
          <w:rFonts w:cs="Arial"/>
          <w:lang w:val="en-NZ"/>
        </w:rPr>
      </w:pPr>
      <w:r w:rsidRPr="000D272B">
        <w:rPr>
          <w:rFonts w:cs="Arial"/>
          <w:b/>
          <w:lang w:val="en-NZ"/>
        </w:rPr>
        <w:t>The Act</w:t>
      </w:r>
      <w:r w:rsidRPr="008D7B79">
        <w:rPr>
          <w:rFonts w:cs="Arial"/>
          <w:lang w:val="en-NZ"/>
        </w:rPr>
        <w:t xml:space="preserve"> means the Land Transport Management Act 2003</w:t>
      </w:r>
    </w:p>
    <w:p w14:paraId="3B853D88" w14:textId="77777777" w:rsidR="008D7B79" w:rsidRPr="008D7B79" w:rsidRDefault="008D7B79" w:rsidP="008D7B79">
      <w:pPr>
        <w:rPr>
          <w:rFonts w:cs="Arial"/>
          <w:lang w:val="en-NZ"/>
        </w:rPr>
      </w:pPr>
      <w:r w:rsidRPr="008D7B79">
        <w:rPr>
          <w:rFonts w:cs="Arial"/>
          <w:lang w:val="en-NZ"/>
        </w:rPr>
        <w:t>Activity -</w:t>
      </w:r>
    </w:p>
    <w:p w14:paraId="019659FC" w14:textId="77777777" w:rsidR="008D7B79" w:rsidRPr="008D7B79" w:rsidRDefault="008D7B79" w:rsidP="008D7B79">
      <w:pPr>
        <w:rPr>
          <w:rFonts w:cs="Arial"/>
          <w:lang w:val="en-NZ"/>
        </w:rPr>
      </w:pPr>
      <w:r w:rsidRPr="008D7B79">
        <w:rPr>
          <w:rFonts w:cs="Arial"/>
          <w:lang w:val="en-NZ"/>
        </w:rPr>
        <w:t>a) means a land transport output or capital project; and</w:t>
      </w:r>
    </w:p>
    <w:p w14:paraId="0006C848" w14:textId="77777777" w:rsidR="008D7B79" w:rsidRPr="008D7B79" w:rsidRDefault="008D7B79" w:rsidP="008D7B79">
      <w:pPr>
        <w:rPr>
          <w:rFonts w:cs="Arial"/>
          <w:lang w:val="en-NZ"/>
        </w:rPr>
      </w:pPr>
      <w:r w:rsidRPr="008D7B79">
        <w:rPr>
          <w:rFonts w:cs="Arial"/>
          <w:lang w:val="en-NZ"/>
        </w:rPr>
        <w:t>b) includes any combination of activities</w:t>
      </w:r>
    </w:p>
    <w:p w14:paraId="1F3E1A52" w14:textId="77777777" w:rsidR="008D7B79" w:rsidRPr="008D7B79" w:rsidRDefault="008D7B79" w:rsidP="008D7B79">
      <w:pPr>
        <w:rPr>
          <w:rFonts w:cs="Arial"/>
          <w:lang w:val="en-NZ"/>
        </w:rPr>
      </w:pPr>
      <w:r w:rsidRPr="000D272B">
        <w:rPr>
          <w:rFonts w:cs="Arial"/>
          <w:b/>
          <w:lang w:val="en-NZ"/>
        </w:rPr>
        <w:t>Approved organisation</w:t>
      </w:r>
      <w:r w:rsidRPr="008D7B79">
        <w:rPr>
          <w:rFonts w:cs="Arial"/>
          <w:lang w:val="en-NZ"/>
        </w:rPr>
        <w:t xml:space="preserve"> means a </w:t>
      </w:r>
      <w:proofErr w:type="gramStart"/>
      <w:r w:rsidRPr="008D7B79">
        <w:rPr>
          <w:rFonts w:cs="Arial"/>
          <w:lang w:val="en-NZ"/>
        </w:rPr>
        <w:t>council</w:t>
      </w:r>
      <w:proofErr w:type="gramEnd"/>
      <w:r w:rsidRPr="008D7B79">
        <w:rPr>
          <w:rFonts w:cs="Arial"/>
          <w:lang w:val="en-NZ"/>
        </w:rPr>
        <w:t xml:space="preserve"> or a public organisation approved under section 23 of the Land Transport Management Act 2003</w:t>
      </w:r>
    </w:p>
    <w:p w14:paraId="2C84888D" w14:textId="088C02FF" w:rsidR="008D7B79" w:rsidRPr="008D7B79" w:rsidRDefault="6F943C16" w:rsidP="008D7B79">
      <w:pPr>
        <w:rPr>
          <w:rFonts w:cs="Arial"/>
          <w:lang w:val="en-NZ"/>
        </w:rPr>
      </w:pPr>
      <w:r w:rsidRPr="4B280C34">
        <w:rPr>
          <w:rFonts w:cs="Arial"/>
          <w:b/>
          <w:bCs/>
          <w:lang w:val="en-NZ"/>
        </w:rPr>
        <w:t>Arataki</w:t>
      </w:r>
      <w:r w:rsidRPr="4B280C34">
        <w:rPr>
          <w:rFonts w:cs="Arial"/>
          <w:lang w:val="en-NZ"/>
        </w:rPr>
        <w:t xml:space="preserve"> – Waka Kotahi’s Long Term Strategic View</w:t>
      </w:r>
      <w:r w:rsidR="0DC9A779" w:rsidRPr="4B280C34">
        <w:rPr>
          <w:rFonts w:cs="Arial"/>
          <w:lang w:val="en-NZ"/>
        </w:rPr>
        <w:t>, i</w:t>
      </w:r>
      <w:r w:rsidRPr="4B280C34">
        <w:rPr>
          <w:rFonts w:cs="Arial"/>
          <w:lang w:val="en-NZ"/>
        </w:rPr>
        <w:t>dentifies long term pressures and priority issues and opportunities</w:t>
      </w:r>
      <w:r w:rsidRPr="4B280C34">
        <w:rPr>
          <w:rFonts w:cs="Arial"/>
          <w:b/>
          <w:bCs/>
          <w:lang w:val="en-NZ"/>
        </w:rPr>
        <w:t xml:space="preserve"> </w:t>
      </w:r>
      <w:r w:rsidR="7BB380A9" w:rsidRPr="4B280C34">
        <w:rPr>
          <w:rFonts w:cs="Arial"/>
          <w:b/>
          <w:bCs/>
          <w:lang w:val="en-NZ"/>
        </w:rPr>
        <w:t>District</w:t>
      </w:r>
      <w:r w:rsidR="7BB380A9" w:rsidRPr="4B280C34">
        <w:rPr>
          <w:rFonts w:cs="Arial"/>
          <w:lang w:val="en-NZ"/>
        </w:rPr>
        <w:t xml:space="preserve"> means the district of a territorial authority</w:t>
      </w:r>
      <w:r w:rsidR="0DC9A779" w:rsidRPr="4B280C34">
        <w:rPr>
          <w:rFonts w:cs="Arial"/>
          <w:lang w:val="en-NZ"/>
        </w:rPr>
        <w:t xml:space="preserve">, </w:t>
      </w:r>
      <w:proofErr w:type="gramStart"/>
      <w:r w:rsidR="0DC9A779" w:rsidRPr="4B280C34">
        <w:rPr>
          <w:rFonts w:cs="Arial"/>
          <w:lang w:val="en-NZ"/>
        </w:rPr>
        <w:t>i</w:t>
      </w:r>
      <w:r w:rsidR="7BB380A9" w:rsidRPr="4B280C34">
        <w:rPr>
          <w:rFonts w:cs="Arial"/>
          <w:lang w:val="en-NZ"/>
        </w:rPr>
        <w:t>.e</w:t>
      </w:r>
      <w:r w:rsidR="08833528" w:rsidRPr="4B280C34">
        <w:rPr>
          <w:rFonts w:cs="Arial"/>
          <w:lang w:val="en-NZ"/>
        </w:rPr>
        <w:t>.</w:t>
      </w:r>
      <w:proofErr w:type="gramEnd"/>
      <w:r w:rsidR="0053000B">
        <w:rPr>
          <w:rFonts w:cs="Arial"/>
          <w:lang w:val="en-NZ"/>
        </w:rPr>
        <w:t xml:space="preserve"> </w:t>
      </w:r>
      <w:r w:rsidR="7BB380A9" w:rsidRPr="4B280C34">
        <w:rPr>
          <w:rFonts w:cs="Arial"/>
          <w:lang w:val="en-NZ"/>
        </w:rPr>
        <w:t>Marlborough</w:t>
      </w:r>
      <w:r w:rsidR="34A2DD5A" w:rsidRPr="4B280C34">
        <w:rPr>
          <w:rFonts w:cs="Arial"/>
          <w:lang w:val="en-NZ"/>
        </w:rPr>
        <w:t>.</w:t>
      </w:r>
      <w:r w:rsidR="0053000B">
        <w:rPr>
          <w:rFonts w:cs="Arial"/>
          <w:lang w:val="en-NZ"/>
        </w:rPr>
        <w:t xml:space="preserve"> </w:t>
      </w:r>
      <w:r w:rsidR="7BB380A9" w:rsidRPr="4B280C34">
        <w:rPr>
          <w:rFonts w:cs="Arial"/>
          <w:lang w:val="en-NZ"/>
        </w:rPr>
        <w:t>Nelson or Tasman</w:t>
      </w:r>
    </w:p>
    <w:p w14:paraId="2E3C9A89" w14:textId="0D3AFEEC" w:rsidR="00320AD1" w:rsidRPr="00320AD1" w:rsidRDefault="00320AD1" w:rsidP="008D7B79">
      <w:pPr>
        <w:rPr>
          <w:rFonts w:cs="Arial"/>
          <w:bCs/>
          <w:lang w:val="en-NZ"/>
        </w:rPr>
      </w:pPr>
      <w:r>
        <w:rPr>
          <w:rFonts w:cs="Arial"/>
          <w:b/>
          <w:bCs/>
          <w:lang w:val="en-NZ"/>
        </w:rPr>
        <w:t xml:space="preserve">Community at Risk Register – </w:t>
      </w:r>
      <w:r w:rsidRPr="00320AD1">
        <w:rPr>
          <w:rFonts w:cs="Arial"/>
          <w:bCs/>
          <w:lang w:val="en-NZ"/>
        </w:rPr>
        <w:t xml:space="preserve">The communities at risk register </w:t>
      </w:r>
      <w:proofErr w:type="gramStart"/>
      <w:r w:rsidRPr="00320AD1">
        <w:rPr>
          <w:rFonts w:cs="Arial"/>
          <w:bCs/>
          <w:lang w:val="en-NZ"/>
        </w:rPr>
        <w:t>has</w:t>
      </w:r>
      <w:proofErr w:type="gramEnd"/>
      <w:r w:rsidRPr="00320AD1">
        <w:rPr>
          <w:rFonts w:cs="Arial"/>
          <w:bCs/>
          <w:lang w:val="en-NZ"/>
        </w:rPr>
        <w:t xml:space="preserve"> been developed by the NZ Transport Agency to identify communities that are over-represented in terms of road safety risk. The register ranks communities by local authority area based on the Safer Journeys areas of concern.</w:t>
      </w:r>
    </w:p>
    <w:p w14:paraId="737764E5" w14:textId="1C468320" w:rsidR="008D7B79" w:rsidRPr="008D7B79" w:rsidRDefault="7BB380A9" w:rsidP="008D7B79">
      <w:pPr>
        <w:rPr>
          <w:rFonts w:cs="Arial"/>
          <w:lang w:val="en-NZ"/>
        </w:rPr>
      </w:pPr>
      <w:r w:rsidRPr="4B280C34">
        <w:rPr>
          <w:rFonts w:cs="Arial"/>
          <w:b/>
          <w:bCs/>
          <w:lang w:val="en-NZ"/>
        </w:rPr>
        <w:t>Economic development</w:t>
      </w:r>
      <w:r w:rsidRPr="4B280C34">
        <w:rPr>
          <w:rFonts w:cs="Arial"/>
          <w:lang w:val="en-NZ"/>
        </w:rPr>
        <w:t xml:space="preserve"> – quantified by wellbeing measurements </w:t>
      </w:r>
      <w:proofErr w:type="gramStart"/>
      <w:r w:rsidRPr="4B280C34">
        <w:rPr>
          <w:rFonts w:cs="Arial"/>
          <w:lang w:val="en-NZ"/>
        </w:rPr>
        <w:t>i.e</w:t>
      </w:r>
      <w:r w:rsidR="08833528" w:rsidRPr="4B280C34">
        <w:rPr>
          <w:rFonts w:cs="Arial"/>
          <w:lang w:val="en-NZ"/>
        </w:rPr>
        <w:t>.</w:t>
      </w:r>
      <w:proofErr w:type="gramEnd"/>
      <w:r w:rsidR="0053000B">
        <w:rPr>
          <w:rFonts w:cs="Arial"/>
          <w:lang w:val="en-NZ"/>
        </w:rPr>
        <w:t xml:space="preserve"> </w:t>
      </w:r>
      <w:r w:rsidRPr="4B280C34">
        <w:rPr>
          <w:rFonts w:cs="Arial"/>
          <w:lang w:val="en-NZ"/>
        </w:rPr>
        <w:t>personal and household income</w:t>
      </w:r>
      <w:r w:rsidR="6E426399" w:rsidRPr="4B280C34">
        <w:rPr>
          <w:rFonts w:cs="Arial"/>
          <w:lang w:val="en-NZ"/>
        </w:rPr>
        <w:t>, e</w:t>
      </w:r>
      <w:r w:rsidRPr="4B280C34">
        <w:rPr>
          <w:rFonts w:cs="Arial"/>
          <w:lang w:val="en-NZ"/>
        </w:rPr>
        <w:t>ducation levels and housing affordability.</w:t>
      </w:r>
    </w:p>
    <w:p w14:paraId="46669B51" w14:textId="77777777" w:rsidR="008D7B79" w:rsidRDefault="008D7B79" w:rsidP="008D7B79">
      <w:pPr>
        <w:rPr>
          <w:rFonts w:cs="Arial"/>
          <w:lang w:val="en-NZ"/>
        </w:rPr>
      </w:pPr>
      <w:r w:rsidRPr="000D272B">
        <w:rPr>
          <w:rFonts w:cs="Arial"/>
          <w:b/>
          <w:lang w:val="en-NZ"/>
        </w:rPr>
        <w:t>Economic growth</w:t>
      </w:r>
      <w:r w:rsidRPr="008D7B79">
        <w:rPr>
          <w:rFonts w:cs="Arial"/>
          <w:lang w:val="en-NZ"/>
        </w:rPr>
        <w:t xml:space="preserve"> – measured by Gross Domestic Product (GDP)</w:t>
      </w:r>
    </w:p>
    <w:p w14:paraId="1DFA68FD" w14:textId="08C13077" w:rsidR="000D272B" w:rsidRPr="008D7B79" w:rsidRDefault="000D272B" w:rsidP="008D7B79">
      <w:pPr>
        <w:rPr>
          <w:rFonts w:cs="Arial"/>
          <w:lang w:val="en-NZ"/>
        </w:rPr>
      </w:pPr>
      <w:r w:rsidRPr="000D272B">
        <w:rPr>
          <w:rFonts w:cs="Arial"/>
          <w:b/>
          <w:lang w:val="en-NZ"/>
        </w:rPr>
        <w:t>FDS</w:t>
      </w:r>
      <w:r>
        <w:rPr>
          <w:rFonts w:cs="Arial"/>
          <w:lang w:val="en-NZ"/>
        </w:rPr>
        <w:t xml:space="preserve"> –</w:t>
      </w:r>
      <w:r w:rsidR="0053000B">
        <w:rPr>
          <w:rFonts w:cs="Arial"/>
          <w:lang w:val="en-NZ"/>
        </w:rPr>
        <w:t xml:space="preserve"> </w:t>
      </w:r>
      <w:r>
        <w:rPr>
          <w:rFonts w:cs="Arial"/>
          <w:lang w:val="en-NZ"/>
        </w:rPr>
        <w:t xml:space="preserve">Nelson – Tasman Future Development strategy </w:t>
      </w:r>
    </w:p>
    <w:p w14:paraId="696146DE" w14:textId="77777777" w:rsidR="008D7B79" w:rsidRPr="008D7B79" w:rsidRDefault="008D7B79" w:rsidP="008D7B79">
      <w:pPr>
        <w:rPr>
          <w:rFonts w:cs="Arial"/>
          <w:lang w:val="en-NZ"/>
        </w:rPr>
      </w:pPr>
      <w:r w:rsidRPr="000D272B">
        <w:rPr>
          <w:rFonts w:cs="Arial"/>
          <w:b/>
          <w:lang w:val="en-NZ"/>
        </w:rPr>
        <w:t>Fund</w:t>
      </w:r>
      <w:r w:rsidRPr="008D7B79">
        <w:rPr>
          <w:rFonts w:cs="Arial"/>
          <w:lang w:val="en-NZ"/>
        </w:rPr>
        <w:t xml:space="preserve"> means the national land transport </w:t>
      </w:r>
      <w:proofErr w:type="gramStart"/>
      <w:r w:rsidRPr="008D7B79">
        <w:rPr>
          <w:rFonts w:cs="Arial"/>
          <w:lang w:val="en-NZ"/>
        </w:rPr>
        <w:t>fund</w:t>
      </w:r>
      <w:proofErr w:type="gramEnd"/>
    </w:p>
    <w:p w14:paraId="53E8A7AF" w14:textId="2B01BD0B" w:rsidR="008D7B79" w:rsidRPr="008D7B79" w:rsidRDefault="008D7B79" w:rsidP="008D7B79">
      <w:pPr>
        <w:rPr>
          <w:rFonts w:cs="Arial"/>
          <w:lang w:val="en-NZ"/>
        </w:rPr>
      </w:pPr>
      <w:r w:rsidRPr="000D272B">
        <w:rPr>
          <w:rFonts w:cs="Arial"/>
          <w:b/>
          <w:lang w:val="en-NZ"/>
        </w:rPr>
        <w:t>GPS</w:t>
      </w:r>
      <w:r w:rsidRPr="008D7B79">
        <w:rPr>
          <w:rFonts w:cs="Arial"/>
          <w:lang w:val="en-NZ"/>
        </w:rPr>
        <w:t xml:space="preserve"> means the Government Policy Statement on land transport </w:t>
      </w:r>
      <w:proofErr w:type="gramStart"/>
      <w:r w:rsidRPr="008D7B79">
        <w:rPr>
          <w:rFonts w:cs="Arial"/>
          <w:lang w:val="en-NZ"/>
        </w:rPr>
        <w:t>20</w:t>
      </w:r>
      <w:r>
        <w:rPr>
          <w:rFonts w:cs="Arial"/>
          <w:lang w:val="en-NZ"/>
        </w:rPr>
        <w:t>20</w:t>
      </w:r>
      <w:proofErr w:type="gramEnd"/>
    </w:p>
    <w:p w14:paraId="558023B7" w14:textId="4E404168" w:rsidR="004127D2" w:rsidRPr="004127D2" w:rsidRDefault="6F943C16" w:rsidP="008D7B79">
      <w:pPr>
        <w:rPr>
          <w:rFonts w:cs="Arial"/>
          <w:lang w:val="en-NZ"/>
        </w:rPr>
      </w:pPr>
      <w:r w:rsidRPr="6CA3CFFB">
        <w:rPr>
          <w:rFonts w:cs="Arial"/>
          <w:b/>
          <w:bCs/>
          <w:lang w:val="en-NZ"/>
        </w:rPr>
        <w:t>Headline targets –</w:t>
      </w:r>
      <w:r w:rsidRPr="6CA3CFFB">
        <w:rPr>
          <w:rFonts w:cs="Arial"/>
          <w:lang w:val="en-NZ"/>
        </w:rPr>
        <w:t>refers to the specific level of performance sought in relation to an outcome or objective</w:t>
      </w:r>
      <w:r w:rsidR="08833528" w:rsidRPr="6CA3CFFB">
        <w:rPr>
          <w:rFonts w:cs="Arial"/>
          <w:lang w:val="en-NZ"/>
        </w:rPr>
        <w:t>.</w:t>
      </w:r>
      <w:r w:rsidR="0053000B">
        <w:rPr>
          <w:rFonts w:cs="Arial"/>
          <w:lang w:val="en-NZ"/>
        </w:rPr>
        <w:t xml:space="preserve"> </w:t>
      </w:r>
      <w:r w:rsidRPr="6CA3CFFB">
        <w:rPr>
          <w:rFonts w:cs="Arial"/>
          <w:lang w:val="en-NZ"/>
        </w:rPr>
        <w:t xml:space="preserve">In terms of RLTP’s a headline target refers to the number or trend that is aspired to in relation to a particular measure over a </w:t>
      </w:r>
      <w:proofErr w:type="gramStart"/>
      <w:r w:rsidRPr="6CA3CFFB">
        <w:rPr>
          <w:rFonts w:cs="Arial"/>
          <w:lang w:val="en-NZ"/>
        </w:rPr>
        <w:t>ten year</w:t>
      </w:r>
      <w:proofErr w:type="gramEnd"/>
      <w:r w:rsidRPr="6CA3CFFB">
        <w:rPr>
          <w:rFonts w:cs="Arial"/>
          <w:lang w:val="en-NZ"/>
        </w:rPr>
        <w:t xml:space="preserve"> period (and generally relative to a baseline) </w:t>
      </w:r>
    </w:p>
    <w:p w14:paraId="1F75DA24" w14:textId="2FE70197" w:rsidR="008D7B79" w:rsidRDefault="008D7B79" w:rsidP="008D7B79">
      <w:pPr>
        <w:rPr>
          <w:rFonts w:cs="Arial"/>
          <w:lang w:val="en-NZ"/>
        </w:rPr>
      </w:pPr>
      <w:r w:rsidRPr="000D272B">
        <w:rPr>
          <w:rFonts w:cs="Arial"/>
          <w:b/>
          <w:lang w:val="en-NZ"/>
        </w:rPr>
        <w:t>HPMV</w:t>
      </w:r>
      <w:r w:rsidRPr="008D7B79">
        <w:rPr>
          <w:rFonts w:cs="Arial"/>
          <w:lang w:val="en-NZ"/>
        </w:rPr>
        <w:t xml:space="preserve"> means high productivity motor vehicle(s)</w:t>
      </w:r>
    </w:p>
    <w:p w14:paraId="76AD21C5" w14:textId="7AD917D5" w:rsidR="000D272B" w:rsidRPr="008D7B79" w:rsidRDefault="000D272B" w:rsidP="008D7B79">
      <w:pPr>
        <w:rPr>
          <w:rFonts w:cs="Arial"/>
          <w:lang w:val="en-NZ"/>
        </w:rPr>
      </w:pPr>
      <w:r w:rsidRPr="000D272B">
        <w:rPr>
          <w:rFonts w:cs="Arial"/>
          <w:b/>
          <w:lang w:val="en-NZ"/>
        </w:rPr>
        <w:t>ILM</w:t>
      </w:r>
      <w:r>
        <w:rPr>
          <w:rFonts w:cs="Arial"/>
          <w:lang w:val="en-NZ"/>
        </w:rPr>
        <w:t xml:space="preserve"> means Investment Logic </w:t>
      </w:r>
      <w:proofErr w:type="gramStart"/>
      <w:r>
        <w:rPr>
          <w:rFonts w:cs="Arial"/>
          <w:lang w:val="en-NZ"/>
        </w:rPr>
        <w:t>map</w:t>
      </w:r>
      <w:proofErr w:type="gramEnd"/>
      <w:r>
        <w:rPr>
          <w:rFonts w:cs="Arial"/>
          <w:lang w:val="en-NZ"/>
        </w:rPr>
        <w:t xml:space="preserve"> </w:t>
      </w:r>
    </w:p>
    <w:p w14:paraId="073E4A55" w14:textId="0E45EBB6" w:rsidR="008D7B79" w:rsidRPr="008D7B79" w:rsidRDefault="7BB380A9" w:rsidP="008D7B79">
      <w:pPr>
        <w:rPr>
          <w:rFonts w:cs="Arial"/>
          <w:lang w:val="en-NZ"/>
        </w:rPr>
      </w:pPr>
      <w:r w:rsidRPr="5F276835">
        <w:rPr>
          <w:rFonts w:cs="Arial"/>
          <w:b/>
          <w:bCs/>
          <w:lang w:val="en-NZ"/>
        </w:rPr>
        <w:t>Inter-regional</w:t>
      </w:r>
      <w:r w:rsidRPr="5F276835">
        <w:rPr>
          <w:rFonts w:cs="Arial"/>
          <w:lang w:val="en-NZ"/>
        </w:rPr>
        <w:t xml:space="preserve"> means across the three districts of Marlborough</w:t>
      </w:r>
      <w:r w:rsidR="34A2DD5A" w:rsidRPr="5F276835">
        <w:rPr>
          <w:rFonts w:cs="Arial"/>
          <w:lang w:val="en-NZ"/>
        </w:rPr>
        <w:t>.</w:t>
      </w:r>
      <w:r w:rsidR="0053000B">
        <w:rPr>
          <w:rFonts w:cs="Arial"/>
          <w:lang w:val="en-NZ"/>
        </w:rPr>
        <w:t xml:space="preserve"> </w:t>
      </w:r>
      <w:r w:rsidRPr="5F276835">
        <w:rPr>
          <w:rFonts w:cs="Arial"/>
          <w:lang w:val="en-NZ"/>
        </w:rPr>
        <w:t>Nelson and Tasman (</w:t>
      </w:r>
      <w:r w:rsidRPr="5F276835">
        <w:rPr>
          <w:rFonts w:cs="Arial"/>
          <w:b/>
          <w:bCs/>
          <w:lang w:val="en-NZ"/>
        </w:rPr>
        <w:t>Te Tauihu</w:t>
      </w:r>
      <w:r w:rsidRPr="5F276835">
        <w:rPr>
          <w:rFonts w:cs="Arial"/>
          <w:lang w:val="en-NZ"/>
        </w:rPr>
        <w:t xml:space="preserve"> or Top of the South)</w:t>
      </w:r>
    </w:p>
    <w:p w14:paraId="7BB65BA4" w14:textId="77777777" w:rsidR="008D7B79" w:rsidRPr="008D7B79" w:rsidRDefault="008D7B79" w:rsidP="008D7B79">
      <w:pPr>
        <w:rPr>
          <w:rFonts w:cs="Arial"/>
          <w:lang w:val="en-NZ"/>
        </w:rPr>
      </w:pPr>
      <w:r w:rsidRPr="000D272B">
        <w:rPr>
          <w:rFonts w:cs="Arial"/>
          <w:b/>
          <w:lang w:val="en-NZ"/>
        </w:rPr>
        <w:t>Land transport options and alternatives</w:t>
      </w:r>
      <w:r w:rsidRPr="008D7B79">
        <w:rPr>
          <w:rFonts w:cs="Arial"/>
          <w:lang w:val="en-NZ"/>
        </w:rPr>
        <w:t xml:space="preserve"> includes land transport demand management options and </w:t>
      </w:r>
      <w:proofErr w:type="gramStart"/>
      <w:r w:rsidRPr="008D7B79">
        <w:rPr>
          <w:rFonts w:cs="Arial"/>
          <w:lang w:val="en-NZ"/>
        </w:rPr>
        <w:t>alternatives</w:t>
      </w:r>
      <w:proofErr w:type="gramEnd"/>
    </w:p>
    <w:p w14:paraId="1DE6AEB2" w14:textId="77777777" w:rsidR="008D7B79" w:rsidRPr="008D7B79" w:rsidRDefault="008D7B79" w:rsidP="008D7B79">
      <w:pPr>
        <w:rPr>
          <w:rFonts w:cs="Arial"/>
          <w:lang w:val="en-NZ"/>
        </w:rPr>
      </w:pPr>
      <w:r w:rsidRPr="000D272B">
        <w:rPr>
          <w:rFonts w:cs="Arial"/>
          <w:b/>
          <w:lang w:val="en-NZ"/>
        </w:rPr>
        <w:t>Lifeline route –</w:t>
      </w:r>
      <w:r w:rsidRPr="008D7B79">
        <w:rPr>
          <w:rFonts w:cs="Arial"/>
          <w:lang w:val="en-NZ"/>
        </w:rPr>
        <w:t xml:space="preserve"> a means or route by which necessary supplies are </w:t>
      </w:r>
      <w:proofErr w:type="gramStart"/>
      <w:r w:rsidRPr="008D7B79">
        <w:rPr>
          <w:rFonts w:cs="Arial"/>
          <w:lang w:val="en-NZ"/>
        </w:rPr>
        <w:t>transported</w:t>
      </w:r>
      <w:proofErr w:type="gramEnd"/>
      <w:r w:rsidRPr="008D7B79">
        <w:rPr>
          <w:rFonts w:cs="Arial"/>
          <w:lang w:val="en-NZ"/>
        </w:rPr>
        <w:t xml:space="preserve"> or over which supplies must be sent to sustain an area or group of persons otherwise isolated.</w:t>
      </w:r>
    </w:p>
    <w:p w14:paraId="35C8AFEB" w14:textId="0FAD54C6" w:rsidR="008D7B79" w:rsidRPr="008D7B79" w:rsidRDefault="6F943C16" w:rsidP="008D7B79">
      <w:pPr>
        <w:rPr>
          <w:rFonts w:cs="Arial"/>
          <w:lang w:val="en-NZ"/>
        </w:rPr>
      </w:pPr>
      <w:r w:rsidRPr="6CA3CFFB">
        <w:rPr>
          <w:rFonts w:cs="Arial"/>
          <w:b/>
          <w:bCs/>
          <w:lang w:val="en-NZ"/>
        </w:rPr>
        <w:t xml:space="preserve">Measures </w:t>
      </w:r>
      <w:r w:rsidRPr="6CA3CFFB">
        <w:rPr>
          <w:rFonts w:cs="Arial"/>
          <w:lang w:val="en-NZ"/>
        </w:rPr>
        <w:t>mean the things we will use to monitor progress in relation to a particular outcome</w:t>
      </w:r>
      <w:r w:rsidR="08833528" w:rsidRPr="6CA3CFFB">
        <w:rPr>
          <w:rFonts w:cs="Arial"/>
          <w:lang w:val="en-NZ"/>
        </w:rPr>
        <w:t>.</w:t>
      </w:r>
      <w:r w:rsidR="0053000B">
        <w:rPr>
          <w:rFonts w:cs="Arial"/>
          <w:lang w:val="en-NZ"/>
        </w:rPr>
        <w:t xml:space="preserve"> </w:t>
      </w:r>
      <w:r w:rsidRPr="6CA3CFFB">
        <w:rPr>
          <w:rFonts w:cs="Arial"/>
          <w:lang w:val="en-NZ"/>
        </w:rPr>
        <w:t>There may be more than one measure associated with a particular outcome and each “measure” will have associated indicator(s) and data source</w:t>
      </w:r>
      <w:r w:rsidR="7BB380A9" w:rsidRPr="6CA3CFFB">
        <w:rPr>
          <w:rFonts w:cs="Arial"/>
          <w:lang w:val="en-NZ"/>
        </w:rPr>
        <w:t>.</w:t>
      </w:r>
    </w:p>
    <w:p w14:paraId="6F118842" w14:textId="77777777" w:rsidR="008D7B79" w:rsidRPr="008D7B79" w:rsidRDefault="008D7B79" w:rsidP="008D7B79">
      <w:pPr>
        <w:rPr>
          <w:rFonts w:cs="Arial"/>
          <w:lang w:val="en-NZ"/>
        </w:rPr>
      </w:pPr>
      <w:r w:rsidRPr="000D272B">
        <w:rPr>
          <w:rFonts w:cs="Arial"/>
          <w:b/>
          <w:lang w:val="en-NZ"/>
        </w:rPr>
        <w:t>Mid Term Review</w:t>
      </w:r>
      <w:r w:rsidRPr="008D7B79">
        <w:rPr>
          <w:rFonts w:cs="Arial"/>
          <w:lang w:val="en-NZ"/>
        </w:rPr>
        <w:t xml:space="preserve"> - a review of the Regional Land Transport Plan during the 6-month period immediately before the expiry of the third year of the plan as required by section 18CA of the Land Transport Management Act 2003.</w:t>
      </w:r>
    </w:p>
    <w:p w14:paraId="0EA54D88" w14:textId="77777777" w:rsidR="008D7B79" w:rsidRPr="008D7B79" w:rsidRDefault="008D7B79" w:rsidP="008D7B79">
      <w:pPr>
        <w:rPr>
          <w:rFonts w:cs="Arial"/>
          <w:lang w:val="en-NZ"/>
        </w:rPr>
      </w:pPr>
      <w:r w:rsidRPr="000D272B">
        <w:rPr>
          <w:rFonts w:cs="Arial"/>
          <w:b/>
          <w:lang w:val="en-NZ"/>
        </w:rPr>
        <w:t>NLTP</w:t>
      </w:r>
      <w:r w:rsidRPr="008D7B79">
        <w:rPr>
          <w:rFonts w:cs="Arial"/>
          <w:lang w:val="en-NZ"/>
        </w:rPr>
        <w:t xml:space="preserve"> – National Land Transport Programme</w:t>
      </w:r>
    </w:p>
    <w:p w14:paraId="769C1020" w14:textId="77777777" w:rsidR="008D7B79" w:rsidRPr="008D7B79" w:rsidRDefault="008D7B79" w:rsidP="008D7B79">
      <w:pPr>
        <w:rPr>
          <w:rFonts w:cs="Arial"/>
          <w:lang w:val="en-NZ"/>
        </w:rPr>
      </w:pPr>
      <w:r w:rsidRPr="1BE21C00">
        <w:rPr>
          <w:rFonts w:cs="Arial"/>
          <w:b/>
          <w:bCs/>
          <w:lang w:val="en-NZ"/>
        </w:rPr>
        <w:lastRenderedPageBreak/>
        <w:t>NLTF</w:t>
      </w:r>
      <w:r w:rsidRPr="1BE21C00">
        <w:rPr>
          <w:rFonts w:cs="Arial"/>
          <w:lang w:val="en-NZ"/>
        </w:rPr>
        <w:t xml:space="preserve"> – National Land Transport Fund</w:t>
      </w:r>
    </w:p>
    <w:p w14:paraId="77305177" w14:textId="68C1C287" w:rsidR="009C2263" w:rsidRPr="004127D2" w:rsidRDefault="7DD53F8A" w:rsidP="000D272B">
      <w:pPr>
        <w:rPr>
          <w:rFonts w:cs="Arial"/>
          <w:lang w:val="en-NZ"/>
        </w:rPr>
      </w:pPr>
      <w:r w:rsidRPr="6CA3CFFB">
        <w:rPr>
          <w:rFonts w:cs="Arial"/>
          <w:b/>
          <w:bCs/>
          <w:lang w:val="en-NZ"/>
        </w:rPr>
        <w:t>Objectives</w:t>
      </w:r>
      <w:r w:rsidRPr="6CA3CFFB">
        <w:rPr>
          <w:rFonts w:cs="Arial"/>
          <w:lang w:val="en-NZ"/>
        </w:rPr>
        <w:t xml:space="preserve"> – Objectives are what we want to accomplish</w:t>
      </w:r>
      <w:r w:rsidR="08833528" w:rsidRPr="6CA3CFFB">
        <w:rPr>
          <w:rFonts w:cs="Arial"/>
          <w:lang w:val="en-NZ"/>
        </w:rPr>
        <w:t>.</w:t>
      </w:r>
      <w:r w:rsidR="0053000B">
        <w:rPr>
          <w:rFonts w:cs="Arial"/>
          <w:lang w:val="en-NZ"/>
        </w:rPr>
        <w:t xml:space="preserve"> </w:t>
      </w:r>
      <w:r w:rsidRPr="6CA3CFFB">
        <w:rPr>
          <w:rFonts w:cs="Arial"/>
          <w:lang w:val="en-NZ"/>
        </w:rPr>
        <w:t>They are more specific than outcomes but not as specific as policies and targets</w:t>
      </w:r>
      <w:r w:rsidR="08833528" w:rsidRPr="6CA3CFFB">
        <w:rPr>
          <w:rFonts w:cs="Arial"/>
          <w:lang w:val="en-NZ"/>
        </w:rPr>
        <w:t>.</w:t>
      </w:r>
      <w:r w:rsidR="0053000B">
        <w:rPr>
          <w:rFonts w:cs="Arial"/>
          <w:lang w:val="en-NZ"/>
        </w:rPr>
        <w:t xml:space="preserve"> </w:t>
      </w:r>
    </w:p>
    <w:p w14:paraId="3D3FCBC3" w14:textId="13B24A61" w:rsidR="002855C9" w:rsidRDefault="008D7B79" w:rsidP="000D272B">
      <w:pPr>
        <w:rPr>
          <w:rFonts w:cs="Arial"/>
          <w:lang w:val="en-NZ"/>
        </w:rPr>
      </w:pPr>
      <w:r w:rsidRPr="000D272B">
        <w:rPr>
          <w:rFonts w:cs="Arial"/>
          <w:b/>
          <w:lang w:val="en-NZ"/>
        </w:rPr>
        <w:t xml:space="preserve">ONRC </w:t>
      </w:r>
      <w:r w:rsidRPr="008D7B79">
        <w:rPr>
          <w:rFonts w:cs="Arial"/>
          <w:lang w:val="en-NZ"/>
        </w:rPr>
        <w:t>– One Network Road Classification</w:t>
      </w:r>
    </w:p>
    <w:p w14:paraId="73907D66" w14:textId="6DA8162E" w:rsidR="009C2263" w:rsidRDefault="7DD53F8A" w:rsidP="000D272B">
      <w:pPr>
        <w:rPr>
          <w:rFonts w:cs="Arial"/>
          <w:u w:val="single"/>
          <w:lang w:val="en-NZ"/>
        </w:rPr>
      </w:pPr>
      <w:r w:rsidRPr="6CA3CFFB">
        <w:rPr>
          <w:rFonts w:cs="Arial"/>
          <w:b/>
          <w:bCs/>
          <w:lang w:val="en-NZ"/>
        </w:rPr>
        <w:t xml:space="preserve">Outcomes </w:t>
      </w:r>
      <w:r w:rsidRPr="6CA3CFFB">
        <w:rPr>
          <w:rFonts w:cs="Arial"/>
          <w:u w:val="single"/>
          <w:lang w:val="en-NZ"/>
        </w:rPr>
        <w:t>– Outcomes are the result of change</w:t>
      </w:r>
      <w:r w:rsidR="08833528" w:rsidRPr="6CA3CFFB">
        <w:rPr>
          <w:rFonts w:cs="Arial"/>
          <w:u w:val="single"/>
          <w:lang w:val="en-NZ"/>
        </w:rPr>
        <w:t>.</w:t>
      </w:r>
      <w:r w:rsidR="0053000B">
        <w:rPr>
          <w:rFonts w:cs="Arial"/>
          <w:u w:val="single"/>
          <w:lang w:val="en-NZ"/>
        </w:rPr>
        <w:t xml:space="preserve"> </w:t>
      </w:r>
      <w:r w:rsidRPr="6CA3CFFB">
        <w:rPr>
          <w:rFonts w:cs="Arial"/>
          <w:u w:val="single"/>
          <w:lang w:val="en-NZ"/>
        </w:rPr>
        <w:t>Desired outcomes are the manifestation of the future state that is envisioned in the plan.</w:t>
      </w:r>
    </w:p>
    <w:p w14:paraId="209A2159" w14:textId="29AAAA1A" w:rsidR="00706AFC" w:rsidRPr="00FA4D13" w:rsidRDefault="00716BAC" w:rsidP="00706AFC">
      <w:pPr>
        <w:autoSpaceDE w:val="0"/>
        <w:autoSpaceDN w:val="0"/>
        <w:adjustRightInd w:val="0"/>
        <w:spacing w:before="0" w:after="0" w:line="240" w:lineRule="auto"/>
        <w:rPr>
          <w:rFonts w:cs="Arial"/>
          <w:sz w:val="18"/>
          <w:szCs w:val="18"/>
          <w:lang w:val="en-NZ"/>
        </w:rPr>
      </w:pPr>
      <w:r w:rsidRPr="00716BAC">
        <w:rPr>
          <w:rFonts w:cs="Arial"/>
          <w:b/>
          <w:lang w:val="en-NZ"/>
        </w:rPr>
        <w:t>Peer Group</w:t>
      </w:r>
      <w:r w:rsidR="00706AFC" w:rsidRPr="00AC122A">
        <w:rPr>
          <w:rFonts w:cs="Arial"/>
          <w:lang w:val="en-NZ"/>
        </w:rPr>
        <w:t xml:space="preserve"> </w:t>
      </w:r>
      <w:r w:rsidR="00AC122A">
        <w:rPr>
          <w:rFonts w:cs="Arial"/>
          <w:lang w:val="en-NZ"/>
        </w:rPr>
        <w:t xml:space="preserve">Waka Kotahi </w:t>
      </w:r>
      <w:r w:rsidR="00706AFC" w:rsidRPr="00AC122A">
        <w:rPr>
          <w:rFonts w:cs="Arial"/>
          <w:lang w:val="en-NZ"/>
        </w:rPr>
        <w:t>developed groups for the purpose of comparing road safety performance within territorial authority boundaries. They are</w:t>
      </w:r>
      <w:r w:rsidR="00706AFC" w:rsidRPr="00FA4D13">
        <w:rPr>
          <w:rFonts w:cs="Arial"/>
          <w:sz w:val="18"/>
          <w:szCs w:val="18"/>
          <w:lang w:val="en-NZ"/>
        </w:rPr>
        <w:t>:</w:t>
      </w:r>
    </w:p>
    <w:p w14:paraId="575D1692" w14:textId="7ACDF069" w:rsidR="00706AFC" w:rsidRPr="00AC122A" w:rsidRDefault="00706AFC" w:rsidP="00A77EFD">
      <w:pPr>
        <w:pStyle w:val="ListParagraph"/>
        <w:numPr>
          <w:ilvl w:val="0"/>
          <w:numId w:val="17"/>
        </w:numPr>
        <w:autoSpaceDE w:val="0"/>
        <w:autoSpaceDN w:val="0"/>
        <w:adjustRightInd w:val="0"/>
        <w:spacing w:before="0" w:after="0" w:line="240" w:lineRule="auto"/>
        <w:rPr>
          <w:rFonts w:cs="Arial"/>
          <w:lang w:val="en-NZ"/>
        </w:rPr>
      </w:pPr>
      <w:r w:rsidRPr="00AC122A">
        <w:rPr>
          <w:rFonts w:cs="Arial"/>
          <w:lang w:val="en-NZ"/>
        </w:rPr>
        <w:t xml:space="preserve">Peer group A </w:t>
      </w:r>
      <w:proofErr w:type="gramStart"/>
      <w:r w:rsidRPr="00AC122A">
        <w:rPr>
          <w:rFonts w:cs="Arial"/>
          <w:lang w:val="en-NZ"/>
        </w:rPr>
        <w:t>Major urban areas</w:t>
      </w:r>
      <w:proofErr w:type="gramEnd"/>
      <w:r w:rsidRPr="00AC122A">
        <w:rPr>
          <w:rFonts w:cs="Arial"/>
          <w:lang w:val="en-NZ"/>
        </w:rPr>
        <w:t xml:space="preserve"> with some rural areas on the outskirts.</w:t>
      </w:r>
      <w:r w:rsidR="00AC122A">
        <w:rPr>
          <w:rFonts w:cs="Arial"/>
          <w:lang w:val="en-NZ"/>
        </w:rPr>
        <w:t xml:space="preserve"> </w:t>
      </w:r>
      <w:r w:rsidRPr="00AC122A">
        <w:rPr>
          <w:rFonts w:cs="Arial"/>
          <w:lang w:val="en-NZ"/>
        </w:rPr>
        <w:t>(Population &gt; 97,500 and/or rural crashes less than 30 percent)</w:t>
      </w:r>
    </w:p>
    <w:p w14:paraId="5CCA3E3B" w14:textId="18D38E60" w:rsidR="00706AFC" w:rsidRPr="00AC122A" w:rsidRDefault="00706AFC" w:rsidP="00A77EFD">
      <w:pPr>
        <w:pStyle w:val="ListParagraph"/>
        <w:numPr>
          <w:ilvl w:val="0"/>
          <w:numId w:val="17"/>
        </w:numPr>
        <w:autoSpaceDE w:val="0"/>
        <w:autoSpaceDN w:val="0"/>
        <w:adjustRightInd w:val="0"/>
        <w:spacing w:before="0" w:after="0" w:line="240" w:lineRule="auto"/>
        <w:rPr>
          <w:rFonts w:cs="Arial"/>
          <w:lang w:val="en-NZ"/>
        </w:rPr>
      </w:pPr>
      <w:r w:rsidRPr="00AC122A">
        <w:rPr>
          <w:rFonts w:cs="Arial"/>
          <w:lang w:val="en-NZ"/>
        </w:rPr>
        <w:t>Peer group B Major urban areas with some rural areas on the outskirts.</w:t>
      </w:r>
      <w:r w:rsidR="00AC122A">
        <w:rPr>
          <w:rFonts w:cs="Arial"/>
          <w:lang w:val="en-NZ"/>
        </w:rPr>
        <w:t xml:space="preserve"> </w:t>
      </w:r>
      <w:r w:rsidRPr="00AC122A">
        <w:rPr>
          <w:rFonts w:cs="Arial"/>
          <w:lang w:val="en-NZ"/>
        </w:rPr>
        <w:t>(Population 40,000-97,500 and/or rural crashes less than 35 percent)</w:t>
      </w:r>
    </w:p>
    <w:p w14:paraId="55C254CB" w14:textId="77777777" w:rsidR="00706AFC" w:rsidRPr="00AC122A" w:rsidRDefault="00706AFC" w:rsidP="00A77EFD">
      <w:pPr>
        <w:pStyle w:val="ListParagraph"/>
        <w:numPr>
          <w:ilvl w:val="0"/>
          <w:numId w:val="17"/>
        </w:numPr>
        <w:autoSpaceDE w:val="0"/>
        <w:autoSpaceDN w:val="0"/>
        <w:adjustRightInd w:val="0"/>
        <w:spacing w:before="0" w:after="0" w:line="240" w:lineRule="auto"/>
        <w:rPr>
          <w:rFonts w:cs="Arial"/>
          <w:lang w:val="en-NZ"/>
        </w:rPr>
      </w:pPr>
      <w:r w:rsidRPr="00AC122A">
        <w:rPr>
          <w:rFonts w:cs="Arial"/>
          <w:lang w:val="en-NZ"/>
        </w:rPr>
        <w:t>Peer group C Large provincial towns and hinterland. (Population 35,000-75,000</w:t>
      </w:r>
    </w:p>
    <w:p w14:paraId="1B3BD726" w14:textId="77777777" w:rsidR="00706AFC" w:rsidRPr="00AC122A" w:rsidRDefault="00706AFC" w:rsidP="00A77EFD">
      <w:pPr>
        <w:pStyle w:val="ListParagraph"/>
        <w:numPr>
          <w:ilvl w:val="0"/>
          <w:numId w:val="17"/>
        </w:numPr>
        <w:autoSpaceDE w:val="0"/>
        <w:autoSpaceDN w:val="0"/>
        <w:adjustRightInd w:val="0"/>
        <w:spacing w:before="0" w:after="0" w:line="240" w:lineRule="auto"/>
        <w:rPr>
          <w:rFonts w:cs="Arial"/>
          <w:lang w:val="en-NZ"/>
        </w:rPr>
      </w:pPr>
      <w:r w:rsidRPr="00AC122A">
        <w:rPr>
          <w:rFonts w:cs="Arial"/>
          <w:lang w:val="en-NZ"/>
        </w:rPr>
        <w:t>and/or rural crashes less than 55 percent)</w:t>
      </w:r>
    </w:p>
    <w:p w14:paraId="284C6FDC" w14:textId="22D1DD96" w:rsidR="00706AFC" w:rsidRPr="00AC122A" w:rsidRDefault="00706AFC" w:rsidP="00A77EFD">
      <w:pPr>
        <w:pStyle w:val="ListParagraph"/>
        <w:numPr>
          <w:ilvl w:val="0"/>
          <w:numId w:val="17"/>
        </w:numPr>
        <w:autoSpaceDE w:val="0"/>
        <w:autoSpaceDN w:val="0"/>
        <w:adjustRightInd w:val="0"/>
        <w:spacing w:before="0" w:after="0" w:line="240" w:lineRule="auto"/>
        <w:rPr>
          <w:rFonts w:cs="Arial"/>
          <w:lang w:val="en-NZ"/>
        </w:rPr>
      </w:pPr>
      <w:r w:rsidRPr="00AC122A">
        <w:rPr>
          <w:rFonts w:cs="Arial"/>
          <w:lang w:val="en-NZ"/>
        </w:rPr>
        <w:t>Peer group D Provincial towns and hinterland. (Population 20,000-75,000 and/or</w:t>
      </w:r>
      <w:r w:rsidR="00AC122A">
        <w:rPr>
          <w:rFonts w:cs="Arial"/>
          <w:lang w:val="en-NZ"/>
        </w:rPr>
        <w:t xml:space="preserve"> </w:t>
      </w:r>
      <w:r w:rsidRPr="00AC122A">
        <w:rPr>
          <w:rFonts w:cs="Arial"/>
          <w:lang w:val="en-NZ"/>
        </w:rPr>
        <w:t>rural crashes greater than 55 percent)</w:t>
      </w:r>
    </w:p>
    <w:p w14:paraId="6016ACF8" w14:textId="09FD79F3" w:rsidR="00716BAC" w:rsidRPr="00AC122A" w:rsidRDefault="00706AFC" w:rsidP="00A77EFD">
      <w:pPr>
        <w:pStyle w:val="ListParagraph"/>
        <w:numPr>
          <w:ilvl w:val="0"/>
          <w:numId w:val="17"/>
        </w:numPr>
        <w:autoSpaceDE w:val="0"/>
        <w:autoSpaceDN w:val="0"/>
        <w:adjustRightInd w:val="0"/>
        <w:spacing w:before="0" w:after="0" w:line="240" w:lineRule="auto"/>
        <w:rPr>
          <w:rFonts w:cs="Arial"/>
          <w:b/>
          <w:lang w:val="en-NZ"/>
        </w:rPr>
      </w:pPr>
      <w:r w:rsidRPr="00AC122A">
        <w:rPr>
          <w:rFonts w:cs="Arial"/>
          <w:lang w:val="en-NZ"/>
        </w:rPr>
        <w:t>Peer group E Small provincial towns, low traffic volumes. (Population less than</w:t>
      </w:r>
      <w:r w:rsidR="00FA4D13" w:rsidRPr="00AC122A">
        <w:rPr>
          <w:rFonts w:cs="Arial"/>
          <w:lang w:val="en-NZ"/>
        </w:rPr>
        <w:t xml:space="preserve"> </w:t>
      </w:r>
      <w:r w:rsidRPr="00AC122A">
        <w:rPr>
          <w:rFonts w:cs="Arial"/>
          <w:lang w:val="en-NZ"/>
        </w:rPr>
        <w:t>20,000 and/or rural crashes greater than 55 percent)</w:t>
      </w:r>
    </w:p>
    <w:p w14:paraId="15283A64" w14:textId="4B24B4D1" w:rsidR="009C2263" w:rsidRPr="00FA4D13" w:rsidRDefault="009C2263" w:rsidP="000D272B">
      <w:pPr>
        <w:rPr>
          <w:rFonts w:cs="Arial"/>
          <w:lang w:val="en-NZ"/>
        </w:rPr>
      </w:pPr>
      <w:r w:rsidRPr="00FA4D13">
        <w:rPr>
          <w:rFonts w:cs="Arial"/>
          <w:b/>
          <w:lang w:val="en-NZ"/>
        </w:rPr>
        <w:t>Policies</w:t>
      </w:r>
      <w:r w:rsidRPr="00FA4D13">
        <w:rPr>
          <w:rFonts w:cs="Arial"/>
          <w:lang w:val="en-NZ"/>
        </w:rPr>
        <w:t xml:space="preserve"> </w:t>
      </w:r>
      <w:r w:rsidR="00FA4D13">
        <w:rPr>
          <w:rFonts w:cs="Arial"/>
          <w:lang w:val="en-NZ"/>
        </w:rPr>
        <w:t xml:space="preserve">- </w:t>
      </w:r>
      <w:r w:rsidRPr="00FA4D13">
        <w:rPr>
          <w:rFonts w:cs="Arial"/>
          <w:lang w:val="en-NZ"/>
        </w:rPr>
        <w:t xml:space="preserve">describe how we will deliver upon the strategic </w:t>
      </w:r>
      <w:proofErr w:type="gramStart"/>
      <w:r w:rsidRPr="00FA4D13">
        <w:rPr>
          <w:rFonts w:cs="Arial"/>
          <w:lang w:val="en-NZ"/>
        </w:rPr>
        <w:t>objectives</w:t>
      </w:r>
      <w:proofErr w:type="gramEnd"/>
    </w:p>
    <w:p w14:paraId="6F42C33A" w14:textId="77777777" w:rsidR="008D7B79" w:rsidRPr="008D7B79" w:rsidRDefault="008D7B79" w:rsidP="008D7B79">
      <w:pPr>
        <w:rPr>
          <w:rFonts w:cs="Arial"/>
          <w:lang w:val="en-NZ"/>
        </w:rPr>
      </w:pPr>
      <w:r w:rsidRPr="000D272B">
        <w:rPr>
          <w:rFonts w:cs="Arial"/>
          <w:b/>
          <w:lang w:val="en-NZ"/>
        </w:rPr>
        <w:t xml:space="preserve">RLTP </w:t>
      </w:r>
      <w:r w:rsidRPr="008D7B79">
        <w:rPr>
          <w:rFonts w:cs="Arial"/>
          <w:lang w:val="en-NZ"/>
        </w:rPr>
        <w:t>– Regional Land Transport Plan</w:t>
      </w:r>
    </w:p>
    <w:p w14:paraId="6F487F21" w14:textId="77777777" w:rsidR="008D7B79" w:rsidRPr="008D7B79" w:rsidRDefault="008D7B79" w:rsidP="008D7B79">
      <w:pPr>
        <w:rPr>
          <w:rFonts w:cs="Arial"/>
          <w:lang w:val="en-NZ"/>
        </w:rPr>
      </w:pPr>
      <w:r w:rsidRPr="000D272B">
        <w:rPr>
          <w:rFonts w:cs="Arial"/>
          <w:b/>
          <w:lang w:val="en-NZ"/>
        </w:rPr>
        <w:t>RPTP</w:t>
      </w:r>
      <w:r w:rsidRPr="008D7B79">
        <w:rPr>
          <w:rFonts w:cs="Arial"/>
          <w:lang w:val="en-NZ"/>
        </w:rPr>
        <w:t xml:space="preserve"> – Regional Public Transport Plan</w:t>
      </w:r>
    </w:p>
    <w:p w14:paraId="4B4206F4" w14:textId="54596C3F" w:rsidR="008D7B79" w:rsidRPr="008D7B79" w:rsidRDefault="7BB380A9" w:rsidP="008D7B79">
      <w:pPr>
        <w:rPr>
          <w:rFonts w:cs="Arial"/>
          <w:lang w:val="en-NZ"/>
        </w:rPr>
      </w:pPr>
      <w:r w:rsidRPr="4B280C34">
        <w:rPr>
          <w:rFonts w:cs="Arial"/>
          <w:b/>
          <w:bCs/>
          <w:lang w:val="en-NZ"/>
        </w:rPr>
        <w:t>Road controlling authorit</w:t>
      </w:r>
      <w:r w:rsidRPr="4B280C34">
        <w:rPr>
          <w:rFonts w:cs="Arial"/>
          <w:lang w:val="en-NZ"/>
        </w:rPr>
        <w:t>y—in relation to a road</w:t>
      </w:r>
      <w:r w:rsidR="5968BC3E" w:rsidRPr="4B280C34">
        <w:rPr>
          <w:rFonts w:cs="Arial"/>
          <w:lang w:val="en-NZ"/>
        </w:rPr>
        <w:t>, m</w:t>
      </w:r>
      <w:r w:rsidRPr="4B280C34">
        <w:rPr>
          <w:rFonts w:cs="Arial"/>
          <w:lang w:val="en-NZ"/>
        </w:rPr>
        <w:t>eans the Minister</w:t>
      </w:r>
      <w:r w:rsidR="580943BF" w:rsidRPr="4B280C34">
        <w:rPr>
          <w:rFonts w:cs="Arial"/>
          <w:lang w:val="en-NZ"/>
        </w:rPr>
        <w:t>, d</w:t>
      </w:r>
      <w:r w:rsidRPr="4B280C34">
        <w:rPr>
          <w:rFonts w:cs="Arial"/>
          <w:lang w:val="en-NZ"/>
        </w:rPr>
        <w:t>epartment of State</w:t>
      </w:r>
      <w:r w:rsidR="34A2DD5A" w:rsidRPr="4B280C34">
        <w:rPr>
          <w:rFonts w:cs="Arial"/>
          <w:lang w:val="en-NZ"/>
        </w:rPr>
        <w:t>.</w:t>
      </w:r>
      <w:r w:rsidR="0053000B">
        <w:rPr>
          <w:rFonts w:cs="Arial"/>
          <w:lang w:val="en-NZ"/>
        </w:rPr>
        <w:t xml:space="preserve"> </w:t>
      </w:r>
      <w:r w:rsidRPr="4B280C34">
        <w:rPr>
          <w:rFonts w:cs="Arial"/>
          <w:lang w:val="en-NZ"/>
        </w:rPr>
        <w:t>Crown entity</w:t>
      </w:r>
      <w:r w:rsidR="34A2DD5A" w:rsidRPr="4B280C34">
        <w:rPr>
          <w:rFonts w:cs="Arial"/>
          <w:lang w:val="en-NZ"/>
        </w:rPr>
        <w:t>.</w:t>
      </w:r>
      <w:r w:rsidR="0053000B">
        <w:rPr>
          <w:rFonts w:cs="Arial"/>
          <w:lang w:val="en-NZ"/>
        </w:rPr>
        <w:t xml:space="preserve"> </w:t>
      </w:r>
      <w:r w:rsidRPr="4B280C34">
        <w:rPr>
          <w:rFonts w:cs="Arial"/>
          <w:lang w:val="en-NZ"/>
        </w:rPr>
        <w:t>State enterprise</w:t>
      </w:r>
      <w:r w:rsidR="3785C7C7" w:rsidRPr="4B280C34">
        <w:rPr>
          <w:rFonts w:cs="Arial"/>
          <w:lang w:val="en-NZ"/>
        </w:rPr>
        <w:t>, o</w:t>
      </w:r>
      <w:r w:rsidRPr="4B280C34">
        <w:rPr>
          <w:rFonts w:cs="Arial"/>
          <w:lang w:val="en-NZ"/>
        </w:rPr>
        <w:t>r territorial authority that controls the road.</w:t>
      </w:r>
    </w:p>
    <w:p w14:paraId="3F11A31F" w14:textId="77777777" w:rsidR="008D7B79" w:rsidRPr="008D7B79" w:rsidRDefault="008D7B79" w:rsidP="008D7B79">
      <w:pPr>
        <w:rPr>
          <w:rFonts w:cs="Arial"/>
          <w:lang w:val="en-NZ"/>
        </w:rPr>
      </w:pPr>
      <w:r w:rsidRPr="000D272B">
        <w:rPr>
          <w:rFonts w:cs="Arial"/>
          <w:b/>
          <w:lang w:val="en-NZ"/>
        </w:rPr>
        <w:t xml:space="preserve">RTC </w:t>
      </w:r>
      <w:r w:rsidRPr="008D7B79">
        <w:rPr>
          <w:rFonts w:cs="Arial"/>
          <w:lang w:val="en-NZ"/>
        </w:rPr>
        <w:t>– Regional Transport Committee</w:t>
      </w:r>
    </w:p>
    <w:p w14:paraId="22ABA5FE" w14:textId="1626689D" w:rsidR="008D7B79" w:rsidRPr="008D7B79" w:rsidRDefault="7BB380A9" w:rsidP="008D7B79">
      <w:pPr>
        <w:rPr>
          <w:rFonts w:cs="Arial"/>
          <w:lang w:val="en-NZ"/>
        </w:rPr>
      </w:pPr>
      <w:r w:rsidRPr="6CA3CFFB">
        <w:rPr>
          <w:rFonts w:cs="Arial"/>
          <w:b/>
          <w:bCs/>
          <w:lang w:val="en-NZ"/>
        </w:rPr>
        <w:t>Safe System Approach -</w:t>
      </w:r>
      <w:r w:rsidRPr="6CA3CFFB">
        <w:rPr>
          <w:rFonts w:cs="Arial"/>
          <w:lang w:val="en-NZ"/>
        </w:rPr>
        <w:t xml:space="preserve"> The Safe System approach recognises that people make mistakes and are vulnerable in a crash</w:t>
      </w:r>
      <w:r w:rsidR="08833528" w:rsidRPr="6CA3CFFB">
        <w:rPr>
          <w:rFonts w:cs="Arial"/>
          <w:lang w:val="en-NZ"/>
        </w:rPr>
        <w:t>.</w:t>
      </w:r>
      <w:r w:rsidR="0053000B">
        <w:rPr>
          <w:rFonts w:cs="Arial"/>
          <w:lang w:val="en-NZ"/>
        </w:rPr>
        <w:t xml:space="preserve"> </w:t>
      </w:r>
      <w:r w:rsidRPr="6CA3CFFB">
        <w:rPr>
          <w:rFonts w:cs="Arial"/>
          <w:lang w:val="en-NZ"/>
        </w:rPr>
        <w:t xml:space="preserve">It reduces the price paid for a </w:t>
      </w:r>
      <w:proofErr w:type="gramStart"/>
      <w:r w:rsidRPr="6CA3CFFB">
        <w:rPr>
          <w:rFonts w:cs="Arial"/>
          <w:lang w:val="en-NZ"/>
        </w:rPr>
        <w:t>mistake</w:t>
      </w:r>
      <w:proofErr w:type="gramEnd"/>
      <w:r w:rsidRPr="6CA3CFFB">
        <w:rPr>
          <w:rFonts w:cs="Arial"/>
          <w:lang w:val="en-NZ"/>
        </w:rPr>
        <w:t xml:space="preserve"> so crashes don't result in death or serious injuries.</w:t>
      </w:r>
    </w:p>
    <w:p w14:paraId="2E0BD0EC" w14:textId="77777777" w:rsidR="008D7B79" w:rsidRPr="008D7B79" w:rsidRDefault="008D7B79" w:rsidP="008D7B79">
      <w:pPr>
        <w:rPr>
          <w:rFonts w:cs="Arial"/>
          <w:lang w:val="en-NZ"/>
        </w:rPr>
      </w:pPr>
      <w:r w:rsidRPr="000D272B">
        <w:rPr>
          <w:rFonts w:cs="Arial"/>
          <w:b/>
          <w:lang w:val="en-NZ"/>
        </w:rPr>
        <w:t>SH</w:t>
      </w:r>
      <w:r w:rsidRPr="008D7B79">
        <w:rPr>
          <w:rFonts w:cs="Arial"/>
          <w:lang w:val="en-NZ"/>
        </w:rPr>
        <w:t xml:space="preserve"> means State Highway.</w:t>
      </w:r>
    </w:p>
    <w:p w14:paraId="165ACACC" w14:textId="6D4F54D7" w:rsidR="008D7B79" w:rsidRPr="008D7B79" w:rsidRDefault="7BB380A9" w:rsidP="008D7B79">
      <w:pPr>
        <w:rPr>
          <w:rFonts w:cs="Arial"/>
          <w:lang w:val="en-NZ"/>
        </w:rPr>
      </w:pPr>
      <w:r w:rsidRPr="5F276835">
        <w:rPr>
          <w:rFonts w:cs="Arial"/>
          <w:b/>
          <w:bCs/>
          <w:lang w:val="en-NZ"/>
        </w:rPr>
        <w:t>Smooth Travel Exposure (STE</w:t>
      </w:r>
      <w:r w:rsidRPr="5F276835">
        <w:rPr>
          <w:rFonts w:cs="Arial"/>
          <w:lang w:val="en-NZ"/>
        </w:rPr>
        <w:t>) - Smooth Travel Exposure measures the proportion (</w:t>
      </w:r>
      <w:r w:rsidR="6410403A" w:rsidRPr="5F276835">
        <w:rPr>
          <w:rFonts w:cs="Arial"/>
          <w:lang w:val="en-NZ"/>
        </w:rPr>
        <w:t>percent</w:t>
      </w:r>
      <w:r w:rsidRPr="5F276835">
        <w:rPr>
          <w:rFonts w:cs="Arial"/>
          <w:lang w:val="en-NZ"/>
        </w:rPr>
        <w:t>) of vehicle kilometres travelled in a year that occurs on ‘smooth’ sealed roads and indicates the ride quality experienced by motorists</w:t>
      </w:r>
      <w:r w:rsidR="08833528" w:rsidRPr="5F276835">
        <w:rPr>
          <w:rFonts w:cs="Arial"/>
          <w:lang w:val="en-NZ"/>
        </w:rPr>
        <w:t>.</w:t>
      </w:r>
      <w:r w:rsidR="0053000B">
        <w:rPr>
          <w:rFonts w:cs="Arial"/>
          <w:lang w:val="en-NZ"/>
        </w:rPr>
        <w:t xml:space="preserve"> </w:t>
      </w:r>
      <w:r w:rsidRPr="5F276835">
        <w:rPr>
          <w:rFonts w:cs="Arial"/>
          <w:lang w:val="en-NZ"/>
        </w:rPr>
        <w:t>A ‘smooth’ road is one smoother than a predetermined NAASRA roughness threshold</w:t>
      </w:r>
      <w:r w:rsidR="08833528" w:rsidRPr="5F276835">
        <w:rPr>
          <w:rFonts w:cs="Arial"/>
          <w:lang w:val="en-NZ"/>
        </w:rPr>
        <w:t>.</w:t>
      </w:r>
      <w:r w:rsidR="0053000B">
        <w:rPr>
          <w:rFonts w:cs="Arial"/>
          <w:lang w:val="en-NZ"/>
        </w:rPr>
        <w:t xml:space="preserve"> </w:t>
      </w:r>
      <w:r w:rsidRPr="5F276835">
        <w:rPr>
          <w:rFonts w:cs="Arial"/>
          <w:lang w:val="en-NZ"/>
        </w:rPr>
        <w:t>The thresholds used vary with traffic density and road location</w:t>
      </w:r>
      <w:r w:rsidR="08833528" w:rsidRPr="5F276835">
        <w:rPr>
          <w:rFonts w:cs="Arial"/>
          <w:lang w:val="en-NZ"/>
        </w:rPr>
        <w:t>.</w:t>
      </w:r>
      <w:r w:rsidR="0053000B">
        <w:rPr>
          <w:rFonts w:cs="Arial"/>
          <w:lang w:val="en-NZ"/>
        </w:rPr>
        <w:t xml:space="preserve"> </w:t>
      </w:r>
      <w:r w:rsidRPr="5F276835">
        <w:rPr>
          <w:rFonts w:cs="Arial"/>
          <w:lang w:val="en-NZ"/>
        </w:rPr>
        <w:t>Heavily trafficked roads have a lower (smoother) threshold</w:t>
      </w:r>
      <w:r w:rsidR="08833528" w:rsidRPr="5F276835">
        <w:rPr>
          <w:rFonts w:cs="Arial"/>
          <w:lang w:val="en-NZ"/>
        </w:rPr>
        <w:t>.</w:t>
      </w:r>
      <w:r w:rsidR="0053000B">
        <w:rPr>
          <w:rFonts w:cs="Arial"/>
          <w:lang w:val="en-NZ"/>
        </w:rPr>
        <w:t xml:space="preserve"> </w:t>
      </w:r>
      <w:r w:rsidRPr="5F276835">
        <w:rPr>
          <w:rFonts w:cs="Arial"/>
          <w:lang w:val="en-NZ"/>
        </w:rPr>
        <w:t>High volume urban roads have lower roughness thresholds than low volume rural roads.</w:t>
      </w:r>
    </w:p>
    <w:p w14:paraId="3422BE84" w14:textId="77777777" w:rsidR="008D7B79" w:rsidRPr="008D7B79" w:rsidRDefault="008D7B79" w:rsidP="008D7B79">
      <w:pPr>
        <w:rPr>
          <w:rFonts w:cs="Arial"/>
          <w:lang w:val="en-NZ"/>
        </w:rPr>
      </w:pPr>
      <w:r w:rsidRPr="000D272B">
        <w:rPr>
          <w:rFonts w:cs="Arial"/>
          <w:b/>
          <w:lang w:val="en-NZ"/>
        </w:rPr>
        <w:t>South Island Regional Transport Committee Chairs Group</w:t>
      </w:r>
      <w:r w:rsidRPr="008D7B79">
        <w:rPr>
          <w:rFonts w:cs="Arial"/>
          <w:lang w:val="en-NZ"/>
        </w:rPr>
        <w:t xml:space="preserve"> - Established in 2016 for the purpose of significantly improving transport outcomes in the South Island through collaboration and integration.</w:t>
      </w:r>
    </w:p>
    <w:p w14:paraId="33F38F97" w14:textId="77777777" w:rsidR="008D7B79" w:rsidRPr="008D7B79" w:rsidRDefault="008D7B79" w:rsidP="008D7B79">
      <w:pPr>
        <w:rPr>
          <w:rFonts w:cs="Arial"/>
          <w:lang w:val="en-NZ"/>
        </w:rPr>
      </w:pPr>
      <w:r w:rsidRPr="000D272B">
        <w:rPr>
          <w:rFonts w:cs="Arial"/>
          <w:b/>
          <w:lang w:val="en-NZ"/>
        </w:rPr>
        <w:t xml:space="preserve">Sustainability </w:t>
      </w:r>
      <w:r w:rsidRPr="008D7B79">
        <w:rPr>
          <w:rFonts w:cs="Arial"/>
          <w:lang w:val="en-NZ"/>
        </w:rPr>
        <w:t>- When a sustainable land transport system is referred to it is considering the following three objectives:</w:t>
      </w:r>
    </w:p>
    <w:p w14:paraId="21D87231" w14:textId="38034B94" w:rsidR="008D7B79" w:rsidRPr="000D272B" w:rsidRDefault="7BB380A9" w:rsidP="00A77EFD">
      <w:pPr>
        <w:pStyle w:val="ListParagraph"/>
        <w:numPr>
          <w:ilvl w:val="0"/>
          <w:numId w:val="10"/>
        </w:numPr>
        <w:rPr>
          <w:rFonts w:cs="Arial"/>
          <w:lang w:val="en-NZ"/>
        </w:rPr>
      </w:pPr>
      <w:r w:rsidRPr="4B280C34">
        <w:rPr>
          <w:rFonts w:cs="Arial"/>
          <w:lang w:val="en-NZ"/>
        </w:rPr>
        <w:t>Economy – support economic vitality while developing infrastructure in a cost-efficient manner</w:t>
      </w:r>
      <w:r w:rsidR="08833528" w:rsidRPr="4B280C34">
        <w:rPr>
          <w:rFonts w:cs="Arial"/>
          <w:lang w:val="en-NZ"/>
        </w:rPr>
        <w:t>.</w:t>
      </w:r>
      <w:r w:rsidR="0053000B">
        <w:rPr>
          <w:rFonts w:cs="Arial"/>
          <w:lang w:val="en-NZ"/>
        </w:rPr>
        <w:t xml:space="preserve"> </w:t>
      </w:r>
      <w:r w:rsidRPr="4B280C34">
        <w:rPr>
          <w:rFonts w:cs="Arial"/>
          <w:lang w:val="en-NZ"/>
        </w:rPr>
        <w:t>Costs of infrastructure must be within a community’s ability and willingness to pay</w:t>
      </w:r>
      <w:r w:rsidR="08833528" w:rsidRPr="4B280C34">
        <w:rPr>
          <w:rFonts w:cs="Arial"/>
          <w:lang w:val="en-NZ"/>
        </w:rPr>
        <w:t>.</w:t>
      </w:r>
      <w:r w:rsidR="0053000B">
        <w:rPr>
          <w:rFonts w:cs="Arial"/>
          <w:lang w:val="en-NZ"/>
        </w:rPr>
        <w:t xml:space="preserve"> </w:t>
      </w:r>
      <w:r w:rsidRPr="4B280C34">
        <w:rPr>
          <w:rFonts w:cs="Arial"/>
          <w:lang w:val="en-NZ"/>
        </w:rPr>
        <w:t>User costs</w:t>
      </w:r>
      <w:r w:rsidR="0DC9A779" w:rsidRPr="4B280C34">
        <w:rPr>
          <w:rFonts w:cs="Arial"/>
          <w:lang w:val="en-NZ"/>
        </w:rPr>
        <w:t>, i</w:t>
      </w:r>
      <w:r w:rsidRPr="4B280C34">
        <w:rPr>
          <w:rFonts w:cs="Arial"/>
          <w:lang w:val="en-NZ"/>
        </w:rPr>
        <w:t>ncluding private costs</w:t>
      </w:r>
      <w:r w:rsidR="3F1C2C8C" w:rsidRPr="4B280C34">
        <w:rPr>
          <w:rFonts w:cs="Arial"/>
          <w:lang w:val="en-NZ"/>
        </w:rPr>
        <w:t>, n</w:t>
      </w:r>
      <w:r w:rsidRPr="4B280C34">
        <w:rPr>
          <w:rFonts w:cs="Arial"/>
          <w:lang w:val="en-NZ"/>
        </w:rPr>
        <w:t>eed to be within the ability of people and households to pay for success.</w:t>
      </w:r>
    </w:p>
    <w:p w14:paraId="07A18F95" w14:textId="1A0DD16C" w:rsidR="008D7B79" w:rsidRPr="000D272B" w:rsidRDefault="7BB380A9" w:rsidP="00A77EFD">
      <w:pPr>
        <w:pStyle w:val="ListParagraph"/>
        <w:numPr>
          <w:ilvl w:val="0"/>
          <w:numId w:val="10"/>
        </w:numPr>
        <w:rPr>
          <w:rFonts w:cs="Arial"/>
          <w:lang w:val="en-NZ"/>
        </w:rPr>
      </w:pPr>
      <w:r w:rsidRPr="4B280C34">
        <w:rPr>
          <w:rFonts w:cs="Arial"/>
          <w:lang w:val="en-NZ"/>
        </w:rPr>
        <w:t>Social – meet social needs by making transportation accessible</w:t>
      </w:r>
      <w:r w:rsidR="340415E4" w:rsidRPr="4B280C34">
        <w:rPr>
          <w:rFonts w:cs="Arial"/>
          <w:lang w:val="en-NZ"/>
        </w:rPr>
        <w:t xml:space="preserve">, </w:t>
      </w:r>
      <w:proofErr w:type="gramStart"/>
      <w:r w:rsidR="340415E4" w:rsidRPr="4B280C34">
        <w:rPr>
          <w:rFonts w:cs="Arial"/>
          <w:lang w:val="en-NZ"/>
        </w:rPr>
        <w:t>s</w:t>
      </w:r>
      <w:r w:rsidRPr="4B280C34">
        <w:rPr>
          <w:rFonts w:cs="Arial"/>
          <w:lang w:val="en-NZ"/>
        </w:rPr>
        <w:t>afe</w:t>
      </w:r>
      <w:proofErr w:type="gramEnd"/>
      <w:r w:rsidRPr="4B280C34">
        <w:rPr>
          <w:rFonts w:cs="Arial"/>
          <w:lang w:val="en-NZ"/>
        </w:rPr>
        <w:t xml:space="preserve"> and secure; including provision of mobility choices for all people (including people with economic disadvantages); and develop infrastructure that is an asset to communities.</w:t>
      </w:r>
    </w:p>
    <w:p w14:paraId="5C0DE912" w14:textId="1F726C7C" w:rsidR="008D7B79" w:rsidRPr="009C2263" w:rsidRDefault="7BB380A9" w:rsidP="00A77EFD">
      <w:pPr>
        <w:pStyle w:val="ListParagraph"/>
        <w:numPr>
          <w:ilvl w:val="0"/>
          <w:numId w:val="10"/>
        </w:numPr>
        <w:rPr>
          <w:rFonts w:cs="Arial"/>
          <w:lang w:val="en-NZ"/>
        </w:rPr>
      </w:pPr>
      <w:r w:rsidRPr="4B280C34">
        <w:rPr>
          <w:rFonts w:cs="Arial"/>
          <w:lang w:val="en-NZ"/>
        </w:rPr>
        <w:lastRenderedPageBreak/>
        <w:t>Environment – create solutions that are compatible with the natural environment</w:t>
      </w:r>
      <w:r w:rsidR="7B993406" w:rsidRPr="4B280C34">
        <w:rPr>
          <w:rFonts w:cs="Arial"/>
          <w:lang w:val="en-NZ"/>
        </w:rPr>
        <w:t>, r</w:t>
      </w:r>
      <w:r w:rsidRPr="4B280C34">
        <w:rPr>
          <w:rFonts w:cs="Arial"/>
          <w:lang w:val="en-NZ"/>
        </w:rPr>
        <w:t>educe emissions and pollution from the transportation system</w:t>
      </w:r>
      <w:r w:rsidR="7D538999" w:rsidRPr="4B280C34">
        <w:rPr>
          <w:rFonts w:cs="Arial"/>
          <w:lang w:val="en-NZ"/>
        </w:rPr>
        <w:t>, a</w:t>
      </w:r>
      <w:r w:rsidRPr="4B280C34">
        <w:rPr>
          <w:rFonts w:cs="Arial"/>
          <w:lang w:val="en-NZ"/>
        </w:rPr>
        <w:t>nd reduce the material resources required to support transportation.</w:t>
      </w:r>
    </w:p>
    <w:p w14:paraId="2255AD70" w14:textId="22C3C92B" w:rsidR="007E5525" w:rsidRDefault="007E5525" w:rsidP="000D272B">
      <w:pPr>
        <w:rPr>
          <w:rFonts w:cs="Arial"/>
          <w:b/>
          <w:bCs/>
          <w:lang w:val="en-NZ"/>
        </w:rPr>
      </w:pPr>
      <w:r>
        <w:rPr>
          <w:rFonts w:cs="Arial"/>
          <w:b/>
          <w:bCs/>
          <w:lang w:val="en-NZ"/>
        </w:rPr>
        <w:t xml:space="preserve">T.A - </w:t>
      </w:r>
      <w:r w:rsidRPr="007E5525">
        <w:rPr>
          <w:rFonts w:cs="Arial"/>
          <w:bCs/>
          <w:lang w:val="en-NZ"/>
        </w:rPr>
        <w:t>Territorial Authority</w:t>
      </w:r>
      <w:r>
        <w:rPr>
          <w:rFonts w:cs="Arial"/>
          <w:b/>
          <w:bCs/>
          <w:lang w:val="en-NZ"/>
        </w:rPr>
        <w:t xml:space="preserve"> </w:t>
      </w:r>
    </w:p>
    <w:p w14:paraId="7E497718" w14:textId="08975194" w:rsidR="008D7B79" w:rsidRDefault="7BB380A9" w:rsidP="000D272B">
      <w:pPr>
        <w:rPr>
          <w:rFonts w:cs="Arial"/>
          <w:lang w:val="en-NZ"/>
        </w:rPr>
      </w:pPr>
      <w:r w:rsidRPr="5F276835">
        <w:rPr>
          <w:rFonts w:cs="Arial"/>
          <w:b/>
          <w:bCs/>
          <w:lang w:val="en-NZ"/>
        </w:rPr>
        <w:t>Te Tauihu</w:t>
      </w:r>
      <w:r w:rsidRPr="5F276835">
        <w:rPr>
          <w:rFonts w:cs="Arial"/>
          <w:lang w:val="en-NZ"/>
        </w:rPr>
        <w:t xml:space="preserve"> or Top of the South Region means the geographical area of the three unitary authorities of Nelson</w:t>
      </w:r>
      <w:r w:rsidR="34A2DD5A" w:rsidRPr="5F276835">
        <w:rPr>
          <w:rFonts w:cs="Arial"/>
          <w:lang w:val="en-NZ"/>
        </w:rPr>
        <w:t>.</w:t>
      </w:r>
      <w:r w:rsidR="0053000B">
        <w:rPr>
          <w:rFonts w:cs="Arial"/>
          <w:lang w:val="en-NZ"/>
        </w:rPr>
        <w:t xml:space="preserve"> </w:t>
      </w:r>
      <w:r w:rsidRPr="5F276835">
        <w:rPr>
          <w:rFonts w:cs="Arial"/>
          <w:lang w:val="en-NZ"/>
        </w:rPr>
        <w:t>Tasman and Marlborough.</w:t>
      </w:r>
    </w:p>
    <w:p w14:paraId="51C2B3C4" w14:textId="3E3F739F" w:rsidR="004127D2" w:rsidRPr="004127D2" w:rsidRDefault="6F943C16" w:rsidP="000D272B">
      <w:pPr>
        <w:rPr>
          <w:rFonts w:cs="Arial"/>
          <w:lang w:val="en-NZ"/>
        </w:rPr>
      </w:pPr>
      <w:r w:rsidRPr="5F276835">
        <w:rPr>
          <w:rFonts w:cs="Arial"/>
          <w:b/>
          <w:bCs/>
          <w:lang w:val="en-NZ"/>
        </w:rPr>
        <w:t xml:space="preserve">Transport priorities </w:t>
      </w:r>
      <w:r w:rsidRPr="5F276835">
        <w:rPr>
          <w:rFonts w:cs="Arial"/>
          <w:lang w:val="en-NZ"/>
        </w:rPr>
        <w:t>The Act requires “statement of transport priorities for the region for the 10 financial years from the start of the regional land transport plan</w:t>
      </w:r>
      <w:r w:rsidR="34A2DD5A" w:rsidRPr="5F276835">
        <w:rPr>
          <w:rFonts w:cs="Arial"/>
          <w:lang w:val="en-NZ"/>
        </w:rPr>
        <w:t>.</w:t>
      </w:r>
      <w:r w:rsidR="0053000B">
        <w:rPr>
          <w:rFonts w:cs="Arial"/>
          <w:lang w:val="en-NZ"/>
        </w:rPr>
        <w:t xml:space="preserve"> </w:t>
      </w:r>
      <w:r w:rsidRPr="5F276835">
        <w:rPr>
          <w:rFonts w:cs="Arial"/>
          <w:lang w:val="en-NZ"/>
        </w:rPr>
        <w:t>The transport priorities are worked back as strategic responses from the ILM problem statements</w:t>
      </w:r>
      <w:r w:rsidR="08833528" w:rsidRPr="5F276835">
        <w:rPr>
          <w:rFonts w:cs="Arial"/>
          <w:lang w:val="en-NZ"/>
        </w:rPr>
        <w:t>.</w:t>
      </w:r>
      <w:r w:rsidR="0053000B">
        <w:rPr>
          <w:rFonts w:cs="Arial"/>
          <w:lang w:val="en-NZ"/>
        </w:rPr>
        <w:t xml:space="preserve"> </w:t>
      </w:r>
    </w:p>
    <w:p w14:paraId="64E3AB1B" w14:textId="6D68F8F2" w:rsidR="009C2263" w:rsidRPr="002855C9" w:rsidRDefault="7DD53F8A" w:rsidP="000D272B">
      <w:pPr>
        <w:rPr>
          <w:rFonts w:cs="Arial"/>
          <w:lang w:val="en-NZ"/>
        </w:rPr>
      </w:pPr>
      <w:r w:rsidRPr="14AA4074">
        <w:rPr>
          <w:rFonts w:cs="Arial"/>
          <w:b/>
          <w:bCs/>
          <w:lang w:val="en-NZ"/>
        </w:rPr>
        <w:t>Vision</w:t>
      </w:r>
      <w:r w:rsidR="08833528" w:rsidRPr="14AA4074">
        <w:rPr>
          <w:rFonts w:cs="Arial"/>
          <w:lang w:val="en-NZ"/>
        </w:rPr>
        <w:t>.</w:t>
      </w:r>
      <w:r w:rsidR="0053000B">
        <w:rPr>
          <w:rFonts w:cs="Arial"/>
          <w:lang w:val="en-NZ"/>
        </w:rPr>
        <w:t xml:space="preserve"> </w:t>
      </w:r>
      <w:r w:rsidRPr="14AA4074">
        <w:rPr>
          <w:rFonts w:cs="Arial"/>
          <w:lang w:val="en-NZ"/>
        </w:rPr>
        <w:t>The vision statement defines where we want to get to in the long term</w:t>
      </w:r>
      <w:r w:rsidR="08833528" w:rsidRPr="14AA4074">
        <w:rPr>
          <w:rFonts w:cs="Arial"/>
          <w:lang w:val="en-NZ"/>
        </w:rPr>
        <w:t>.</w:t>
      </w:r>
      <w:r w:rsidR="0053000B">
        <w:rPr>
          <w:rFonts w:cs="Arial"/>
          <w:lang w:val="en-NZ"/>
        </w:rPr>
        <w:t xml:space="preserve"> </w:t>
      </w:r>
      <w:r w:rsidRPr="14AA4074">
        <w:rPr>
          <w:rFonts w:cs="Arial"/>
          <w:lang w:val="en-NZ"/>
        </w:rPr>
        <w:t>It is an anchor and helps focus the plan on long term aspiration</w:t>
      </w:r>
      <w:r w:rsidR="08833528" w:rsidRPr="14AA4074">
        <w:rPr>
          <w:rFonts w:cs="Arial"/>
          <w:lang w:val="en-NZ"/>
        </w:rPr>
        <w:t>.</w:t>
      </w:r>
      <w:r w:rsidR="0053000B">
        <w:rPr>
          <w:rFonts w:cs="Arial"/>
          <w:lang w:val="en-NZ"/>
        </w:rPr>
        <w:t xml:space="preserve"> </w:t>
      </w:r>
      <w:r w:rsidR="6F943C16" w:rsidRPr="14AA4074">
        <w:rPr>
          <w:rFonts w:cs="Arial"/>
          <w:lang w:val="en-NZ"/>
        </w:rPr>
        <w:t>T</w:t>
      </w:r>
      <w:r w:rsidRPr="14AA4074">
        <w:rPr>
          <w:rFonts w:cs="Arial"/>
          <w:lang w:val="en-NZ"/>
        </w:rPr>
        <w:t>he plan should help the region move toward the vision</w:t>
      </w:r>
      <w:r w:rsidR="08833528" w:rsidRPr="14AA4074">
        <w:rPr>
          <w:rFonts w:cs="Arial"/>
          <w:lang w:val="en-NZ"/>
        </w:rPr>
        <w:t>.</w:t>
      </w:r>
      <w:r w:rsidR="0053000B">
        <w:rPr>
          <w:rFonts w:cs="Arial"/>
          <w:lang w:val="en-NZ"/>
        </w:rPr>
        <w:t xml:space="preserve"> </w:t>
      </w:r>
    </w:p>
    <w:p w14:paraId="2E5681D7" w14:textId="4FD50AC9" w:rsidR="1BE21C00" w:rsidRDefault="28B2E7A8" w:rsidP="1BE21C00">
      <w:pPr>
        <w:rPr>
          <w:rFonts w:cs="Arial"/>
          <w:lang w:val="en-NZ"/>
        </w:rPr>
      </w:pPr>
      <w:r w:rsidRPr="13F66739">
        <w:rPr>
          <w:rFonts w:cs="Arial"/>
          <w:b/>
          <w:lang w:val="en-NZ"/>
        </w:rPr>
        <w:t>Waka Kotahi</w:t>
      </w:r>
      <w:r w:rsidRPr="13F66739">
        <w:rPr>
          <w:rFonts w:cs="Arial"/>
          <w:lang w:val="en-NZ"/>
        </w:rPr>
        <w:t xml:space="preserve"> – </w:t>
      </w:r>
      <w:r w:rsidR="00DD498F" w:rsidRPr="00275F69">
        <w:rPr>
          <w:rFonts w:cs="Arial"/>
          <w:lang w:val="en-NZ"/>
        </w:rPr>
        <w:t xml:space="preserve">NZ Transport Agency </w:t>
      </w:r>
      <w:r w:rsidRPr="00275F69">
        <w:rPr>
          <w:rFonts w:cs="Arial"/>
          <w:lang w:val="en-NZ"/>
        </w:rPr>
        <w:t>Waka Kotahi</w:t>
      </w:r>
      <w:r w:rsidRPr="13F66739">
        <w:rPr>
          <w:rFonts w:cs="Arial"/>
          <w:lang w:val="en-NZ"/>
        </w:rPr>
        <w:t xml:space="preserve"> </w:t>
      </w:r>
    </w:p>
    <w:sectPr w:rsidR="1BE21C00" w:rsidSect="00A32B13">
      <w:footerReference w:type="default" r:id="rId98"/>
      <w:pgSz w:w="11900" w:h="16840"/>
      <w:pgMar w:top="900" w:right="985" w:bottom="636" w:left="709" w:header="56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5ADAAE" w14:textId="77777777" w:rsidR="00D43526" w:rsidRDefault="00D43526" w:rsidP="00E80223">
      <w:r>
        <w:separator/>
      </w:r>
    </w:p>
    <w:p w14:paraId="78841EE6" w14:textId="77777777" w:rsidR="00D43526" w:rsidRDefault="00D43526"/>
  </w:endnote>
  <w:endnote w:type="continuationSeparator" w:id="0">
    <w:p w14:paraId="0FA3B34E" w14:textId="77777777" w:rsidR="00D43526" w:rsidRDefault="00D43526" w:rsidP="00E80223">
      <w:r>
        <w:continuationSeparator/>
      </w:r>
    </w:p>
    <w:p w14:paraId="16225E87" w14:textId="77777777" w:rsidR="00D43526" w:rsidRDefault="00D43526"/>
  </w:endnote>
  <w:endnote w:type="continuationNotice" w:id="1">
    <w:p w14:paraId="3BCA241E" w14:textId="77777777" w:rsidR="00D43526" w:rsidRDefault="00D43526"/>
    <w:p w14:paraId="54D87068" w14:textId="77777777" w:rsidR="00D43526" w:rsidRDefault="00D435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ryant Regular">
    <w:altName w:val="Corbel"/>
    <w:panose1 w:val="00000000000000000000"/>
    <w:charset w:val="00"/>
    <w:family w:val="swiss"/>
    <w:notTrueType/>
    <w:pitch w:val="variable"/>
    <w:sig w:usb0="A00002AF" w:usb1="5000204A"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Lucida Grande">
    <w:altName w:val="Arial"/>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Uni Sans Regular">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hitney Condensed Book">
    <w:panose1 w:val="00000000000000000000"/>
    <w:charset w:val="00"/>
    <w:family w:val="modern"/>
    <w:notTrueType/>
    <w:pitch w:val="variable"/>
    <w:sig w:usb0="A00000FF" w:usb1="4000004A" w:usb2="00000000" w:usb3="00000000" w:csb0="0000000B" w:csb1="00000000"/>
  </w:font>
  <w:font w:name="Lucida Sans">
    <w:panose1 w:val="020B060203050402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Whitney Semibold">
    <w:altName w:val="Calibri"/>
    <w:panose1 w:val="00000000000000000000"/>
    <w:charset w:val="00"/>
    <w:family w:val="modern"/>
    <w:notTrueType/>
    <w:pitch w:val="variable"/>
    <w:sig w:usb0="A00000FF" w:usb1="4000004A" w:usb2="00000000" w:usb3="00000000" w:csb0="0000000B" w:csb1="00000000"/>
  </w:font>
  <w:font w:name="Times Roman">
    <w:altName w:val="Times New Roman"/>
    <w:charset w:val="00"/>
    <w:family w:val="auto"/>
    <w:pitch w:val="variable"/>
    <w:sig w:usb0="E00002FF" w:usb1="5000205A" w:usb2="00000000" w:usb3="00000000" w:csb0="0000019F" w:csb1="00000000"/>
  </w:font>
  <w:font w:name="Whitney Book">
    <w:altName w:val="Calibri"/>
    <w:panose1 w:val="00000000000000000000"/>
    <w:charset w:val="00"/>
    <w:family w:val="modern"/>
    <w:notTrueType/>
    <w:pitch w:val="variable"/>
    <w:sig w:usb0="A00000FF" w:usb1="4000004A" w:usb2="00000000" w:usb3="00000000" w:csb0="0000000B"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09859" w14:textId="61E86E25" w:rsidR="0085297E" w:rsidRPr="00BA6EF4" w:rsidRDefault="00135395">
    <w:pPr>
      <w:pStyle w:val="Footer"/>
    </w:pPr>
    <w:r>
      <w:t xml:space="preserve">Draft Dec </w:t>
    </w:r>
    <w:r w:rsidR="0085297E">
      <w:t>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74F3D" w14:textId="7FB7CD1D" w:rsidR="004F6023" w:rsidRDefault="004F6023" w:rsidP="009B51B9">
    <w:pPr>
      <w:pStyle w:val="Footer"/>
      <w:ind w:right="-426"/>
      <w:jc w:val="right"/>
    </w:pPr>
    <w:r>
      <w:fldChar w:fldCharType="begin"/>
    </w:r>
    <w:r>
      <w:instrText xml:space="preserve"> PAGE   \* MERGEFORMAT </w:instrText>
    </w:r>
    <w:r>
      <w:fldChar w:fldCharType="separate"/>
    </w:r>
    <w:r>
      <w:rPr>
        <w:noProof/>
      </w:rPr>
      <w:t>24</w:t>
    </w:r>
    <w:r>
      <w:rPr>
        <w:noProof/>
      </w:rPr>
      <w:fldChar w:fldCharType="end"/>
    </w:r>
    <w:r>
      <w:rPr>
        <w:noProof/>
        <w:lang w:val="en-NZ" w:eastAsia="en-NZ"/>
      </w:rPr>
      <w:drawing>
        <wp:anchor distT="0" distB="0" distL="114300" distR="114300" simplePos="0" relativeHeight="251654656" behindDoc="1" locked="0" layoutInCell="1" allowOverlap="1" wp14:anchorId="32209D6B" wp14:editId="2843DB87">
          <wp:simplePos x="0" y="0"/>
          <wp:positionH relativeFrom="page">
            <wp:align>left</wp:align>
          </wp:positionH>
          <wp:positionV relativeFrom="paragraph">
            <wp:posOffset>-647662</wp:posOffset>
          </wp:positionV>
          <wp:extent cx="7573168" cy="1440764"/>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573168" cy="1440764"/>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9EC70" w14:textId="77777777" w:rsidR="004F6023" w:rsidRDefault="004F6023" w:rsidP="001F1FDB">
    <w:pPr>
      <w:pStyle w:val="Footer"/>
      <w:ind w:right="28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E9777" w14:textId="3726EC45" w:rsidR="004F6023" w:rsidRDefault="004F6023" w:rsidP="009B51B9">
    <w:pPr>
      <w:pStyle w:val="Footer"/>
      <w:ind w:right="-426"/>
      <w:jc w:val="right"/>
    </w:pPr>
    <w:r>
      <w:rPr>
        <w:noProof/>
        <w:lang w:val="en-NZ" w:eastAsia="en-NZ"/>
      </w:rPr>
      <w:drawing>
        <wp:anchor distT="0" distB="0" distL="114300" distR="114300" simplePos="0" relativeHeight="251657728" behindDoc="1" locked="0" layoutInCell="1" allowOverlap="1" wp14:anchorId="2A159756" wp14:editId="195B8653">
          <wp:simplePos x="0" y="0"/>
          <wp:positionH relativeFrom="page">
            <wp:align>right</wp:align>
          </wp:positionH>
          <wp:positionV relativeFrom="paragraph">
            <wp:posOffset>-649605</wp:posOffset>
          </wp:positionV>
          <wp:extent cx="7573010" cy="1440180"/>
          <wp:effectExtent l="0" t="0" r="8890" b="7620"/>
          <wp:wrapNone/>
          <wp:docPr id="497482242" name="Picture 49748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573010" cy="144018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37</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CEE34" w14:textId="1A3B3B44" w:rsidR="004F6023" w:rsidRDefault="004F6023" w:rsidP="009B51B9">
    <w:pPr>
      <w:pStyle w:val="Footer"/>
      <w:ind w:right="-426"/>
      <w:jc w:val="right"/>
    </w:pPr>
    <w:r>
      <w:rPr>
        <w:noProof/>
        <w:lang w:val="en-NZ" w:eastAsia="en-NZ"/>
      </w:rPr>
      <w:drawing>
        <wp:anchor distT="0" distB="0" distL="114300" distR="114300" simplePos="0" relativeHeight="251655680" behindDoc="1" locked="0" layoutInCell="1" allowOverlap="1" wp14:anchorId="36455A5C" wp14:editId="1DA84095">
          <wp:simplePos x="0" y="0"/>
          <wp:positionH relativeFrom="page">
            <wp:posOffset>9053</wp:posOffset>
          </wp:positionH>
          <wp:positionV relativeFrom="paragraph">
            <wp:posOffset>-649605</wp:posOffset>
          </wp:positionV>
          <wp:extent cx="10678087" cy="143663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oter_Landscape.png"/>
                  <pic:cNvPicPr/>
                </pic:nvPicPr>
                <pic:blipFill>
                  <a:blip r:embed="rId1">
                    <a:extLst>
                      <a:ext uri="{28A0092B-C50C-407E-A947-70E740481C1C}">
                        <a14:useLocalDpi xmlns:a14="http://schemas.microsoft.com/office/drawing/2010/main" val="0"/>
                      </a:ext>
                    </a:extLst>
                  </a:blip>
                  <a:stretch>
                    <a:fillRect/>
                  </a:stretch>
                </pic:blipFill>
                <pic:spPr>
                  <a:xfrm>
                    <a:off x="0" y="0"/>
                    <a:ext cx="10678087" cy="143663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63</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4F05B" w14:textId="77777777" w:rsidR="004F6023" w:rsidRDefault="004F6023" w:rsidP="001F1FDB">
    <w:pPr>
      <w:pStyle w:val="Footer"/>
      <w:ind w:right="284"/>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8A62F" w14:textId="1491713B" w:rsidR="004F6023" w:rsidRDefault="004F6023" w:rsidP="009B51B9">
    <w:pPr>
      <w:pStyle w:val="Footer"/>
      <w:ind w:right="-426"/>
      <w:jc w:val="right"/>
    </w:pPr>
    <w:r>
      <w:rPr>
        <w:noProof/>
        <w:lang w:val="en-NZ" w:eastAsia="en-NZ"/>
      </w:rPr>
      <w:drawing>
        <wp:anchor distT="0" distB="0" distL="114300" distR="114300" simplePos="0" relativeHeight="251656704" behindDoc="1" locked="0" layoutInCell="1" allowOverlap="1" wp14:anchorId="29A37292" wp14:editId="7E6F1C2F">
          <wp:simplePos x="0" y="0"/>
          <wp:positionH relativeFrom="page">
            <wp:posOffset>-17145</wp:posOffset>
          </wp:positionH>
          <wp:positionV relativeFrom="paragraph">
            <wp:posOffset>-649795</wp:posOffset>
          </wp:positionV>
          <wp:extent cx="7573168" cy="1440764"/>
          <wp:effectExtent l="0" t="0" r="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573168" cy="1440764"/>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94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6B7B13" w14:textId="77777777" w:rsidR="00D43526" w:rsidRDefault="00D43526" w:rsidP="00E80223">
      <w:r>
        <w:separator/>
      </w:r>
    </w:p>
    <w:p w14:paraId="795D554D" w14:textId="77777777" w:rsidR="00D43526" w:rsidRDefault="00D43526"/>
  </w:footnote>
  <w:footnote w:type="continuationSeparator" w:id="0">
    <w:p w14:paraId="3268E734" w14:textId="77777777" w:rsidR="00D43526" w:rsidRDefault="00D43526" w:rsidP="00E80223">
      <w:r>
        <w:continuationSeparator/>
      </w:r>
    </w:p>
    <w:p w14:paraId="7D7A92A6" w14:textId="77777777" w:rsidR="00D43526" w:rsidRDefault="00D43526"/>
  </w:footnote>
  <w:footnote w:type="continuationNotice" w:id="1">
    <w:p w14:paraId="076B9783" w14:textId="77777777" w:rsidR="00D43526" w:rsidRDefault="00D43526"/>
    <w:p w14:paraId="45A03A08" w14:textId="77777777" w:rsidR="00D43526" w:rsidRDefault="00D43526"/>
  </w:footnote>
  <w:footnote w:id="2">
    <w:p w14:paraId="49EC32C1" w14:textId="1F0C4DBE" w:rsidR="002368BC" w:rsidRPr="002368BC" w:rsidRDefault="002368BC">
      <w:pPr>
        <w:pStyle w:val="FootnoteText"/>
        <w:rPr>
          <w:lang w:val="en-NZ"/>
        </w:rPr>
      </w:pPr>
      <w:r>
        <w:rPr>
          <w:rStyle w:val="FootnoteReference"/>
        </w:rPr>
        <w:footnoteRef/>
      </w:r>
      <w:r>
        <w:t xml:space="preserve"> </w:t>
      </w:r>
      <w:r w:rsidR="00885283">
        <w:rPr>
          <w:lang w:val="en-NZ"/>
        </w:rPr>
        <w:t xml:space="preserve">Source: </w:t>
      </w:r>
      <w:hyperlink r:id="rId1" w:history="1">
        <w:r w:rsidR="00885283" w:rsidRPr="00BE2792">
          <w:rPr>
            <w:rStyle w:val="Hyperlink"/>
            <w:lang w:val="en-NZ"/>
          </w:rPr>
          <w:t>https://rep.infometrics.co.nz/nelson-tasman/economy/structure?compare=new-zealand</w:t>
        </w:r>
      </w:hyperlink>
      <w:r w:rsidR="00885283">
        <w:rPr>
          <w:lang w:val="en-NZ"/>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2746293"/>
      <w:docPartObj>
        <w:docPartGallery w:val="Watermarks"/>
        <w:docPartUnique/>
      </w:docPartObj>
    </w:sdtPr>
    <w:sdtContent>
      <w:p w14:paraId="328E701B" w14:textId="0970A81D" w:rsidR="00C92258" w:rsidRDefault="00000000">
        <w:pPr>
          <w:pStyle w:val="Header"/>
        </w:pPr>
        <w:r>
          <w:rPr>
            <w:noProof/>
          </w:rPr>
          <w:pict w14:anchorId="058BC2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6957D" w14:textId="77777777" w:rsidR="004F6023" w:rsidRDefault="004F6023" w:rsidP="001F1F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79C17F06" w14:textId="77777777" w:rsidR="004F6023" w:rsidRDefault="004F6023" w:rsidP="001F1FDB">
    <w:pPr>
      <w:pStyle w:val="Header"/>
      <w:ind w:right="360"/>
    </w:pPr>
  </w:p>
  <w:p w14:paraId="0F33063D" w14:textId="77777777" w:rsidR="004F6023" w:rsidRDefault="004F602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83BE4" w14:textId="22A61211" w:rsidR="004F6023" w:rsidRDefault="004F6023" w:rsidP="00961336">
    <w:pPr>
      <w:pStyle w:val="Header"/>
      <w:framePr w:hSpace="340" w:wrap="around" w:vAnchor="text" w:hAnchor="margin" w:xAlign="right" w:y="1"/>
      <w:ind w:right="-9"/>
      <w:rPr>
        <w:rFonts w:ascii="Times Roman" w:hAnsi="Times Roman"/>
        <w:sz w:val="18"/>
        <w:szCs w:val="18"/>
      </w:rPr>
    </w:pPr>
  </w:p>
  <w:p w14:paraId="0BEE606A" w14:textId="0EC70EB4" w:rsidR="004F6023" w:rsidRPr="001F1FDB" w:rsidRDefault="004F6023" w:rsidP="009E53B1">
    <w:pPr>
      <w:pStyle w:val="Header"/>
      <w:ind w:right="360"/>
      <w:rPr>
        <w:rFonts w:ascii="Whitney Book" w:hAnsi="Whitney Book"/>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25478" w14:textId="77777777" w:rsidR="004F6023" w:rsidRPr="004B3BAF" w:rsidRDefault="004F6023" w:rsidP="00BF7B5C">
    <w:pPr>
      <w:pStyle w:val="Header"/>
      <w:framePr w:wrap="around" w:vAnchor="text" w:hAnchor="margin" w:xAlign="right" w:y="1"/>
      <w:rPr>
        <w:rStyle w:val="PageNumber"/>
        <w:rFonts w:ascii="Times Roman" w:hAnsi="Times Roman"/>
        <w:sz w:val="18"/>
        <w:szCs w:val="18"/>
      </w:rPr>
    </w:pPr>
    <w:r w:rsidRPr="004B3BAF">
      <w:rPr>
        <w:rStyle w:val="PageNumber"/>
        <w:rFonts w:ascii="Times Roman" w:hAnsi="Times Roman"/>
        <w:sz w:val="18"/>
        <w:szCs w:val="18"/>
      </w:rPr>
      <w:fldChar w:fldCharType="begin"/>
    </w:r>
    <w:r w:rsidRPr="004B3BAF">
      <w:rPr>
        <w:rStyle w:val="PageNumber"/>
        <w:rFonts w:ascii="Times Roman" w:hAnsi="Times Roman"/>
        <w:sz w:val="18"/>
        <w:szCs w:val="18"/>
      </w:rPr>
      <w:instrText xml:space="preserve">PAGE  </w:instrText>
    </w:r>
    <w:r w:rsidRPr="004B3BAF">
      <w:rPr>
        <w:rStyle w:val="PageNumber"/>
        <w:rFonts w:ascii="Times Roman" w:hAnsi="Times Roman"/>
        <w:sz w:val="18"/>
        <w:szCs w:val="18"/>
      </w:rPr>
      <w:fldChar w:fldCharType="separate"/>
    </w:r>
    <w:r>
      <w:rPr>
        <w:rStyle w:val="PageNumber"/>
        <w:rFonts w:ascii="Times Roman" w:hAnsi="Times Roman"/>
        <w:noProof/>
        <w:sz w:val="18"/>
        <w:szCs w:val="18"/>
      </w:rPr>
      <w:t>12</w:t>
    </w:r>
    <w:r w:rsidRPr="004B3BAF">
      <w:rPr>
        <w:rStyle w:val="PageNumber"/>
        <w:rFonts w:ascii="Times Roman" w:hAnsi="Times Roman"/>
        <w:sz w:val="18"/>
        <w:szCs w:val="18"/>
      </w:rPr>
      <w:fldChar w:fldCharType="end"/>
    </w:r>
  </w:p>
  <w:p w14:paraId="609F735B" w14:textId="77777777" w:rsidR="004F6023" w:rsidRDefault="004F6023" w:rsidP="004B3BAF">
    <w:pPr>
      <w:pStyle w:val="Header"/>
      <w:ind w:left="284" w:right="360"/>
      <w:rPr>
        <w:rFonts w:ascii="Times Roman" w:hAnsi="Times Roman"/>
        <w:sz w:val="18"/>
        <w:szCs w:val="18"/>
      </w:rPr>
    </w:pPr>
    <w:r w:rsidRPr="00D15F42">
      <w:rPr>
        <w:rFonts w:ascii="Times Roman" w:hAnsi="Times Roman"/>
        <w:noProof/>
        <w:color w:val="404040" w:themeColor="text1" w:themeTint="BF"/>
        <w:sz w:val="18"/>
        <w:szCs w:val="18"/>
        <w:lang w:val="en-NZ" w:eastAsia="en-NZ"/>
      </w:rPr>
      <w:drawing>
        <wp:anchor distT="0" distB="0" distL="114300" distR="114300" simplePos="0" relativeHeight="251658752" behindDoc="0" locked="0" layoutInCell="1" allowOverlap="1" wp14:anchorId="4E4992B9" wp14:editId="46E6238E">
          <wp:simplePos x="0" y="0"/>
          <wp:positionH relativeFrom="column">
            <wp:posOffset>0</wp:posOffset>
          </wp:positionH>
          <wp:positionV relativeFrom="paragraph">
            <wp:posOffset>-57150</wp:posOffset>
          </wp:positionV>
          <wp:extent cx="6629400" cy="45085"/>
          <wp:effectExtent l="0" t="0" r="0" b="5715"/>
          <wp:wrapThrough wrapText="bothSides">
            <wp:wrapPolygon edited="0">
              <wp:start x="0" y="0"/>
              <wp:lineTo x="0" y="12169"/>
              <wp:lineTo x="21517" y="12169"/>
              <wp:lineTo x="21517" y="0"/>
              <wp:lineTo x="0" y="0"/>
            </wp:wrapPolygon>
          </wp:wrapThrough>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299 NZTA TSIG Templates for RLTP - RGB - F-05.pn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6629400" cy="4508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195C53" w14:textId="77777777" w:rsidR="004F6023" w:rsidRDefault="004F6023" w:rsidP="004B3BAF">
    <w:pPr>
      <w:pStyle w:val="Header"/>
      <w:ind w:left="284" w:right="360"/>
      <w:rPr>
        <w:rFonts w:ascii="Times Roman" w:hAnsi="Times Roman"/>
        <w:sz w:val="18"/>
        <w:szCs w:val="18"/>
      </w:rPr>
    </w:pPr>
  </w:p>
  <w:p w14:paraId="47F7B611" w14:textId="77777777" w:rsidR="004F6023" w:rsidRDefault="004F6023" w:rsidP="007902CF">
    <w:pPr>
      <w:pStyle w:val="Header"/>
      <w:ind w:left="284" w:right="360" w:hanging="284"/>
      <w:rPr>
        <w:rFonts w:ascii="Times Roman" w:hAnsi="Times Roman"/>
        <w:sz w:val="18"/>
        <w:szCs w:val="18"/>
      </w:rPr>
    </w:pPr>
  </w:p>
  <w:p w14:paraId="051082D2" w14:textId="77777777" w:rsidR="004F6023" w:rsidRPr="004B3BAF" w:rsidRDefault="004F6023" w:rsidP="004B3BAF">
    <w:pPr>
      <w:pStyle w:val="Header"/>
      <w:jc w:val="both"/>
    </w:pPr>
  </w:p>
  <w:p w14:paraId="65776131" w14:textId="77777777" w:rsidR="004F6023" w:rsidRDefault="004F602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D6EF7" w14:textId="77777777" w:rsidR="004F6023" w:rsidRDefault="004F6023" w:rsidP="001F1F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6866CE2C" w14:textId="77777777" w:rsidR="004F6023" w:rsidRDefault="004F6023" w:rsidP="001F1FDB">
    <w:pPr>
      <w:pStyle w:val="Header"/>
      <w:ind w:right="360"/>
    </w:pPr>
  </w:p>
  <w:p w14:paraId="4B006306" w14:textId="77777777" w:rsidR="004F6023" w:rsidRDefault="004F602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639E9" w14:textId="77777777" w:rsidR="004F6023" w:rsidRPr="006155BD" w:rsidRDefault="004F6023" w:rsidP="006155B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8C022" w14:textId="77777777" w:rsidR="004F6023" w:rsidRPr="004B3BAF" w:rsidRDefault="004F6023" w:rsidP="00BF7B5C">
    <w:pPr>
      <w:pStyle w:val="Header"/>
      <w:framePr w:wrap="around" w:vAnchor="text" w:hAnchor="margin" w:xAlign="right" w:y="1"/>
      <w:rPr>
        <w:rStyle w:val="PageNumber"/>
        <w:rFonts w:ascii="Times Roman" w:hAnsi="Times Roman"/>
        <w:sz w:val="18"/>
        <w:szCs w:val="18"/>
      </w:rPr>
    </w:pPr>
    <w:r w:rsidRPr="004B3BAF">
      <w:rPr>
        <w:rStyle w:val="PageNumber"/>
        <w:rFonts w:ascii="Times Roman" w:hAnsi="Times Roman"/>
        <w:sz w:val="18"/>
        <w:szCs w:val="18"/>
      </w:rPr>
      <w:fldChar w:fldCharType="begin"/>
    </w:r>
    <w:r w:rsidRPr="004B3BAF">
      <w:rPr>
        <w:rStyle w:val="PageNumber"/>
        <w:rFonts w:ascii="Times Roman" w:hAnsi="Times Roman"/>
        <w:sz w:val="18"/>
        <w:szCs w:val="18"/>
      </w:rPr>
      <w:instrText xml:space="preserve">PAGE  </w:instrText>
    </w:r>
    <w:r w:rsidRPr="004B3BAF">
      <w:rPr>
        <w:rStyle w:val="PageNumber"/>
        <w:rFonts w:ascii="Times Roman" w:hAnsi="Times Roman"/>
        <w:sz w:val="18"/>
        <w:szCs w:val="18"/>
      </w:rPr>
      <w:fldChar w:fldCharType="separate"/>
    </w:r>
    <w:r>
      <w:rPr>
        <w:rStyle w:val="PageNumber"/>
        <w:rFonts w:ascii="Times Roman" w:hAnsi="Times Roman"/>
        <w:noProof/>
        <w:sz w:val="18"/>
        <w:szCs w:val="18"/>
      </w:rPr>
      <w:t>12</w:t>
    </w:r>
    <w:r w:rsidRPr="004B3BAF">
      <w:rPr>
        <w:rStyle w:val="PageNumber"/>
        <w:rFonts w:ascii="Times Roman" w:hAnsi="Times Roman"/>
        <w:sz w:val="18"/>
        <w:szCs w:val="18"/>
      </w:rPr>
      <w:fldChar w:fldCharType="end"/>
    </w:r>
  </w:p>
  <w:p w14:paraId="22EFAB13" w14:textId="77777777" w:rsidR="004F6023" w:rsidRDefault="004F6023" w:rsidP="004B3BAF">
    <w:pPr>
      <w:pStyle w:val="Header"/>
      <w:ind w:left="284" w:right="360"/>
      <w:rPr>
        <w:rFonts w:ascii="Times Roman" w:hAnsi="Times Roman"/>
        <w:sz w:val="18"/>
        <w:szCs w:val="18"/>
      </w:rPr>
    </w:pPr>
    <w:r w:rsidRPr="00D15F42">
      <w:rPr>
        <w:rFonts w:ascii="Times Roman" w:hAnsi="Times Roman"/>
        <w:noProof/>
        <w:color w:val="404040" w:themeColor="text1" w:themeTint="BF"/>
        <w:sz w:val="18"/>
        <w:szCs w:val="18"/>
        <w:lang w:val="en-NZ" w:eastAsia="en-NZ"/>
      </w:rPr>
      <w:drawing>
        <wp:anchor distT="0" distB="0" distL="114300" distR="114300" simplePos="0" relativeHeight="251659776" behindDoc="0" locked="0" layoutInCell="1" allowOverlap="1" wp14:anchorId="4905C5F2" wp14:editId="05EEDA74">
          <wp:simplePos x="0" y="0"/>
          <wp:positionH relativeFrom="column">
            <wp:posOffset>0</wp:posOffset>
          </wp:positionH>
          <wp:positionV relativeFrom="paragraph">
            <wp:posOffset>-57150</wp:posOffset>
          </wp:positionV>
          <wp:extent cx="6629400" cy="45085"/>
          <wp:effectExtent l="0" t="0" r="0" b="5715"/>
          <wp:wrapThrough wrapText="bothSides">
            <wp:wrapPolygon edited="0">
              <wp:start x="0" y="0"/>
              <wp:lineTo x="0" y="12169"/>
              <wp:lineTo x="21517" y="12169"/>
              <wp:lineTo x="21517" y="0"/>
              <wp:lineTo x="0" y="0"/>
            </wp:wrapPolygon>
          </wp:wrapThrough>
          <wp:docPr id="497482244" name="Picture 497482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299 NZTA TSIG Templates for RLTP - RGB - F-05.pn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6629400" cy="45085"/>
                  </a:xfrm>
                  <a:prstGeom prst="rect">
                    <a:avLst/>
                  </a:prstGeom>
                  <a:extLst>
                    <a:ext uri="{FAA26D3D-D897-4be2-8F04-BA451C77F1D7}">
                      <ma14:placeholderFlag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5F82BFC2" w14:textId="77777777" w:rsidR="004F6023" w:rsidRDefault="004F6023" w:rsidP="004B3BAF">
    <w:pPr>
      <w:pStyle w:val="Header"/>
      <w:ind w:left="284" w:right="360"/>
      <w:rPr>
        <w:rFonts w:ascii="Times Roman" w:hAnsi="Times Roman"/>
        <w:sz w:val="18"/>
        <w:szCs w:val="18"/>
      </w:rPr>
    </w:pPr>
  </w:p>
  <w:p w14:paraId="360356BC" w14:textId="77777777" w:rsidR="004F6023" w:rsidRDefault="004F6023" w:rsidP="007902CF">
    <w:pPr>
      <w:pStyle w:val="Header"/>
      <w:ind w:left="284" w:right="360" w:hanging="284"/>
      <w:rPr>
        <w:rFonts w:ascii="Times Roman" w:hAnsi="Times Roman"/>
        <w:sz w:val="18"/>
        <w:szCs w:val="18"/>
      </w:rPr>
    </w:pPr>
  </w:p>
  <w:p w14:paraId="39233B4C" w14:textId="77777777" w:rsidR="004F6023" w:rsidRPr="004B3BAF" w:rsidRDefault="004F6023" w:rsidP="004B3BAF">
    <w:pPr>
      <w:pStyle w:val="Header"/>
      <w:jc w:val="both"/>
    </w:pPr>
  </w:p>
  <w:p w14:paraId="17A693A6" w14:textId="77777777" w:rsidR="004F6023" w:rsidRDefault="004F602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DBACEBA8"/>
    <w:lvl w:ilvl="0">
      <w:start w:val="1"/>
      <w:numFmt w:val="bullet"/>
      <w:pStyle w:val="ListBullet2"/>
      <w:lvlText w:val="—"/>
      <w:lvlJc w:val="left"/>
      <w:pPr>
        <w:ind w:left="643" w:hanging="360"/>
      </w:pPr>
      <w:rPr>
        <w:rFonts w:ascii="Bryant Regular" w:hAnsi="Bryant Regular" w:hint="default"/>
      </w:rPr>
    </w:lvl>
  </w:abstractNum>
  <w:abstractNum w:abstractNumId="1" w15:restartNumberingAfterBreak="0">
    <w:nsid w:val="FFFFFF89"/>
    <w:multiLevelType w:val="hybridMultilevel"/>
    <w:tmpl w:val="8A28B310"/>
    <w:lvl w:ilvl="0" w:tplc="8EE8E718">
      <w:start w:val="1"/>
      <w:numFmt w:val="bullet"/>
      <w:pStyle w:val="ListBullet"/>
      <w:lvlText w:val=""/>
      <w:lvlJc w:val="left"/>
      <w:pPr>
        <w:tabs>
          <w:tab w:val="num" w:pos="360"/>
        </w:tabs>
        <w:ind w:left="360" w:hanging="360"/>
      </w:pPr>
      <w:rPr>
        <w:rFonts w:ascii="Symbol" w:hAnsi="Symbol" w:hint="default"/>
      </w:rPr>
    </w:lvl>
    <w:lvl w:ilvl="1" w:tplc="12F4A032">
      <w:numFmt w:val="decimal"/>
      <w:lvlText w:val=""/>
      <w:lvlJc w:val="left"/>
    </w:lvl>
    <w:lvl w:ilvl="2" w:tplc="132AA7B0">
      <w:numFmt w:val="decimal"/>
      <w:lvlText w:val=""/>
      <w:lvlJc w:val="left"/>
    </w:lvl>
    <w:lvl w:ilvl="3" w:tplc="80524E3C">
      <w:numFmt w:val="decimal"/>
      <w:lvlText w:val=""/>
      <w:lvlJc w:val="left"/>
    </w:lvl>
    <w:lvl w:ilvl="4" w:tplc="BCC8FC2E">
      <w:numFmt w:val="decimal"/>
      <w:lvlText w:val=""/>
      <w:lvlJc w:val="left"/>
    </w:lvl>
    <w:lvl w:ilvl="5" w:tplc="13AAC306">
      <w:numFmt w:val="decimal"/>
      <w:lvlText w:val=""/>
      <w:lvlJc w:val="left"/>
    </w:lvl>
    <w:lvl w:ilvl="6" w:tplc="4F76BD60">
      <w:numFmt w:val="decimal"/>
      <w:lvlText w:val=""/>
      <w:lvlJc w:val="left"/>
    </w:lvl>
    <w:lvl w:ilvl="7" w:tplc="ABA8C8B4">
      <w:numFmt w:val="decimal"/>
      <w:lvlText w:val=""/>
      <w:lvlJc w:val="left"/>
    </w:lvl>
    <w:lvl w:ilvl="8" w:tplc="199848CC">
      <w:numFmt w:val="decimal"/>
      <w:lvlText w:val=""/>
      <w:lvlJc w:val="left"/>
    </w:lvl>
  </w:abstractNum>
  <w:abstractNum w:abstractNumId="2" w15:restartNumberingAfterBreak="0">
    <w:nsid w:val="0D965C39"/>
    <w:multiLevelType w:val="hybridMultilevel"/>
    <w:tmpl w:val="710C5240"/>
    <w:lvl w:ilvl="0" w:tplc="C8DE765E">
      <w:start w:val="1"/>
      <w:numFmt w:val="bullet"/>
      <w:lvlText w:val=""/>
      <w:lvlJc w:val="left"/>
      <w:pPr>
        <w:ind w:left="720" w:hanging="360"/>
      </w:pPr>
      <w:rPr>
        <w:rFonts w:ascii="Symbol" w:hAnsi="Symbol" w:hint="default"/>
      </w:rPr>
    </w:lvl>
    <w:lvl w:ilvl="1" w:tplc="5A143A86">
      <w:start w:val="1"/>
      <w:numFmt w:val="bullet"/>
      <w:lvlText w:val="o"/>
      <w:lvlJc w:val="left"/>
      <w:pPr>
        <w:ind w:left="1440" w:hanging="360"/>
      </w:pPr>
      <w:rPr>
        <w:rFonts w:ascii="Courier New" w:hAnsi="Courier New" w:hint="default"/>
      </w:rPr>
    </w:lvl>
    <w:lvl w:ilvl="2" w:tplc="B8BE079E">
      <w:start w:val="1"/>
      <w:numFmt w:val="bullet"/>
      <w:lvlText w:val=""/>
      <w:lvlJc w:val="left"/>
      <w:pPr>
        <w:ind w:left="2160" w:hanging="360"/>
      </w:pPr>
      <w:rPr>
        <w:rFonts w:ascii="Wingdings" w:hAnsi="Wingdings" w:hint="default"/>
      </w:rPr>
    </w:lvl>
    <w:lvl w:ilvl="3" w:tplc="AA726924">
      <w:start w:val="1"/>
      <w:numFmt w:val="bullet"/>
      <w:lvlText w:val=""/>
      <w:lvlJc w:val="left"/>
      <w:pPr>
        <w:ind w:left="2880" w:hanging="360"/>
      </w:pPr>
      <w:rPr>
        <w:rFonts w:ascii="Symbol" w:hAnsi="Symbol" w:hint="default"/>
      </w:rPr>
    </w:lvl>
    <w:lvl w:ilvl="4" w:tplc="E5BC0054">
      <w:start w:val="1"/>
      <w:numFmt w:val="bullet"/>
      <w:lvlText w:val="o"/>
      <w:lvlJc w:val="left"/>
      <w:pPr>
        <w:ind w:left="3600" w:hanging="360"/>
      </w:pPr>
      <w:rPr>
        <w:rFonts w:ascii="Courier New" w:hAnsi="Courier New" w:hint="default"/>
      </w:rPr>
    </w:lvl>
    <w:lvl w:ilvl="5" w:tplc="F7086F44">
      <w:start w:val="1"/>
      <w:numFmt w:val="bullet"/>
      <w:lvlText w:val=""/>
      <w:lvlJc w:val="left"/>
      <w:pPr>
        <w:ind w:left="4320" w:hanging="360"/>
      </w:pPr>
      <w:rPr>
        <w:rFonts w:ascii="Wingdings" w:hAnsi="Wingdings" w:hint="default"/>
      </w:rPr>
    </w:lvl>
    <w:lvl w:ilvl="6" w:tplc="DF7E627A">
      <w:start w:val="1"/>
      <w:numFmt w:val="bullet"/>
      <w:lvlText w:val=""/>
      <w:lvlJc w:val="left"/>
      <w:pPr>
        <w:ind w:left="5040" w:hanging="360"/>
      </w:pPr>
      <w:rPr>
        <w:rFonts w:ascii="Symbol" w:hAnsi="Symbol" w:hint="default"/>
      </w:rPr>
    </w:lvl>
    <w:lvl w:ilvl="7" w:tplc="42AC0CDC">
      <w:start w:val="1"/>
      <w:numFmt w:val="bullet"/>
      <w:lvlText w:val="o"/>
      <w:lvlJc w:val="left"/>
      <w:pPr>
        <w:ind w:left="5760" w:hanging="360"/>
      </w:pPr>
      <w:rPr>
        <w:rFonts w:ascii="Courier New" w:hAnsi="Courier New" w:hint="default"/>
      </w:rPr>
    </w:lvl>
    <w:lvl w:ilvl="8" w:tplc="AAF04A2C">
      <w:start w:val="1"/>
      <w:numFmt w:val="bullet"/>
      <w:lvlText w:val=""/>
      <w:lvlJc w:val="left"/>
      <w:pPr>
        <w:ind w:left="6480" w:hanging="360"/>
      </w:pPr>
      <w:rPr>
        <w:rFonts w:ascii="Wingdings" w:hAnsi="Wingdings" w:hint="default"/>
      </w:rPr>
    </w:lvl>
  </w:abstractNum>
  <w:abstractNum w:abstractNumId="3" w15:restartNumberingAfterBreak="0">
    <w:nsid w:val="113C68C4"/>
    <w:multiLevelType w:val="hybridMultilevel"/>
    <w:tmpl w:val="FFF29312"/>
    <w:lvl w:ilvl="0" w:tplc="14090001">
      <w:start w:val="1"/>
      <w:numFmt w:val="bullet"/>
      <w:lvlText w:val=""/>
      <w:lvlJc w:val="left"/>
      <w:pPr>
        <w:ind w:left="1287" w:hanging="360"/>
      </w:pPr>
      <w:rPr>
        <w:rFonts w:ascii="Symbol" w:hAnsi="Symbol" w:hint="default"/>
      </w:rPr>
    </w:lvl>
    <w:lvl w:ilvl="1" w:tplc="14090003" w:tentative="1">
      <w:start w:val="1"/>
      <w:numFmt w:val="bullet"/>
      <w:lvlText w:val="o"/>
      <w:lvlJc w:val="left"/>
      <w:pPr>
        <w:ind w:left="2007" w:hanging="360"/>
      </w:pPr>
      <w:rPr>
        <w:rFonts w:ascii="Courier New" w:hAnsi="Courier New" w:cs="Courier New" w:hint="default"/>
      </w:rPr>
    </w:lvl>
    <w:lvl w:ilvl="2" w:tplc="14090005" w:tentative="1">
      <w:start w:val="1"/>
      <w:numFmt w:val="bullet"/>
      <w:lvlText w:val=""/>
      <w:lvlJc w:val="left"/>
      <w:pPr>
        <w:ind w:left="2727" w:hanging="360"/>
      </w:pPr>
      <w:rPr>
        <w:rFonts w:ascii="Wingdings" w:hAnsi="Wingdings" w:hint="default"/>
      </w:rPr>
    </w:lvl>
    <w:lvl w:ilvl="3" w:tplc="14090001" w:tentative="1">
      <w:start w:val="1"/>
      <w:numFmt w:val="bullet"/>
      <w:lvlText w:val=""/>
      <w:lvlJc w:val="left"/>
      <w:pPr>
        <w:ind w:left="3447" w:hanging="360"/>
      </w:pPr>
      <w:rPr>
        <w:rFonts w:ascii="Symbol" w:hAnsi="Symbol" w:hint="default"/>
      </w:rPr>
    </w:lvl>
    <w:lvl w:ilvl="4" w:tplc="14090003" w:tentative="1">
      <w:start w:val="1"/>
      <w:numFmt w:val="bullet"/>
      <w:lvlText w:val="o"/>
      <w:lvlJc w:val="left"/>
      <w:pPr>
        <w:ind w:left="4167" w:hanging="360"/>
      </w:pPr>
      <w:rPr>
        <w:rFonts w:ascii="Courier New" w:hAnsi="Courier New" w:cs="Courier New" w:hint="default"/>
      </w:rPr>
    </w:lvl>
    <w:lvl w:ilvl="5" w:tplc="14090005" w:tentative="1">
      <w:start w:val="1"/>
      <w:numFmt w:val="bullet"/>
      <w:lvlText w:val=""/>
      <w:lvlJc w:val="left"/>
      <w:pPr>
        <w:ind w:left="4887" w:hanging="360"/>
      </w:pPr>
      <w:rPr>
        <w:rFonts w:ascii="Wingdings" w:hAnsi="Wingdings" w:hint="default"/>
      </w:rPr>
    </w:lvl>
    <w:lvl w:ilvl="6" w:tplc="14090001" w:tentative="1">
      <w:start w:val="1"/>
      <w:numFmt w:val="bullet"/>
      <w:lvlText w:val=""/>
      <w:lvlJc w:val="left"/>
      <w:pPr>
        <w:ind w:left="5607" w:hanging="360"/>
      </w:pPr>
      <w:rPr>
        <w:rFonts w:ascii="Symbol" w:hAnsi="Symbol" w:hint="default"/>
      </w:rPr>
    </w:lvl>
    <w:lvl w:ilvl="7" w:tplc="14090003" w:tentative="1">
      <w:start w:val="1"/>
      <w:numFmt w:val="bullet"/>
      <w:lvlText w:val="o"/>
      <w:lvlJc w:val="left"/>
      <w:pPr>
        <w:ind w:left="6327" w:hanging="360"/>
      </w:pPr>
      <w:rPr>
        <w:rFonts w:ascii="Courier New" w:hAnsi="Courier New" w:cs="Courier New" w:hint="default"/>
      </w:rPr>
    </w:lvl>
    <w:lvl w:ilvl="8" w:tplc="14090005" w:tentative="1">
      <w:start w:val="1"/>
      <w:numFmt w:val="bullet"/>
      <w:lvlText w:val=""/>
      <w:lvlJc w:val="left"/>
      <w:pPr>
        <w:ind w:left="7047" w:hanging="360"/>
      </w:pPr>
      <w:rPr>
        <w:rFonts w:ascii="Wingdings" w:hAnsi="Wingdings" w:hint="default"/>
      </w:rPr>
    </w:lvl>
  </w:abstractNum>
  <w:abstractNum w:abstractNumId="4" w15:restartNumberingAfterBreak="0">
    <w:nsid w:val="12A455D1"/>
    <w:multiLevelType w:val="hybridMultilevel"/>
    <w:tmpl w:val="11C2C616"/>
    <w:lvl w:ilvl="0" w:tplc="14090001">
      <w:start w:val="1"/>
      <w:numFmt w:val="bullet"/>
      <w:lvlText w:val=""/>
      <w:lvlJc w:val="left"/>
      <w:pPr>
        <w:ind w:left="1146" w:hanging="360"/>
      </w:pPr>
      <w:rPr>
        <w:rFonts w:ascii="Symbol" w:hAnsi="Symbol" w:hint="default"/>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5" w15:restartNumberingAfterBreak="0">
    <w:nsid w:val="1F897191"/>
    <w:multiLevelType w:val="hybridMultilevel"/>
    <w:tmpl w:val="B4BAE3CE"/>
    <w:lvl w:ilvl="0" w:tplc="1F4C0C14">
      <w:start w:val="1"/>
      <w:numFmt w:val="decimal"/>
      <w:pStyle w:val="ListNumbering"/>
      <w:lvlText w:val="%1."/>
      <w:lvlJc w:val="left"/>
      <w:pPr>
        <w:ind w:left="357" w:hanging="357"/>
      </w:pPr>
      <w:rPr>
        <w:rFonts w:ascii="Arial" w:hAnsi="Arial" w:hint="default"/>
        <w:b w:val="0"/>
        <w:i w:val="0"/>
        <w:color w:val="auto"/>
        <w:sz w:val="20"/>
        <w:szCs w:val="20"/>
      </w:rPr>
    </w:lvl>
    <w:lvl w:ilvl="1" w:tplc="D89682D0">
      <w:start w:val="1"/>
      <w:numFmt w:val="lowerLetter"/>
      <w:lvlText w:val="%2."/>
      <w:lvlJc w:val="left"/>
      <w:pPr>
        <w:ind w:left="1440" w:hanging="360"/>
      </w:pPr>
      <w:rPr>
        <w:rFonts w:hint="default"/>
      </w:rPr>
    </w:lvl>
    <w:lvl w:ilvl="2" w:tplc="07D4D3B2">
      <w:start w:val="1"/>
      <w:numFmt w:val="lowerRoman"/>
      <w:lvlText w:val="%3."/>
      <w:lvlJc w:val="right"/>
      <w:pPr>
        <w:ind w:left="2160" w:hanging="180"/>
      </w:pPr>
      <w:rPr>
        <w:rFonts w:hint="default"/>
      </w:rPr>
    </w:lvl>
    <w:lvl w:ilvl="3" w:tplc="D39A396A">
      <w:start w:val="1"/>
      <w:numFmt w:val="decimal"/>
      <w:lvlText w:val="%4."/>
      <w:lvlJc w:val="left"/>
      <w:pPr>
        <w:ind w:left="2880" w:hanging="360"/>
      </w:pPr>
      <w:rPr>
        <w:rFonts w:hint="default"/>
      </w:rPr>
    </w:lvl>
    <w:lvl w:ilvl="4" w:tplc="0F10182E">
      <w:start w:val="1"/>
      <w:numFmt w:val="lowerLetter"/>
      <w:lvlText w:val="%5."/>
      <w:lvlJc w:val="left"/>
      <w:pPr>
        <w:ind w:left="3600" w:hanging="360"/>
      </w:pPr>
      <w:rPr>
        <w:rFonts w:hint="default"/>
      </w:rPr>
    </w:lvl>
    <w:lvl w:ilvl="5" w:tplc="20BAD88C">
      <w:start w:val="1"/>
      <w:numFmt w:val="lowerRoman"/>
      <w:lvlText w:val="%6."/>
      <w:lvlJc w:val="right"/>
      <w:pPr>
        <w:ind w:left="4320" w:hanging="180"/>
      </w:pPr>
      <w:rPr>
        <w:rFonts w:hint="default"/>
      </w:rPr>
    </w:lvl>
    <w:lvl w:ilvl="6" w:tplc="07165BE8">
      <w:start w:val="1"/>
      <w:numFmt w:val="decimal"/>
      <w:lvlText w:val="%7."/>
      <w:lvlJc w:val="left"/>
      <w:pPr>
        <w:ind w:left="5040" w:hanging="360"/>
      </w:pPr>
      <w:rPr>
        <w:rFonts w:hint="default"/>
      </w:rPr>
    </w:lvl>
    <w:lvl w:ilvl="7" w:tplc="3378F800">
      <w:start w:val="1"/>
      <w:numFmt w:val="lowerLetter"/>
      <w:lvlText w:val="%8."/>
      <w:lvlJc w:val="left"/>
      <w:pPr>
        <w:ind w:left="5760" w:hanging="360"/>
      </w:pPr>
      <w:rPr>
        <w:rFonts w:hint="default"/>
      </w:rPr>
    </w:lvl>
    <w:lvl w:ilvl="8" w:tplc="DE16923E">
      <w:start w:val="1"/>
      <w:numFmt w:val="lowerRoman"/>
      <w:lvlText w:val="%9."/>
      <w:lvlJc w:val="right"/>
      <w:pPr>
        <w:ind w:left="6480" w:hanging="180"/>
      </w:pPr>
      <w:rPr>
        <w:rFonts w:hint="default"/>
      </w:rPr>
    </w:lvl>
  </w:abstractNum>
  <w:abstractNum w:abstractNumId="6" w15:restartNumberingAfterBreak="0">
    <w:nsid w:val="2DE037E7"/>
    <w:multiLevelType w:val="hybridMultilevel"/>
    <w:tmpl w:val="929877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2E3F6945"/>
    <w:multiLevelType w:val="hybridMultilevel"/>
    <w:tmpl w:val="F45282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31280BD6"/>
    <w:multiLevelType w:val="hybridMultilevel"/>
    <w:tmpl w:val="6C1A7D0C"/>
    <w:lvl w:ilvl="0" w:tplc="366E72A0">
      <w:start w:val="1"/>
      <w:numFmt w:val="decimal"/>
      <w:pStyle w:val="List"/>
      <w:lvlText w:val="%1."/>
      <w:lvlJc w:val="left"/>
      <w:pPr>
        <w:ind w:left="357" w:hanging="35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16"/>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206C1DA">
      <w:start w:val="1"/>
      <w:numFmt w:val="lowerLetter"/>
      <w:lvlRestart w:val="0"/>
      <w:pStyle w:val="List2"/>
      <w:lvlText w:val="%2."/>
      <w:lvlJc w:val="left"/>
      <w:pPr>
        <w:ind w:left="357" w:hanging="357"/>
      </w:pPr>
      <w:rPr>
        <w:rFonts w:hint="default"/>
      </w:rPr>
    </w:lvl>
    <w:lvl w:ilvl="2" w:tplc="6408F9D4">
      <w:start w:val="1"/>
      <w:numFmt w:val="lowerRoman"/>
      <w:lvlText w:val="%3."/>
      <w:lvlJc w:val="right"/>
      <w:pPr>
        <w:ind w:left="2160" w:hanging="180"/>
      </w:pPr>
      <w:rPr>
        <w:rFonts w:hint="default"/>
      </w:rPr>
    </w:lvl>
    <w:lvl w:ilvl="3" w:tplc="FCC6F074">
      <w:start w:val="1"/>
      <w:numFmt w:val="decimal"/>
      <w:lvlText w:val="%4."/>
      <w:lvlJc w:val="left"/>
      <w:pPr>
        <w:ind w:left="2880" w:hanging="360"/>
      </w:pPr>
      <w:rPr>
        <w:rFonts w:hint="default"/>
      </w:rPr>
    </w:lvl>
    <w:lvl w:ilvl="4" w:tplc="1D5CBCE2">
      <w:start w:val="1"/>
      <w:numFmt w:val="lowerLetter"/>
      <w:lvlText w:val="%5."/>
      <w:lvlJc w:val="left"/>
      <w:pPr>
        <w:ind w:left="3600" w:hanging="360"/>
      </w:pPr>
      <w:rPr>
        <w:rFonts w:hint="default"/>
      </w:rPr>
    </w:lvl>
    <w:lvl w:ilvl="5" w:tplc="AA54E110">
      <w:start w:val="1"/>
      <w:numFmt w:val="lowerRoman"/>
      <w:lvlText w:val="%6."/>
      <w:lvlJc w:val="right"/>
      <w:pPr>
        <w:ind w:left="4320" w:hanging="180"/>
      </w:pPr>
      <w:rPr>
        <w:rFonts w:hint="default"/>
      </w:rPr>
    </w:lvl>
    <w:lvl w:ilvl="6" w:tplc="9D2895C8">
      <w:start w:val="1"/>
      <w:numFmt w:val="decimal"/>
      <w:lvlText w:val="%7."/>
      <w:lvlJc w:val="left"/>
      <w:pPr>
        <w:ind w:left="5040" w:hanging="360"/>
      </w:pPr>
      <w:rPr>
        <w:rFonts w:hint="default"/>
      </w:rPr>
    </w:lvl>
    <w:lvl w:ilvl="7" w:tplc="AAC4B052">
      <w:start w:val="1"/>
      <w:numFmt w:val="lowerLetter"/>
      <w:lvlText w:val="%8."/>
      <w:lvlJc w:val="left"/>
      <w:pPr>
        <w:ind w:left="5760" w:hanging="360"/>
      </w:pPr>
      <w:rPr>
        <w:rFonts w:hint="default"/>
      </w:rPr>
    </w:lvl>
    <w:lvl w:ilvl="8" w:tplc="C57E17D8">
      <w:start w:val="1"/>
      <w:numFmt w:val="lowerRoman"/>
      <w:lvlText w:val="%9."/>
      <w:lvlJc w:val="right"/>
      <w:pPr>
        <w:ind w:left="6480" w:hanging="180"/>
      </w:pPr>
      <w:rPr>
        <w:rFonts w:hint="default"/>
      </w:rPr>
    </w:lvl>
  </w:abstractNum>
  <w:abstractNum w:abstractNumId="9" w15:restartNumberingAfterBreak="0">
    <w:nsid w:val="34055557"/>
    <w:multiLevelType w:val="hybridMultilevel"/>
    <w:tmpl w:val="6C02F00A"/>
    <w:lvl w:ilvl="0" w:tplc="14090001">
      <w:start w:val="1"/>
      <w:numFmt w:val="bullet"/>
      <w:lvlText w:val=""/>
      <w:lvlJc w:val="left"/>
      <w:pPr>
        <w:ind w:left="3555" w:hanging="360"/>
      </w:pPr>
      <w:rPr>
        <w:rFonts w:ascii="Symbol" w:hAnsi="Symbol" w:hint="default"/>
      </w:rPr>
    </w:lvl>
    <w:lvl w:ilvl="1" w:tplc="14090003">
      <w:start w:val="1"/>
      <w:numFmt w:val="bullet"/>
      <w:lvlText w:val="o"/>
      <w:lvlJc w:val="left"/>
      <w:pPr>
        <w:ind w:left="4275" w:hanging="360"/>
      </w:pPr>
      <w:rPr>
        <w:rFonts w:ascii="Courier New" w:hAnsi="Courier New" w:cs="Courier New" w:hint="default"/>
      </w:rPr>
    </w:lvl>
    <w:lvl w:ilvl="2" w:tplc="7682E0C2">
      <w:numFmt w:val="bullet"/>
      <w:lvlText w:val="-"/>
      <w:lvlJc w:val="left"/>
      <w:pPr>
        <w:ind w:left="4995" w:hanging="360"/>
      </w:pPr>
      <w:rPr>
        <w:rFonts w:ascii="Arial" w:eastAsiaTheme="minorHAnsi" w:hAnsi="Arial" w:cs="Arial" w:hint="default"/>
      </w:rPr>
    </w:lvl>
    <w:lvl w:ilvl="3" w:tplc="14090001" w:tentative="1">
      <w:start w:val="1"/>
      <w:numFmt w:val="bullet"/>
      <w:lvlText w:val=""/>
      <w:lvlJc w:val="left"/>
      <w:pPr>
        <w:ind w:left="5715" w:hanging="360"/>
      </w:pPr>
      <w:rPr>
        <w:rFonts w:ascii="Symbol" w:hAnsi="Symbol" w:hint="default"/>
      </w:rPr>
    </w:lvl>
    <w:lvl w:ilvl="4" w:tplc="14090003" w:tentative="1">
      <w:start w:val="1"/>
      <w:numFmt w:val="bullet"/>
      <w:lvlText w:val="o"/>
      <w:lvlJc w:val="left"/>
      <w:pPr>
        <w:ind w:left="6435" w:hanging="360"/>
      </w:pPr>
      <w:rPr>
        <w:rFonts w:ascii="Courier New" w:hAnsi="Courier New" w:cs="Courier New" w:hint="default"/>
      </w:rPr>
    </w:lvl>
    <w:lvl w:ilvl="5" w:tplc="14090005" w:tentative="1">
      <w:start w:val="1"/>
      <w:numFmt w:val="bullet"/>
      <w:lvlText w:val=""/>
      <w:lvlJc w:val="left"/>
      <w:pPr>
        <w:ind w:left="7155" w:hanging="360"/>
      </w:pPr>
      <w:rPr>
        <w:rFonts w:ascii="Wingdings" w:hAnsi="Wingdings" w:hint="default"/>
      </w:rPr>
    </w:lvl>
    <w:lvl w:ilvl="6" w:tplc="14090001" w:tentative="1">
      <w:start w:val="1"/>
      <w:numFmt w:val="bullet"/>
      <w:lvlText w:val=""/>
      <w:lvlJc w:val="left"/>
      <w:pPr>
        <w:ind w:left="7875" w:hanging="360"/>
      </w:pPr>
      <w:rPr>
        <w:rFonts w:ascii="Symbol" w:hAnsi="Symbol" w:hint="default"/>
      </w:rPr>
    </w:lvl>
    <w:lvl w:ilvl="7" w:tplc="14090003" w:tentative="1">
      <w:start w:val="1"/>
      <w:numFmt w:val="bullet"/>
      <w:lvlText w:val="o"/>
      <w:lvlJc w:val="left"/>
      <w:pPr>
        <w:ind w:left="8595" w:hanging="360"/>
      </w:pPr>
      <w:rPr>
        <w:rFonts w:ascii="Courier New" w:hAnsi="Courier New" w:cs="Courier New" w:hint="default"/>
      </w:rPr>
    </w:lvl>
    <w:lvl w:ilvl="8" w:tplc="14090005" w:tentative="1">
      <w:start w:val="1"/>
      <w:numFmt w:val="bullet"/>
      <w:lvlText w:val=""/>
      <w:lvlJc w:val="left"/>
      <w:pPr>
        <w:ind w:left="9315" w:hanging="360"/>
      </w:pPr>
      <w:rPr>
        <w:rFonts w:ascii="Wingdings" w:hAnsi="Wingdings" w:hint="default"/>
      </w:rPr>
    </w:lvl>
  </w:abstractNum>
  <w:abstractNum w:abstractNumId="10" w15:restartNumberingAfterBreak="0">
    <w:nsid w:val="3597267D"/>
    <w:multiLevelType w:val="hybridMultilevel"/>
    <w:tmpl w:val="9EEC7546"/>
    <w:lvl w:ilvl="0" w:tplc="14090001">
      <w:start w:val="1"/>
      <w:numFmt w:val="bullet"/>
      <w:lvlText w:val=""/>
      <w:lvlJc w:val="left"/>
      <w:pPr>
        <w:ind w:left="2410" w:hanging="360"/>
      </w:pPr>
      <w:rPr>
        <w:rFonts w:ascii="Symbol" w:hAnsi="Symbol" w:hint="default"/>
      </w:rPr>
    </w:lvl>
    <w:lvl w:ilvl="1" w:tplc="5D5029C4">
      <w:numFmt w:val="bullet"/>
      <w:lvlText w:val="•"/>
      <w:lvlJc w:val="left"/>
      <w:pPr>
        <w:ind w:left="3490" w:hanging="720"/>
      </w:pPr>
      <w:rPr>
        <w:rFonts w:ascii="Arial" w:eastAsiaTheme="minorEastAsia" w:hAnsi="Arial" w:cs="Arial" w:hint="default"/>
      </w:rPr>
    </w:lvl>
    <w:lvl w:ilvl="2" w:tplc="14090005" w:tentative="1">
      <w:start w:val="1"/>
      <w:numFmt w:val="bullet"/>
      <w:lvlText w:val=""/>
      <w:lvlJc w:val="left"/>
      <w:pPr>
        <w:ind w:left="3850" w:hanging="360"/>
      </w:pPr>
      <w:rPr>
        <w:rFonts w:ascii="Wingdings" w:hAnsi="Wingdings" w:hint="default"/>
      </w:rPr>
    </w:lvl>
    <w:lvl w:ilvl="3" w:tplc="14090001" w:tentative="1">
      <w:start w:val="1"/>
      <w:numFmt w:val="bullet"/>
      <w:lvlText w:val=""/>
      <w:lvlJc w:val="left"/>
      <w:pPr>
        <w:ind w:left="4570" w:hanging="360"/>
      </w:pPr>
      <w:rPr>
        <w:rFonts w:ascii="Symbol" w:hAnsi="Symbol" w:hint="default"/>
      </w:rPr>
    </w:lvl>
    <w:lvl w:ilvl="4" w:tplc="14090003" w:tentative="1">
      <w:start w:val="1"/>
      <w:numFmt w:val="bullet"/>
      <w:lvlText w:val="o"/>
      <w:lvlJc w:val="left"/>
      <w:pPr>
        <w:ind w:left="5290" w:hanging="360"/>
      </w:pPr>
      <w:rPr>
        <w:rFonts w:ascii="Courier New" w:hAnsi="Courier New" w:cs="Courier New" w:hint="default"/>
      </w:rPr>
    </w:lvl>
    <w:lvl w:ilvl="5" w:tplc="14090005" w:tentative="1">
      <w:start w:val="1"/>
      <w:numFmt w:val="bullet"/>
      <w:lvlText w:val=""/>
      <w:lvlJc w:val="left"/>
      <w:pPr>
        <w:ind w:left="6010" w:hanging="360"/>
      </w:pPr>
      <w:rPr>
        <w:rFonts w:ascii="Wingdings" w:hAnsi="Wingdings" w:hint="default"/>
      </w:rPr>
    </w:lvl>
    <w:lvl w:ilvl="6" w:tplc="14090001" w:tentative="1">
      <w:start w:val="1"/>
      <w:numFmt w:val="bullet"/>
      <w:lvlText w:val=""/>
      <w:lvlJc w:val="left"/>
      <w:pPr>
        <w:ind w:left="6730" w:hanging="360"/>
      </w:pPr>
      <w:rPr>
        <w:rFonts w:ascii="Symbol" w:hAnsi="Symbol" w:hint="default"/>
      </w:rPr>
    </w:lvl>
    <w:lvl w:ilvl="7" w:tplc="14090003" w:tentative="1">
      <w:start w:val="1"/>
      <w:numFmt w:val="bullet"/>
      <w:lvlText w:val="o"/>
      <w:lvlJc w:val="left"/>
      <w:pPr>
        <w:ind w:left="7450" w:hanging="360"/>
      </w:pPr>
      <w:rPr>
        <w:rFonts w:ascii="Courier New" w:hAnsi="Courier New" w:cs="Courier New" w:hint="default"/>
      </w:rPr>
    </w:lvl>
    <w:lvl w:ilvl="8" w:tplc="14090005" w:tentative="1">
      <w:start w:val="1"/>
      <w:numFmt w:val="bullet"/>
      <w:lvlText w:val=""/>
      <w:lvlJc w:val="left"/>
      <w:pPr>
        <w:ind w:left="8170" w:hanging="360"/>
      </w:pPr>
      <w:rPr>
        <w:rFonts w:ascii="Wingdings" w:hAnsi="Wingdings" w:hint="default"/>
      </w:rPr>
    </w:lvl>
  </w:abstractNum>
  <w:abstractNum w:abstractNumId="11" w15:restartNumberingAfterBreak="0">
    <w:nsid w:val="3942552C"/>
    <w:multiLevelType w:val="hybridMultilevel"/>
    <w:tmpl w:val="9F14445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C960146"/>
    <w:multiLevelType w:val="hybridMultilevel"/>
    <w:tmpl w:val="DDC08AA4"/>
    <w:lvl w:ilvl="0" w:tplc="1409001B">
      <w:start w:val="1"/>
      <w:numFmt w:val="lowerRoman"/>
      <w:lvlText w:val="%1."/>
      <w:lvlJc w:val="right"/>
      <w:pPr>
        <w:ind w:left="1146" w:hanging="360"/>
      </w:pPr>
    </w:lvl>
    <w:lvl w:ilvl="1" w:tplc="2BA6ED9A">
      <w:start w:val="1"/>
      <w:numFmt w:val="lowerLetter"/>
      <w:lvlText w:val="%2)"/>
      <w:lvlJc w:val="left"/>
      <w:pPr>
        <w:ind w:left="1866" w:hanging="360"/>
      </w:pPr>
      <w:rPr>
        <w:rFonts w:hint="default"/>
      </w:rPr>
    </w:lvl>
    <w:lvl w:ilvl="2" w:tplc="1409001B" w:tentative="1">
      <w:start w:val="1"/>
      <w:numFmt w:val="lowerRoman"/>
      <w:lvlText w:val="%3."/>
      <w:lvlJc w:val="right"/>
      <w:pPr>
        <w:ind w:left="2586" w:hanging="180"/>
      </w:pPr>
    </w:lvl>
    <w:lvl w:ilvl="3" w:tplc="1409000F" w:tentative="1">
      <w:start w:val="1"/>
      <w:numFmt w:val="decimal"/>
      <w:lvlText w:val="%4."/>
      <w:lvlJc w:val="left"/>
      <w:pPr>
        <w:ind w:left="3306" w:hanging="360"/>
      </w:pPr>
    </w:lvl>
    <w:lvl w:ilvl="4" w:tplc="14090019" w:tentative="1">
      <w:start w:val="1"/>
      <w:numFmt w:val="lowerLetter"/>
      <w:lvlText w:val="%5."/>
      <w:lvlJc w:val="left"/>
      <w:pPr>
        <w:ind w:left="4026" w:hanging="360"/>
      </w:pPr>
    </w:lvl>
    <w:lvl w:ilvl="5" w:tplc="1409001B" w:tentative="1">
      <w:start w:val="1"/>
      <w:numFmt w:val="lowerRoman"/>
      <w:lvlText w:val="%6."/>
      <w:lvlJc w:val="right"/>
      <w:pPr>
        <w:ind w:left="4746" w:hanging="180"/>
      </w:pPr>
    </w:lvl>
    <w:lvl w:ilvl="6" w:tplc="1409000F" w:tentative="1">
      <w:start w:val="1"/>
      <w:numFmt w:val="decimal"/>
      <w:lvlText w:val="%7."/>
      <w:lvlJc w:val="left"/>
      <w:pPr>
        <w:ind w:left="5466" w:hanging="360"/>
      </w:pPr>
    </w:lvl>
    <w:lvl w:ilvl="7" w:tplc="14090019" w:tentative="1">
      <w:start w:val="1"/>
      <w:numFmt w:val="lowerLetter"/>
      <w:lvlText w:val="%8."/>
      <w:lvlJc w:val="left"/>
      <w:pPr>
        <w:ind w:left="6186" w:hanging="360"/>
      </w:pPr>
    </w:lvl>
    <w:lvl w:ilvl="8" w:tplc="1409001B" w:tentative="1">
      <w:start w:val="1"/>
      <w:numFmt w:val="lowerRoman"/>
      <w:lvlText w:val="%9."/>
      <w:lvlJc w:val="right"/>
      <w:pPr>
        <w:ind w:left="6906" w:hanging="180"/>
      </w:pPr>
    </w:lvl>
  </w:abstractNum>
  <w:abstractNum w:abstractNumId="13" w15:restartNumberingAfterBreak="0">
    <w:nsid w:val="4212002D"/>
    <w:multiLevelType w:val="hybridMultilevel"/>
    <w:tmpl w:val="CEF8AF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48454757"/>
    <w:multiLevelType w:val="hybridMultilevel"/>
    <w:tmpl w:val="3F0C4450"/>
    <w:lvl w:ilvl="0" w:tplc="14090001">
      <w:start w:val="1"/>
      <w:numFmt w:val="bullet"/>
      <w:lvlText w:val=""/>
      <w:lvlJc w:val="left"/>
      <w:pPr>
        <w:ind w:left="1440" w:hanging="360"/>
      </w:pPr>
      <w:rPr>
        <w:rFonts w:ascii="Symbol" w:hAnsi="Symbol" w:hint="default"/>
      </w:rPr>
    </w:lvl>
    <w:lvl w:ilvl="1" w:tplc="14090001">
      <w:start w:val="1"/>
      <w:numFmt w:val="bullet"/>
      <w:lvlText w:val=""/>
      <w:lvlJc w:val="left"/>
      <w:pPr>
        <w:ind w:left="2160" w:hanging="360"/>
      </w:pPr>
      <w:rPr>
        <w:rFonts w:ascii="Symbol" w:hAnsi="Symbol"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5" w15:restartNumberingAfterBreak="0">
    <w:nsid w:val="587962D4"/>
    <w:multiLevelType w:val="hybridMultilevel"/>
    <w:tmpl w:val="3E4657D4"/>
    <w:lvl w:ilvl="0" w:tplc="14090001">
      <w:start w:val="1"/>
      <w:numFmt w:val="bullet"/>
      <w:lvlText w:val=""/>
      <w:lvlJc w:val="left"/>
      <w:pPr>
        <w:ind w:left="1146" w:hanging="360"/>
      </w:pPr>
      <w:rPr>
        <w:rFonts w:ascii="Symbol" w:hAnsi="Symbol" w:hint="default"/>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16" w15:restartNumberingAfterBreak="0">
    <w:nsid w:val="5A3F6EA5"/>
    <w:multiLevelType w:val="hybridMultilevel"/>
    <w:tmpl w:val="011A83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5B5809C0"/>
    <w:multiLevelType w:val="hybridMultilevel"/>
    <w:tmpl w:val="8D821F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63CF5682"/>
    <w:multiLevelType w:val="hybridMultilevel"/>
    <w:tmpl w:val="22521DF4"/>
    <w:lvl w:ilvl="0" w:tplc="8D2AF382">
      <w:start w:val="1"/>
      <w:numFmt w:val="decimal"/>
      <w:pStyle w:val="List5"/>
      <w:lvlText w:val="%1."/>
      <w:lvlJc w:val="left"/>
      <w:pPr>
        <w:ind w:left="340" w:hanging="340"/>
      </w:pPr>
      <w:rPr>
        <w:rFonts w:ascii="Arial Bold" w:hAnsi="Arial Bold" w:hint="default"/>
        <w:b/>
        <w:i w:val="0"/>
        <w:caps w:val="0"/>
        <w:strike w:val="0"/>
        <w:dstrike w:val="0"/>
        <w:vanish w:val="0"/>
        <w:color w:val="FFFFFF" w:themeColor="background1"/>
        <w:sz w:val="22"/>
        <w:vertAlign w:val="baseline"/>
      </w:rPr>
    </w:lvl>
    <w:lvl w:ilvl="1" w:tplc="674EA4B8">
      <w:start w:val="1"/>
      <w:numFmt w:val="lowerLetter"/>
      <w:lvlText w:val="%2."/>
      <w:lvlJc w:val="left"/>
      <w:pPr>
        <w:ind w:left="1440" w:hanging="360"/>
      </w:pPr>
      <w:rPr>
        <w:rFonts w:hint="default"/>
      </w:rPr>
    </w:lvl>
    <w:lvl w:ilvl="2" w:tplc="94A64D74">
      <w:start w:val="1"/>
      <w:numFmt w:val="lowerRoman"/>
      <w:lvlText w:val="%3."/>
      <w:lvlJc w:val="right"/>
      <w:pPr>
        <w:ind w:left="2160" w:hanging="180"/>
      </w:pPr>
      <w:rPr>
        <w:rFonts w:hint="default"/>
      </w:rPr>
    </w:lvl>
    <w:lvl w:ilvl="3" w:tplc="BBAC6A44">
      <w:start w:val="1"/>
      <w:numFmt w:val="decimal"/>
      <w:lvlText w:val="%4."/>
      <w:lvlJc w:val="left"/>
      <w:pPr>
        <w:ind w:left="2880" w:hanging="360"/>
      </w:pPr>
      <w:rPr>
        <w:rFonts w:hint="default"/>
      </w:rPr>
    </w:lvl>
    <w:lvl w:ilvl="4" w:tplc="0FBE4666">
      <w:start w:val="1"/>
      <w:numFmt w:val="lowerLetter"/>
      <w:lvlText w:val="%5."/>
      <w:lvlJc w:val="left"/>
      <w:pPr>
        <w:ind w:left="3600" w:hanging="360"/>
      </w:pPr>
      <w:rPr>
        <w:rFonts w:hint="default"/>
      </w:rPr>
    </w:lvl>
    <w:lvl w:ilvl="5" w:tplc="2B62CB06">
      <w:start w:val="1"/>
      <w:numFmt w:val="lowerRoman"/>
      <w:lvlText w:val="%6."/>
      <w:lvlJc w:val="right"/>
      <w:pPr>
        <w:ind w:left="4320" w:hanging="180"/>
      </w:pPr>
      <w:rPr>
        <w:rFonts w:hint="default"/>
      </w:rPr>
    </w:lvl>
    <w:lvl w:ilvl="6" w:tplc="56461128">
      <w:start w:val="1"/>
      <w:numFmt w:val="decimal"/>
      <w:lvlText w:val="%7."/>
      <w:lvlJc w:val="left"/>
      <w:pPr>
        <w:ind w:left="5040" w:hanging="360"/>
      </w:pPr>
      <w:rPr>
        <w:rFonts w:hint="default"/>
      </w:rPr>
    </w:lvl>
    <w:lvl w:ilvl="7" w:tplc="82C8B864">
      <w:start w:val="1"/>
      <w:numFmt w:val="lowerLetter"/>
      <w:lvlText w:val="%8."/>
      <w:lvlJc w:val="left"/>
      <w:pPr>
        <w:ind w:left="5760" w:hanging="360"/>
      </w:pPr>
      <w:rPr>
        <w:rFonts w:hint="default"/>
      </w:rPr>
    </w:lvl>
    <w:lvl w:ilvl="8" w:tplc="5ADAB862">
      <w:start w:val="1"/>
      <w:numFmt w:val="lowerRoman"/>
      <w:lvlText w:val="%9."/>
      <w:lvlJc w:val="right"/>
      <w:pPr>
        <w:ind w:left="6480" w:hanging="180"/>
      </w:pPr>
      <w:rPr>
        <w:rFonts w:hint="default"/>
      </w:rPr>
    </w:lvl>
  </w:abstractNum>
  <w:abstractNum w:abstractNumId="19" w15:restartNumberingAfterBreak="0">
    <w:nsid w:val="65E01097"/>
    <w:multiLevelType w:val="hybridMultilevel"/>
    <w:tmpl w:val="D16806BA"/>
    <w:lvl w:ilvl="0" w:tplc="14090001">
      <w:start w:val="1"/>
      <w:numFmt w:val="bullet"/>
      <w:lvlText w:val=""/>
      <w:lvlJc w:val="left"/>
      <w:pPr>
        <w:ind w:left="720" w:hanging="360"/>
      </w:pPr>
      <w:rPr>
        <w:rFonts w:ascii="Symbol" w:hAnsi="Symbol" w:hint="default"/>
      </w:rPr>
    </w:lvl>
    <w:lvl w:ilvl="1" w:tplc="3AE6F7AC">
      <w:numFmt w:val="bullet"/>
      <w:lvlText w:val="•"/>
      <w:lvlJc w:val="left"/>
      <w:pPr>
        <w:ind w:left="1440" w:hanging="360"/>
      </w:pPr>
      <w:rPr>
        <w:rFonts w:ascii="Arial" w:eastAsiaTheme="minorEastAsia" w:hAnsi="Arial" w:cs="Arial"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6D7073A"/>
    <w:multiLevelType w:val="hybridMultilevel"/>
    <w:tmpl w:val="C5A619E6"/>
    <w:styleLink w:val="Style1"/>
    <w:lvl w:ilvl="0" w:tplc="0A4E9EA8">
      <w:start w:val="1"/>
      <w:numFmt w:val="decimal"/>
      <w:lvlText w:val="%1."/>
      <w:lvlJc w:val="left"/>
      <w:pPr>
        <w:ind w:left="720" w:hanging="360"/>
      </w:pPr>
      <w:rPr>
        <w:rFonts w:ascii="Arial" w:hAnsi="Arial" w:cs="Arial" w:hint="default"/>
        <w:b w:val="0"/>
      </w:rPr>
    </w:lvl>
    <w:lvl w:ilvl="1" w:tplc="ED9CF772">
      <w:start w:val="1"/>
      <w:numFmt w:val="lowerLetter"/>
      <w:lvlText w:val="%2."/>
      <w:lvlJc w:val="left"/>
      <w:pPr>
        <w:ind w:left="1440" w:hanging="360"/>
      </w:pPr>
    </w:lvl>
    <w:lvl w:ilvl="2" w:tplc="91EC92FA">
      <w:start w:val="1"/>
      <w:numFmt w:val="lowerRoman"/>
      <w:lvlText w:val="%3."/>
      <w:lvlJc w:val="right"/>
      <w:pPr>
        <w:ind w:left="2160" w:hanging="180"/>
      </w:pPr>
    </w:lvl>
    <w:lvl w:ilvl="3" w:tplc="0BB09C08">
      <w:start w:val="1"/>
      <w:numFmt w:val="decimal"/>
      <w:lvlText w:val="%4."/>
      <w:lvlJc w:val="left"/>
      <w:pPr>
        <w:ind w:left="2880" w:hanging="360"/>
      </w:pPr>
    </w:lvl>
    <w:lvl w:ilvl="4" w:tplc="8A7A1000">
      <w:start w:val="1"/>
      <w:numFmt w:val="lowerLetter"/>
      <w:lvlText w:val="%5."/>
      <w:lvlJc w:val="left"/>
      <w:pPr>
        <w:ind w:left="3600" w:hanging="360"/>
      </w:pPr>
    </w:lvl>
    <w:lvl w:ilvl="5" w:tplc="4C163ABC">
      <w:start w:val="1"/>
      <w:numFmt w:val="lowerRoman"/>
      <w:lvlText w:val="%6."/>
      <w:lvlJc w:val="right"/>
      <w:pPr>
        <w:ind w:left="4320" w:hanging="180"/>
      </w:pPr>
    </w:lvl>
    <w:lvl w:ilvl="6" w:tplc="CAE40960">
      <w:start w:val="1"/>
      <w:numFmt w:val="decimal"/>
      <w:lvlText w:val="%7."/>
      <w:lvlJc w:val="left"/>
      <w:pPr>
        <w:ind w:left="5040" w:hanging="360"/>
      </w:pPr>
    </w:lvl>
    <w:lvl w:ilvl="7" w:tplc="23B645F6">
      <w:start w:val="1"/>
      <w:numFmt w:val="lowerLetter"/>
      <w:lvlText w:val="%8."/>
      <w:lvlJc w:val="left"/>
      <w:pPr>
        <w:ind w:left="5760" w:hanging="360"/>
      </w:pPr>
    </w:lvl>
    <w:lvl w:ilvl="8" w:tplc="7778D2F2">
      <w:start w:val="1"/>
      <w:numFmt w:val="lowerRoman"/>
      <w:lvlText w:val="%9."/>
      <w:lvlJc w:val="right"/>
      <w:pPr>
        <w:ind w:left="6480" w:hanging="180"/>
      </w:pPr>
    </w:lvl>
  </w:abstractNum>
  <w:abstractNum w:abstractNumId="21" w15:restartNumberingAfterBreak="0">
    <w:nsid w:val="66FB7299"/>
    <w:multiLevelType w:val="hybridMultilevel"/>
    <w:tmpl w:val="42A06470"/>
    <w:lvl w:ilvl="0" w:tplc="1409001B">
      <w:start w:val="1"/>
      <w:numFmt w:val="lowerRoman"/>
      <w:lvlText w:val="%1."/>
      <w:lvlJc w:val="right"/>
      <w:pPr>
        <w:ind w:left="1146" w:hanging="360"/>
      </w:pPr>
    </w:lvl>
    <w:lvl w:ilvl="1" w:tplc="14090019" w:tentative="1">
      <w:start w:val="1"/>
      <w:numFmt w:val="lowerLetter"/>
      <w:lvlText w:val="%2."/>
      <w:lvlJc w:val="left"/>
      <w:pPr>
        <w:ind w:left="1866" w:hanging="360"/>
      </w:pPr>
    </w:lvl>
    <w:lvl w:ilvl="2" w:tplc="1409001B" w:tentative="1">
      <w:start w:val="1"/>
      <w:numFmt w:val="lowerRoman"/>
      <w:lvlText w:val="%3."/>
      <w:lvlJc w:val="right"/>
      <w:pPr>
        <w:ind w:left="2586" w:hanging="180"/>
      </w:pPr>
    </w:lvl>
    <w:lvl w:ilvl="3" w:tplc="1409000F" w:tentative="1">
      <w:start w:val="1"/>
      <w:numFmt w:val="decimal"/>
      <w:lvlText w:val="%4."/>
      <w:lvlJc w:val="left"/>
      <w:pPr>
        <w:ind w:left="3306" w:hanging="360"/>
      </w:pPr>
    </w:lvl>
    <w:lvl w:ilvl="4" w:tplc="14090019" w:tentative="1">
      <w:start w:val="1"/>
      <w:numFmt w:val="lowerLetter"/>
      <w:lvlText w:val="%5."/>
      <w:lvlJc w:val="left"/>
      <w:pPr>
        <w:ind w:left="4026" w:hanging="360"/>
      </w:pPr>
    </w:lvl>
    <w:lvl w:ilvl="5" w:tplc="1409001B" w:tentative="1">
      <w:start w:val="1"/>
      <w:numFmt w:val="lowerRoman"/>
      <w:lvlText w:val="%6."/>
      <w:lvlJc w:val="right"/>
      <w:pPr>
        <w:ind w:left="4746" w:hanging="180"/>
      </w:pPr>
    </w:lvl>
    <w:lvl w:ilvl="6" w:tplc="1409000F" w:tentative="1">
      <w:start w:val="1"/>
      <w:numFmt w:val="decimal"/>
      <w:lvlText w:val="%7."/>
      <w:lvlJc w:val="left"/>
      <w:pPr>
        <w:ind w:left="5466" w:hanging="360"/>
      </w:pPr>
    </w:lvl>
    <w:lvl w:ilvl="7" w:tplc="14090019" w:tentative="1">
      <w:start w:val="1"/>
      <w:numFmt w:val="lowerLetter"/>
      <w:lvlText w:val="%8."/>
      <w:lvlJc w:val="left"/>
      <w:pPr>
        <w:ind w:left="6186" w:hanging="360"/>
      </w:pPr>
    </w:lvl>
    <w:lvl w:ilvl="8" w:tplc="1409001B" w:tentative="1">
      <w:start w:val="1"/>
      <w:numFmt w:val="lowerRoman"/>
      <w:lvlText w:val="%9."/>
      <w:lvlJc w:val="right"/>
      <w:pPr>
        <w:ind w:left="6906" w:hanging="180"/>
      </w:pPr>
    </w:lvl>
  </w:abstractNum>
  <w:abstractNum w:abstractNumId="22" w15:restartNumberingAfterBreak="0">
    <w:nsid w:val="6A1C76D3"/>
    <w:multiLevelType w:val="hybridMultilevel"/>
    <w:tmpl w:val="7CA2F1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BA27E30"/>
    <w:multiLevelType w:val="multilevel"/>
    <w:tmpl w:val="27203984"/>
    <w:lvl w:ilvl="0">
      <w:start w:val="1"/>
      <w:numFmt w:val="decimal"/>
      <w:pStyle w:val="ListNumber"/>
      <w:lvlText w:val="%1."/>
      <w:lvlJc w:val="left"/>
      <w:pPr>
        <w:ind w:left="720" w:hanging="720"/>
      </w:pPr>
      <w:rPr>
        <w:rFonts w:hint="default"/>
      </w:rPr>
    </w:lvl>
    <w:lvl w:ilvl="1">
      <w:start w:val="1"/>
      <w:numFmt w:val="decimal"/>
      <w:pStyle w:val="ListNumber2"/>
      <w:lvlText w:val="%1.%2."/>
      <w:lvlJc w:val="left"/>
      <w:pPr>
        <w:ind w:left="720" w:hanging="720"/>
      </w:pPr>
      <w:rPr>
        <w:rFonts w:hint="default"/>
      </w:rPr>
    </w:lvl>
    <w:lvl w:ilvl="2">
      <w:start w:val="1"/>
      <w:numFmt w:val="decimal"/>
      <w:pStyle w:val="ListNumber3"/>
      <w:lvlText w:val="%1.%2.%3."/>
      <w:lvlJc w:val="left"/>
      <w:pPr>
        <w:ind w:left="720" w:hanging="72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76990AA8"/>
    <w:multiLevelType w:val="hybridMultilevel"/>
    <w:tmpl w:val="029682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76C77268"/>
    <w:multiLevelType w:val="hybridMultilevel"/>
    <w:tmpl w:val="8084DA62"/>
    <w:lvl w:ilvl="0" w:tplc="14090001">
      <w:start w:val="1"/>
      <w:numFmt w:val="bullet"/>
      <w:lvlText w:val=""/>
      <w:lvlJc w:val="left"/>
      <w:pPr>
        <w:ind w:left="1146" w:hanging="360"/>
      </w:pPr>
      <w:rPr>
        <w:rFonts w:ascii="Symbol" w:hAnsi="Symbol" w:hint="default"/>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26" w15:restartNumberingAfterBreak="0">
    <w:nsid w:val="785F2F6A"/>
    <w:multiLevelType w:val="hybridMultilevel"/>
    <w:tmpl w:val="6B1EC06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794E7B42"/>
    <w:multiLevelType w:val="hybridMultilevel"/>
    <w:tmpl w:val="EB8CE8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7BCF0896"/>
    <w:multiLevelType w:val="hybridMultilevel"/>
    <w:tmpl w:val="3CA047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7DE76C0F"/>
    <w:multiLevelType w:val="hybridMultilevel"/>
    <w:tmpl w:val="B508918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num w:numId="1" w16cid:durableId="2046759297">
    <w:abstractNumId w:val="1"/>
  </w:num>
  <w:num w:numId="2" w16cid:durableId="2080900021">
    <w:abstractNumId w:val="9"/>
  </w:num>
  <w:num w:numId="3" w16cid:durableId="1181580048">
    <w:abstractNumId w:val="10"/>
  </w:num>
  <w:num w:numId="4" w16cid:durableId="2126918867">
    <w:abstractNumId w:val="18"/>
  </w:num>
  <w:num w:numId="5" w16cid:durableId="78451034">
    <w:abstractNumId w:val="0"/>
  </w:num>
  <w:num w:numId="6" w16cid:durableId="1056590595">
    <w:abstractNumId w:val="8"/>
  </w:num>
  <w:num w:numId="7" w16cid:durableId="2108302682">
    <w:abstractNumId w:val="23"/>
  </w:num>
  <w:num w:numId="8" w16cid:durableId="1263343179">
    <w:abstractNumId w:val="5"/>
  </w:num>
  <w:num w:numId="9" w16cid:durableId="1554928683">
    <w:abstractNumId w:val="14"/>
  </w:num>
  <w:num w:numId="10" w16cid:durableId="1856070158">
    <w:abstractNumId w:val="17"/>
  </w:num>
  <w:num w:numId="11" w16cid:durableId="320743096">
    <w:abstractNumId w:val="21"/>
  </w:num>
  <w:num w:numId="12" w16cid:durableId="120003362">
    <w:abstractNumId w:val="12"/>
  </w:num>
  <w:num w:numId="13" w16cid:durableId="26378145">
    <w:abstractNumId w:val="15"/>
  </w:num>
  <w:num w:numId="14" w16cid:durableId="335884840">
    <w:abstractNumId w:val="3"/>
  </w:num>
  <w:num w:numId="15" w16cid:durableId="1291285384">
    <w:abstractNumId w:val="25"/>
  </w:num>
  <w:num w:numId="16" w16cid:durableId="15347432">
    <w:abstractNumId w:val="2"/>
  </w:num>
  <w:num w:numId="17" w16cid:durableId="632323487">
    <w:abstractNumId w:val="13"/>
  </w:num>
  <w:num w:numId="18" w16cid:durableId="212079739">
    <w:abstractNumId w:val="24"/>
  </w:num>
  <w:num w:numId="19" w16cid:durableId="1903516193">
    <w:abstractNumId w:val="22"/>
  </w:num>
  <w:num w:numId="20" w16cid:durableId="1117791111">
    <w:abstractNumId w:val="7"/>
  </w:num>
  <w:num w:numId="21" w16cid:durableId="1774207484">
    <w:abstractNumId w:val="6"/>
  </w:num>
  <w:num w:numId="22" w16cid:durableId="220481705">
    <w:abstractNumId w:val="11"/>
  </w:num>
  <w:num w:numId="23" w16cid:durableId="120464521">
    <w:abstractNumId w:val="4"/>
  </w:num>
  <w:num w:numId="24" w16cid:durableId="1458451577">
    <w:abstractNumId w:val="27"/>
  </w:num>
  <w:num w:numId="25" w16cid:durableId="2100442232">
    <w:abstractNumId w:val="26"/>
  </w:num>
  <w:num w:numId="26" w16cid:durableId="191965153">
    <w:abstractNumId w:val="19"/>
  </w:num>
  <w:num w:numId="27" w16cid:durableId="251396585">
    <w:abstractNumId w:val="16"/>
  </w:num>
  <w:num w:numId="28" w16cid:durableId="108471663">
    <w:abstractNumId w:val="28"/>
  </w:num>
  <w:num w:numId="29" w16cid:durableId="1621229614">
    <w:abstractNumId w:val="29"/>
  </w:num>
  <w:num w:numId="30" w16cid:durableId="298272133">
    <w:abstractNumId w:val="20"/>
  </w:num>
  <w:num w:numId="31" w16cid:durableId="336887110">
    <w:abstractNumId w:val="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AzMjI3tDCxMDM2NDJX0lEKTi0uzszPAykwqQUAFhU0cSwAAAA="/>
  </w:docVars>
  <w:rsids>
    <w:rsidRoot w:val="00E80223"/>
    <w:rsid w:val="00000175"/>
    <w:rsid w:val="00000B70"/>
    <w:rsid w:val="00001638"/>
    <w:rsid w:val="000023DA"/>
    <w:rsid w:val="00002CBA"/>
    <w:rsid w:val="00002E67"/>
    <w:rsid w:val="00003014"/>
    <w:rsid w:val="000032CD"/>
    <w:rsid w:val="000036E4"/>
    <w:rsid w:val="000039EB"/>
    <w:rsid w:val="0000462B"/>
    <w:rsid w:val="00004AEC"/>
    <w:rsid w:val="00004DDB"/>
    <w:rsid w:val="00005F72"/>
    <w:rsid w:val="00005F73"/>
    <w:rsid w:val="000066A9"/>
    <w:rsid w:val="000068B2"/>
    <w:rsid w:val="00006D46"/>
    <w:rsid w:val="000075F2"/>
    <w:rsid w:val="00007996"/>
    <w:rsid w:val="00007EB7"/>
    <w:rsid w:val="00010F16"/>
    <w:rsid w:val="00011DD7"/>
    <w:rsid w:val="00011FF7"/>
    <w:rsid w:val="000121E6"/>
    <w:rsid w:val="00012901"/>
    <w:rsid w:val="00012D86"/>
    <w:rsid w:val="00013641"/>
    <w:rsid w:val="00013FD3"/>
    <w:rsid w:val="0001460F"/>
    <w:rsid w:val="00014776"/>
    <w:rsid w:val="00014AB4"/>
    <w:rsid w:val="00014C41"/>
    <w:rsid w:val="00014E24"/>
    <w:rsid w:val="0001544C"/>
    <w:rsid w:val="0001556A"/>
    <w:rsid w:val="0001595D"/>
    <w:rsid w:val="00016494"/>
    <w:rsid w:val="00016A50"/>
    <w:rsid w:val="00017313"/>
    <w:rsid w:val="00017F96"/>
    <w:rsid w:val="000200FD"/>
    <w:rsid w:val="0002023D"/>
    <w:rsid w:val="000202C0"/>
    <w:rsid w:val="00021A2E"/>
    <w:rsid w:val="00021A9B"/>
    <w:rsid w:val="00021CAE"/>
    <w:rsid w:val="00021F74"/>
    <w:rsid w:val="000223C1"/>
    <w:rsid w:val="00024AD9"/>
    <w:rsid w:val="0002580C"/>
    <w:rsid w:val="000263AF"/>
    <w:rsid w:val="00027F76"/>
    <w:rsid w:val="0003039B"/>
    <w:rsid w:val="000312CD"/>
    <w:rsid w:val="00031CD2"/>
    <w:rsid w:val="00031D75"/>
    <w:rsid w:val="00031EB5"/>
    <w:rsid w:val="000323B0"/>
    <w:rsid w:val="00032A40"/>
    <w:rsid w:val="000337E7"/>
    <w:rsid w:val="00033F91"/>
    <w:rsid w:val="000347D2"/>
    <w:rsid w:val="00034A8A"/>
    <w:rsid w:val="00034AD1"/>
    <w:rsid w:val="00034DCD"/>
    <w:rsid w:val="00035281"/>
    <w:rsid w:val="0003532B"/>
    <w:rsid w:val="0003558F"/>
    <w:rsid w:val="00035F6D"/>
    <w:rsid w:val="00035FBF"/>
    <w:rsid w:val="00036239"/>
    <w:rsid w:val="00036881"/>
    <w:rsid w:val="00036ECC"/>
    <w:rsid w:val="00037508"/>
    <w:rsid w:val="00037E3E"/>
    <w:rsid w:val="00040AE6"/>
    <w:rsid w:val="00041338"/>
    <w:rsid w:val="0004138B"/>
    <w:rsid w:val="00041811"/>
    <w:rsid w:val="00041840"/>
    <w:rsid w:val="00042216"/>
    <w:rsid w:val="000423AC"/>
    <w:rsid w:val="00042630"/>
    <w:rsid w:val="00042779"/>
    <w:rsid w:val="00042835"/>
    <w:rsid w:val="000430B2"/>
    <w:rsid w:val="00043155"/>
    <w:rsid w:val="00043D93"/>
    <w:rsid w:val="00043EF1"/>
    <w:rsid w:val="00043F20"/>
    <w:rsid w:val="000444D6"/>
    <w:rsid w:val="00044C22"/>
    <w:rsid w:val="00045382"/>
    <w:rsid w:val="00046470"/>
    <w:rsid w:val="00046633"/>
    <w:rsid w:val="00046881"/>
    <w:rsid w:val="00046A6C"/>
    <w:rsid w:val="00046AD6"/>
    <w:rsid w:val="00046F1A"/>
    <w:rsid w:val="0004746C"/>
    <w:rsid w:val="0005013A"/>
    <w:rsid w:val="00050164"/>
    <w:rsid w:val="00051088"/>
    <w:rsid w:val="00051516"/>
    <w:rsid w:val="0005224F"/>
    <w:rsid w:val="0005229A"/>
    <w:rsid w:val="00053AA0"/>
    <w:rsid w:val="00054FC6"/>
    <w:rsid w:val="00055136"/>
    <w:rsid w:val="000554B8"/>
    <w:rsid w:val="00055574"/>
    <w:rsid w:val="0005575D"/>
    <w:rsid w:val="00055D36"/>
    <w:rsid w:val="00055D62"/>
    <w:rsid w:val="00055EC7"/>
    <w:rsid w:val="00056751"/>
    <w:rsid w:val="00056E57"/>
    <w:rsid w:val="000570E1"/>
    <w:rsid w:val="00057A1C"/>
    <w:rsid w:val="00057D92"/>
    <w:rsid w:val="000604C7"/>
    <w:rsid w:val="000605BB"/>
    <w:rsid w:val="000607F0"/>
    <w:rsid w:val="0006112C"/>
    <w:rsid w:val="0006133E"/>
    <w:rsid w:val="000617D5"/>
    <w:rsid w:val="00062B27"/>
    <w:rsid w:val="00062F67"/>
    <w:rsid w:val="000640C1"/>
    <w:rsid w:val="00064706"/>
    <w:rsid w:val="0006480D"/>
    <w:rsid w:val="00064908"/>
    <w:rsid w:val="00064B6E"/>
    <w:rsid w:val="000652F7"/>
    <w:rsid w:val="000655E0"/>
    <w:rsid w:val="000659DA"/>
    <w:rsid w:val="00065A11"/>
    <w:rsid w:val="000669C1"/>
    <w:rsid w:val="000669CE"/>
    <w:rsid w:val="00070939"/>
    <w:rsid w:val="00070B89"/>
    <w:rsid w:val="00070C44"/>
    <w:rsid w:val="00071215"/>
    <w:rsid w:val="00071B2A"/>
    <w:rsid w:val="0007216F"/>
    <w:rsid w:val="00072833"/>
    <w:rsid w:val="00073BC5"/>
    <w:rsid w:val="00074331"/>
    <w:rsid w:val="00074B40"/>
    <w:rsid w:val="00075A78"/>
    <w:rsid w:val="000762E3"/>
    <w:rsid w:val="000765AE"/>
    <w:rsid w:val="00076E81"/>
    <w:rsid w:val="00076F78"/>
    <w:rsid w:val="00077478"/>
    <w:rsid w:val="000775E8"/>
    <w:rsid w:val="000777BF"/>
    <w:rsid w:val="00077D21"/>
    <w:rsid w:val="00077FF6"/>
    <w:rsid w:val="000807F4"/>
    <w:rsid w:val="00080A3F"/>
    <w:rsid w:val="00080C32"/>
    <w:rsid w:val="00081797"/>
    <w:rsid w:val="00081DA7"/>
    <w:rsid w:val="00081E09"/>
    <w:rsid w:val="00081FF4"/>
    <w:rsid w:val="00082B8F"/>
    <w:rsid w:val="00082C7D"/>
    <w:rsid w:val="00083410"/>
    <w:rsid w:val="00083C10"/>
    <w:rsid w:val="00083DC8"/>
    <w:rsid w:val="00085B71"/>
    <w:rsid w:val="0008658D"/>
    <w:rsid w:val="000868C7"/>
    <w:rsid w:val="000869DF"/>
    <w:rsid w:val="00087539"/>
    <w:rsid w:val="00087FC1"/>
    <w:rsid w:val="0009097F"/>
    <w:rsid w:val="00090FC1"/>
    <w:rsid w:val="00091031"/>
    <w:rsid w:val="00091BE0"/>
    <w:rsid w:val="00092066"/>
    <w:rsid w:val="00092656"/>
    <w:rsid w:val="0009381E"/>
    <w:rsid w:val="00093B11"/>
    <w:rsid w:val="000941E8"/>
    <w:rsid w:val="00094546"/>
    <w:rsid w:val="0009461A"/>
    <w:rsid w:val="000951EF"/>
    <w:rsid w:val="00095745"/>
    <w:rsid w:val="00095C10"/>
    <w:rsid w:val="00095D20"/>
    <w:rsid w:val="00095F3F"/>
    <w:rsid w:val="000963F4"/>
    <w:rsid w:val="00096580"/>
    <w:rsid w:val="00096A09"/>
    <w:rsid w:val="00096B4A"/>
    <w:rsid w:val="00096DFA"/>
    <w:rsid w:val="00096EA4"/>
    <w:rsid w:val="0009724B"/>
    <w:rsid w:val="000977EF"/>
    <w:rsid w:val="000979F4"/>
    <w:rsid w:val="00097C93"/>
    <w:rsid w:val="0009A734"/>
    <w:rsid w:val="000A061F"/>
    <w:rsid w:val="000A0708"/>
    <w:rsid w:val="000A081A"/>
    <w:rsid w:val="000A1C93"/>
    <w:rsid w:val="000A2653"/>
    <w:rsid w:val="000A310D"/>
    <w:rsid w:val="000A3258"/>
    <w:rsid w:val="000A46FC"/>
    <w:rsid w:val="000A5802"/>
    <w:rsid w:val="000A5968"/>
    <w:rsid w:val="000A605F"/>
    <w:rsid w:val="000A616E"/>
    <w:rsid w:val="000A62A5"/>
    <w:rsid w:val="000A62E0"/>
    <w:rsid w:val="000A637A"/>
    <w:rsid w:val="000A6AFE"/>
    <w:rsid w:val="000A6F28"/>
    <w:rsid w:val="000B1434"/>
    <w:rsid w:val="000B14F9"/>
    <w:rsid w:val="000B1D09"/>
    <w:rsid w:val="000B25EC"/>
    <w:rsid w:val="000B29EC"/>
    <w:rsid w:val="000B2EEE"/>
    <w:rsid w:val="000B303F"/>
    <w:rsid w:val="000B3DEF"/>
    <w:rsid w:val="000B4B4A"/>
    <w:rsid w:val="000B4FDC"/>
    <w:rsid w:val="000B4FF5"/>
    <w:rsid w:val="000B55A7"/>
    <w:rsid w:val="000B5D1F"/>
    <w:rsid w:val="000B6824"/>
    <w:rsid w:val="000B6857"/>
    <w:rsid w:val="000B6A41"/>
    <w:rsid w:val="000B6E78"/>
    <w:rsid w:val="000B75F1"/>
    <w:rsid w:val="000B7E3F"/>
    <w:rsid w:val="000C00A2"/>
    <w:rsid w:val="000C0257"/>
    <w:rsid w:val="000C06E0"/>
    <w:rsid w:val="000C0CF7"/>
    <w:rsid w:val="000C0FCB"/>
    <w:rsid w:val="000C190C"/>
    <w:rsid w:val="000C23E3"/>
    <w:rsid w:val="000C25D6"/>
    <w:rsid w:val="000C2C88"/>
    <w:rsid w:val="000C2FEE"/>
    <w:rsid w:val="000C36A6"/>
    <w:rsid w:val="000C3CB3"/>
    <w:rsid w:val="000C442E"/>
    <w:rsid w:val="000C464F"/>
    <w:rsid w:val="000C4BB0"/>
    <w:rsid w:val="000C5958"/>
    <w:rsid w:val="000C5D3E"/>
    <w:rsid w:val="000C69FB"/>
    <w:rsid w:val="000C6C09"/>
    <w:rsid w:val="000C6ED5"/>
    <w:rsid w:val="000C708D"/>
    <w:rsid w:val="000C7A94"/>
    <w:rsid w:val="000C7B83"/>
    <w:rsid w:val="000D03DC"/>
    <w:rsid w:val="000D0BAD"/>
    <w:rsid w:val="000D0C85"/>
    <w:rsid w:val="000D0ECA"/>
    <w:rsid w:val="000D10CF"/>
    <w:rsid w:val="000D17E7"/>
    <w:rsid w:val="000D1E4A"/>
    <w:rsid w:val="000D272B"/>
    <w:rsid w:val="000D2DC5"/>
    <w:rsid w:val="000D362F"/>
    <w:rsid w:val="000D3955"/>
    <w:rsid w:val="000D4C1D"/>
    <w:rsid w:val="000D5296"/>
    <w:rsid w:val="000D583F"/>
    <w:rsid w:val="000D5A4E"/>
    <w:rsid w:val="000D6691"/>
    <w:rsid w:val="000D7492"/>
    <w:rsid w:val="000D79C6"/>
    <w:rsid w:val="000D7BB8"/>
    <w:rsid w:val="000D7FBB"/>
    <w:rsid w:val="000E07ED"/>
    <w:rsid w:val="000E081E"/>
    <w:rsid w:val="000E0990"/>
    <w:rsid w:val="000E0A8A"/>
    <w:rsid w:val="000E1773"/>
    <w:rsid w:val="000E1B04"/>
    <w:rsid w:val="000E2843"/>
    <w:rsid w:val="000E2B76"/>
    <w:rsid w:val="000E2DB7"/>
    <w:rsid w:val="000E4636"/>
    <w:rsid w:val="000E4BBE"/>
    <w:rsid w:val="000E4E15"/>
    <w:rsid w:val="000E53C0"/>
    <w:rsid w:val="000E57BD"/>
    <w:rsid w:val="000E5C26"/>
    <w:rsid w:val="000E5EEA"/>
    <w:rsid w:val="000E5F01"/>
    <w:rsid w:val="000E5FCE"/>
    <w:rsid w:val="000E6151"/>
    <w:rsid w:val="000E65AE"/>
    <w:rsid w:val="000E6EC2"/>
    <w:rsid w:val="000E7E0C"/>
    <w:rsid w:val="000F020B"/>
    <w:rsid w:val="000F0E6A"/>
    <w:rsid w:val="000F0FAD"/>
    <w:rsid w:val="000F17E2"/>
    <w:rsid w:val="000F2166"/>
    <w:rsid w:val="000F27B6"/>
    <w:rsid w:val="000F2FBA"/>
    <w:rsid w:val="000F3271"/>
    <w:rsid w:val="000F3DE7"/>
    <w:rsid w:val="000F435C"/>
    <w:rsid w:val="000F448C"/>
    <w:rsid w:val="000F4AA1"/>
    <w:rsid w:val="000F4DBD"/>
    <w:rsid w:val="000F4E44"/>
    <w:rsid w:val="000F5090"/>
    <w:rsid w:val="000F556A"/>
    <w:rsid w:val="000F5C2D"/>
    <w:rsid w:val="000F5CA6"/>
    <w:rsid w:val="000F6BAB"/>
    <w:rsid w:val="000FE6E9"/>
    <w:rsid w:val="00100EC1"/>
    <w:rsid w:val="00100F17"/>
    <w:rsid w:val="00101124"/>
    <w:rsid w:val="00101474"/>
    <w:rsid w:val="00101783"/>
    <w:rsid w:val="0010188C"/>
    <w:rsid w:val="001019EE"/>
    <w:rsid w:val="001019F9"/>
    <w:rsid w:val="001021CF"/>
    <w:rsid w:val="001028E4"/>
    <w:rsid w:val="00103FF4"/>
    <w:rsid w:val="001042E8"/>
    <w:rsid w:val="00104621"/>
    <w:rsid w:val="001048BA"/>
    <w:rsid w:val="00104BBC"/>
    <w:rsid w:val="00104D5E"/>
    <w:rsid w:val="0010588F"/>
    <w:rsid w:val="00105913"/>
    <w:rsid w:val="00105A39"/>
    <w:rsid w:val="00105B37"/>
    <w:rsid w:val="001060B8"/>
    <w:rsid w:val="001061CC"/>
    <w:rsid w:val="0010676C"/>
    <w:rsid w:val="00106B76"/>
    <w:rsid w:val="00106B78"/>
    <w:rsid w:val="00106DAE"/>
    <w:rsid w:val="00106FFD"/>
    <w:rsid w:val="00107370"/>
    <w:rsid w:val="001101CB"/>
    <w:rsid w:val="001107E9"/>
    <w:rsid w:val="00110F54"/>
    <w:rsid w:val="00110FB4"/>
    <w:rsid w:val="001111DE"/>
    <w:rsid w:val="00111433"/>
    <w:rsid w:val="00111718"/>
    <w:rsid w:val="00111B27"/>
    <w:rsid w:val="0011201E"/>
    <w:rsid w:val="0011227E"/>
    <w:rsid w:val="0011271A"/>
    <w:rsid w:val="00112A46"/>
    <w:rsid w:val="00112DDD"/>
    <w:rsid w:val="0011332A"/>
    <w:rsid w:val="001139E1"/>
    <w:rsid w:val="00113D27"/>
    <w:rsid w:val="00114527"/>
    <w:rsid w:val="00114591"/>
    <w:rsid w:val="00114639"/>
    <w:rsid w:val="00114974"/>
    <w:rsid w:val="00114CC6"/>
    <w:rsid w:val="00115586"/>
    <w:rsid w:val="00115C2B"/>
    <w:rsid w:val="00116093"/>
    <w:rsid w:val="0011647D"/>
    <w:rsid w:val="00116AEB"/>
    <w:rsid w:val="00117DB4"/>
    <w:rsid w:val="001204E1"/>
    <w:rsid w:val="00121134"/>
    <w:rsid w:val="00121377"/>
    <w:rsid w:val="00121A40"/>
    <w:rsid w:val="00121C9A"/>
    <w:rsid w:val="00122015"/>
    <w:rsid w:val="0012339B"/>
    <w:rsid w:val="00124725"/>
    <w:rsid w:val="00125AF3"/>
    <w:rsid w:val="00126490"/>
    <w:rsid w:val="001268E0"/>
    <w:rsid w:val="0012792B"/>
    <w:rsid w:val="00127C71"/>
    <w:rsid w:val="00130869"/>
    <w:rsid w:val="00130F05"/>
    <w:rsid w:val="00131C00"/>
    <w:rsid w:val="00132007"/>
    <w:rsid w:val="0013203E"/>
    <w:rsid w:val="001325DB"/>
    <w:rsid w:val="001328FC"/>
    <w:rsid w:val="00132FB3"/>
    <w:rsid w:val="00133236"/>
    <w:rsid w:val="0013465F"/>
    <w:rsid w:val="00134E68"/>
    <w:rsid w:val="00135395"/>
    <w:rsid w:val="001355EF"/>
    <w:rsid w:val="001359A1"/>
    <w:rsid w:val="00135D0E"/>
    <w:rsid w:val="00136539"/>
    <w:rsid w:val="00137457"/>
    <w:rsid w:val="00137604"/>
    <w:rsid w:val="00137A73"/>
    <w:rsid w:val="00137DA5"/>
    <w:rsid w:val="001401A8"/>
    <w:rsid w:val="00140491"/>
    <w:rsid w:val="0014063B"/>
    <w:rsid w:val="00140BB5"/>
    <w:rsid w:val="00141F91"/>
    <w:rsid w:val="001428D2"/>
    <w:rsid w:val="00142BB4"/>
    <w:rsid w:val="00142D45"/>
    <w:rsid w:val="00143A93"/>
    <w:rsid w:val="00143F8E"/>
    <w:rsid w:val="0014427D"/>
    <w:rsid w:val="0014429A"/>
    <w:rsid w:val="00144FD9"/>
    <w:rsid w:val="001456B6"/>
    <w:rsid w:val="00146245"/>
    <w:rsid w:val="001465BD"/>
    <w:rsid w:val="00146D65"/>
    <w:rsid w:val="00146E5C"/>
    <w:rsid w:val="00147328"/>
    <w:rsid w:val="00147CE8"/>
    <w:rsid w:val="001502D2"/>
    <w:rsid w:val="001502D4"/>
    <w:rsid w:val="00150BA5"/>
    <w:rsid w:val="001510C8"/>
    <w:rsid w:val="00151CFC"/>
    <w:rsid w:val="001535A6"/>
    <w:rsid w:val="00153986"/>
    <w:rsid w:val="00153EE5"/>
    <w:rsid w:val="0015458A"/>
    <w:rsid w:val="00154E00"/>
    <w:rsid w:val="00155188"/>
    <w:rsid w:val="00155C1A"/>
    <w:rsid w:val="00155FC1"/>
    <w:rsid w:val="0015653E"/>
    <w:rsid w:val="0015657E"/>
    <w:rsid w:val="00156F14"/>
    <w:rsid w:val="00157455"/>
    <w:rsid w:val="001578DA"/>
    <w:rsid w:val="001600FD"/>
    <w:rsid w:val="0016073A"/>
    <w:rsid w:val="001607DE"/>
    <w:rsid w:val="00160A4D"/>
    <w:rsid w:val="00160AC9"/>
    <w:rsid w:val="001619A5"/>
    <w:rsid w:val="00162470"/>
    <w:rsid w:val="00163E05"/>
    <w:rsid w:val="00163F6F"/>
    <w:rsid w:val="0016417F"/>
    <w:rsid w:val="001646E9"/>
    <w:rsid w:val="001648F1"/>
    <w:rsid w:val="0016495F"/>
    <w:rsid w:val="00165374"/>
    <w:rsid w:val="0016593A"/>
    <w:rsid w:val="001659CB"/>
    <w:rsid w:val="00166229"/>
    <w:rsid w:val="0016667C"/>
    <w:rsid w:val="0016667F"/>
    <w:rsid w:val="00166D38"/>
    <w:rsid w:val="00166E05"/>
    <w:rsid w:val="00167099"/>
    <w:rsid w:val="0016765F"/>
    <w:rsid w:val="001703F7"/>
    <w:rsid w:val="00170CC5"/>
    <w:rsid w:val="00170D20"/>
    <w:rsid w:val="00171080"/>
    <w:rsid w:val="001710BF"/>
    <w:rsid w:val="0017119A"/>
    <w:rsid w:val="00171568"/>
    <w:rsid w:val="00171A9F"/>
    <w:rsid w:val="00171FC3"/>
    <w:rsid w:val="00172DAE"/>
    <w:rsid w:val="00172DEF"/>
    <w:rsid w:val="00172F06"/>
    <w:rsid w:val="0017326B"/>
    <w:rsid w:val="0017351A"/>
    <w:rsid w:val="00174285"/>
    <w:rsid w:val="0017456C"/>
    <w:rsid w:val="00174741"/>
    <w:rsid w:val="00174A45"/>
    <w:rsid w:val="001754D2"/>
    <w:rsid w:val="00175783"/>
    <w:rsid w:val="0017623A"/>
    <w:rsid w:val="00176583"/>
    <w:rsid w:val="00176C07"/>
    <w:rsid w:val="00176F81"/>
    <w:rsid w:val="00177405"/>
    <w:rsid w:val="0017794E"/>
    <w:rsid w:val="00177EE7"/>
    <w:rsid w:val="001804B3"/>
    <w:rsid w:val="00181018"/>
    <w:rsid w:val="001811BB"/>
    <w:rsid w:val="00181BC2"/>
    <w:rsid w:val="00182713"/>
    <w:rsid w:val="0018277B"/>
    <w:rsid w:val="00182FDD"/>
    <w:rsid w:val="00183A3E"/>
    <w:rsid w:val="00183C12"/>
    <w:rsid w:val="00184C40"/>
    <w:rsid w:val="0018585D"/>
    <w:rsid w:val="001860EF"/>
    <w:rsid w:val="00186550"/>
    <w:rsid w:val="00187266"/>
    <w:rsid w:val="001876EB"/>
    <w:rsid w:val="0018791C"/>
    <w:rsid w:val="00190182"/>
    <w:rsid w:val="0019029B"/>
    <w:rsid w:val="001904F0"/>
    <w:rsid w:val="001906EB"/>
    <w:rsid w:val="00190EF6"/>
    <w:rsid w:val="0019179E"/>
    <w:rsid w:val="00191BC2"/>
    <w:rsid w:val="00192206"/>
    <w:rsid w:val="00192EE9"/>
    <w:rsid w:val="0019384F"/>
    <w:rsid w:val="00194FBC"/>
    <w:rsid w:val="001952E6"/>
    <w:rsid w:val="001952ED"/>
    <w:rsid w:val="00195937"/>
    <w:rsid w:val="00196332"/>
    <w:rsid w:val="00196B3E"/>
    <w:rsid w:val="00196E15"/>
    <w:rsid w:val="001974A1"/>
    <w:rsid w:val="00197B58"/>
    <w:rsid w:val="00197D10"/>
    <w:rsid w:val="00197E4E"/>
    <w:rsid w:val="001A0278"/>
    <w:rsid w:val="001A0B7D"/>
    <w:rsid w:val="001A141D"/>
    <w:rsid w:val="001A142D"/>
    <w:rsid w:val="001A2E34"/>
    <w:rsid w:val="001A348B"/>
    <w:rsid w:val="001A3B9E"/>
    <w:rsid w:val="001A3DCF"/>
    <w:rsid w:val="001A3DD2"/>
    <w:rsid w:val="001A626E"/>
    <w:rsid w:val="001A6730"/>
    <w:rsid w:val="001A6770"/>
    <w:rsid w:val="001A6A54"/>
    <w:rsid w:val="001A6BCD"/>
    <w:rsid w:val="001A756D"/>
    <w:rsid w:val="001A758E"/>
    <w:rsid w:val="001A78B8"/>
    <w:rsid w:val="001A7987"/>
    <w:rsid w:val="001A79BD"/>
    <w:rsid w:val="001A7E7B"/>
    <w:rsid w:val="001B0046"/>
    <w:rsid w:val="001B0446"/>
    <w:rsid w:val="001B129B"/>
    <w:rsid w:val="001B25C2"/>
    <w:rsid w:val="001B3C5B"/>
    <w:rsid w:val="001B4513"/>
    <w:rsid w:val="001B4A31"/>
    <w:rsid w:val="001B4D4F"/>
    <w:rsid w:val="001B4FEB"/>
    <w:rsid w:val="001B51A4"/>
    <w:rsid w:val="001B562A"/>
    <w:rsid w:val="001B5CB5"/>
    <w:rsid w:val="001B6102"/>
    <w:rsid w:val="001B61DB"/>
    <w:rsid w:val="001B6232"/>
    <w:rsid w:val="001B6BBD"/>
    <w:rsid w:val="001B6D12"/>
    <w:rsid w:val="001C00F2"/>
    <w:rsid w:val="001C0C07"/>
    <w:rsid w:val="001C0D9A"/>
    <w:rsid w:val="001C118E"/>
    <w:rsid w:val="001C15EE"/>
    <w:rsid w:val="001C1DAA"/>
    <w:rsid w:val="001C240F"/>
    <w:rsid w:val="001C24A7"/>
    <w:rsid w:val="001C30A3"/>
    <w:rsid w:val="001C3832"/>
    <w:rsid w:val="001C4540"/>
    <w:rsid w:val="001C4B56"/>
    <w:rsid w:val="001C5311"/>
    <w:rsid w:val="001C555E"/>
    <w:rsid w:val="001C5EF4"/>
    <w:rsid w:val="001C6557"/>
    <w:rsid w:val="001C6AEC"/>
    <w:rsid w:val="001C6D70"/>
    <w:rsid w:val="001C6DD9"/>
    <w:rsid w:val="001C6ECC"/>
    <w:rsid w:val="001C6FA5"/>
    <w:rsid w:val="001C72D2"/>
    <w:rsid w:val="001C78B4"/>
    <w:rsid w:val="001C7951"/>
    <w:rsid w:val="001C7DD5"/>
    <w:rsid w:val="001C7FCE"/>
    <w:rsid w:val="001D068B"/>
    <w:rsid w:val="001D0EA7"/>
    <w:rsid w:val="001D1179"/>
    <w:rsid w:val="001D16E6"/>
    <w:rsid w:val="001D1910"/>
    <w:rsid w:val="001D2389"/>
    <w:rsid w:val="001D2847"/>
    <w:rsid w:val="001D2A23"/>
    <w:rsid w:val="001D3556"/>
    <w:rsid w:val="001D42DC"/>
    <w:rsid w:val="001D473F"/>
    <w:rsid w:val="001D59DF"/>
    <w:rsid w:val="001D6285"/>
    <w:rsid w:val="001D6622"/>
    <w:rsid w:val="001D6A24"/>
    <w:rsid w:val="001D6B3C"/>
    <w:rsid w:val="001D7D82"/>
    <w:rsid w:val="001D7DEB"/>
    <w:rsid w:val="001D7EA3"/>
    <w:rsid w:val="001E0AB7"/>
    <w:rsid w:val="001E0CB1"/>
    <w:rsid w:val="001E13F5"/>
    <w:rsid w:val="001E18D4"/>
    <w:rsid w:val="001E19EE"/>
    <w:rsid w:val="001E2164"/>
    <w:rsid w:val="001E2236"/>
    <w:rsid w:val="001E2322"/>
    <w:rsid w:val="001E2BAB"/>
    <w:rsid w:val="001E35C4"/>
    <w:rsid w:val="001E375F"/>
    <w:rsid w:val="001E3944"/>
    <w:rsid w:val="001E3DB3"/>
    <w:rsid w:val="001E4B6B"/>
    <w:rsid w:val="001E5208"/>
    <w:rsid w:val="001E5646"/>
    <w:rsid w:val="001E679B"/>
    <w:rsid w:val="001E6A6B"/>
    <w:rsid w:val="001E7462"/>
    <w:rsid w:val="001F0827"/>
    <w:rsid w:val="001F0AB9"/>
    <w:rsid w:val="001F1600"/>
    <w:rsid w:val="001F1C3C"/>
    <w:rsid w:val="001F1FDB"/>
    <w:rsid w:val="001F2014"/>
    <w:rsid w:val="001F2927"/>
    <w:rsid w:val="001F3139"/>
    <w:rsid w:val="001F3E3A"/>
    <w:rsid w:val="001F4573"/>
    <w:rsid w:val="001F5C00"/>
    <w:rsid w:val="001F5D88"/>
    <w:rsid w:val="001F6D6D"/>
    <w:rsid w:val="001F7342"/>
    <w:rsid w:val="00200011"/>
    <w:rsid w:val="00200601"/>
    <w:rsid w:val="002006F1"/>
    <w:rsid w:val="00200E68"/>
    <w:rsid w:val="002014BA"/>
    <w:rsid w:val="00202AAE"/>
    <w:rsid w:val="00203415"/>
    <w:rsid w:val="002036AB"/>
    <w:rsid w:val="00203860"/>
    <w:rsid w:val="0020392C"/>
    <w:rsid w:val="00203A59"/>
    <w:rsid w:val="00203B0D"/>
    <w:rsid w:val="002042E2"/>
    <w:rsid w:val="00204313"/>
    <w:rsid w:val="00204344"/>
    <w:rsid w:val="00205B4A"/>
    <w:rsid w:val="00206227"/>
    <w:rsid w:val="0020638F"/>
    <w:rsid w:val="00206552"/>
    <w:rsid w:val="00207312"/>
    <w:rsid w:val="00207851"/>
    <w:rsid w:val="00207B90"/>
    <w:rsid w:val="00210319"/>
    <w:rsid w:val="00210880"/>
    <w:rsid w:val="00211440"/>
    <w:rsid w:val="002114B2"/>
    <w:rsid w:val="0021155B"/>
    <w:rsid w:val="00211640"/>
    <w:rsid w:val="00211C26"/>
    <w:rsid w:val="00211C9F"/>
    <w:rsid w:val="002123AE"/>
    <w:rsid w:val="00213C73"/>
    <w:rsid w:val="002143BE"/>
    <w:rsid w:val="002147E4"/>
    <w:rsid w:val="0021494B"/>
    <w:rsid w:val="00215F4E"/>
    <w:rsid w:val="00216140"/>
    <w:rsid w:val="002169E5"/>
    <w:rsid w:val="00217013"/>
    <w:rsid w:val="00217D28"/>
    <w:rsid w:val="0022063B"/>
    <w:rsid w:val="00220ADC"/>
    <w:rsid w:val="002215CF"/>
    <w:rsid w:val="002218B2"/>
    <w:rsid w:val="002218F8"/>
    <w:rsid w:val="00222BE2"/>
    <w:rsid w:val="00222CC7"/>
    <w:rsid w:val="002237C5"/>
    <w:rsid w:val="00223845"/>
    <w:rsid w:val="00223C95"/>
    <w:rsid w:val="00223DA8"/>
    <w:rsid w:val="0022465D"/>
    <w:rsid w:val="00224F54"/>
    <w:rsid w:val="0022681D"/>
    <w:rsid w:val="00226FE8"/>
    <w:rsid w:val="00230F83"/>
    <w:rsid w:val="0023143A"/>
    <w:rsid w:val="002314AE"/>
    <w:rsid w:val="00231597"/>
    <w:rsid w:val="00231995"/>
    <w:rsid w:val="00231A3B"/>
    <w:rsid w:val="00231FF3"/>
    <w:rsid w:val="0023221D"/>
    <w:rsid w:val="00232AF1"/>
    <w:rsid w:val="00232C4B"/>
    <w:rsid w:val="00232DF8"/>
    <w:rsid w:val="002331DD"/>
    <w:rsid w:val="00233BED"/>
    <w:rsid w:val="002345DC"/>
    <w:rsid w:val="0023528B"/>
    <w:rsid w:val="00235BB6"/>
    <w:rsid w:val="00235F22"/>
    <w:rsid w:val="002368BC"/>
    <w:rsid w:val="00236B1A"/>
    <w:rsid w:val="0023757B"/>
    <w:rsid w:val="00237E81"/>
    <w:rsid w:val="00240015"/>
    <w:rsid w:val="00240162"/>
    <w:rsid w:val="0024022F"/>
    <w:rsid w:val="00240EC8"/>
    <w:rsid w:val="00241198"/>
    <w:rsid w:val="002414E7"/>
    <w:rsid w:val="0024179F"/>
    <w:rsid w:val="00242875"/>
    <w:rsid w:val="002436CA"/>
    <w:rsid w:val="002440E1"/>
    <w:rsid w:val="00244BCB"/>
    <w:rsid w:val="00244C3A"/>
    <w:rsid w:val="00244F1A"/>
    <w:rsid w:val="00245EA2"/>
    <w:rsid w:val="00245FE1"/>
    <w:rsid w:val="002462DF"/>
    <w:rsid w:val="002467F5"/>
    <w:rsid w:val="00246929"/>
    <w:rsid w:val="00246C83"/>
    <w:rsid w:val="00247035"/>
    <w:rsid w:val="002473A9"/>
    <w:rsid w:val="00247F5A"/>
    <w:rsid w:val="0025010F"/>
    <w:rsid w:val="0025043D"/>
    <w:rsid w:val="00250DBD"/>
    <w:rsid w:val="002513E7"/>
    <w:rsid w:val="00252FE0"/>
    <w:rsid w:val="00253528"/>
    <w:rsid w:val="00253998"/>
    <w:rsid w:val="00253D1F"/>
    <w:rsid w:val="00254AAD"/>
    <w:rsid w:val="00254EF1"/>
    <w:rsid w:val="00255474"/>
    <w:rsid w:val="00255F66"/>
    <w:rsid w:val="002560C7"/>
    <w:rsid w:val="00257048"/>
    <w:rsid w:val="002570C2"/>
    <w:rsid w:val="00257582"/>
    <w:rsid w:val="00260029"/>
    <w:rsid w:val="0026082F"/>
    <w:rsid w:val="00260B3B"/>
    <w:rsid w:val="002611E4"/>
    <w:rsid w:val="00261EB8"/>
    <w:rsid w:val="00262459"/>
    <w:rsid w:val="00263249"/>
    <w:rsid w:val="002636A9"/>
    <w:rsid w:val="002636E8"/>
    <w:rsid w:val="002639E4"/>
    <w:rsid w:val="00263D21"/>
    <w:rsid w:val="00263EA6"/>
    <w:rsid w:val="0026422A"/>
    <w:rsid w:val="0026568F"/>
    <w:rsid w:val="0026572D"/>
    <w:rsid w:val="00265EA0"/>
    <w:rsid w:val="00266670"/>
    <w:rsid w:val="002667D7"/>
    <w:rsid w:val="00267FCF"/>
    <w:rsid w:val="002701C0"/>
    <w:rsid w:val="002706AE"/>
    <w:rsid w:val="00270E33"/>
    <w:rsid w:val="0027141E"/>
    <w:rsid w:val="002719CE"/>
    <w:rsid w:val="00271E97"/>
    <w:rsid w:val="00271EDD"/>
    <w:rsid w:val="002725B7"/>
    <w:rsid w:val="0027284C"/>
    <w:rsid w:val="002734D0"/>
    <w:rsid w:val="00274630"/>
    <w:rsid w:val="00274E3D"/>
    <w:rsid w:val="0027501A"/>
    <w:rsid w:val="00275F69"/>
    <w:rsid w:val="002768AF"/>
    <w:rsid w:val="0027757D"/>
    <w:rsid w:val="00277609"/>
    <w:rsid w:val="00277A30"/>
    <w:rsid w:val="00277A6F"/>
    <w:rsid w:val="00277AE5"/>
    <w:rsid w:val="00277CF4"/>
    <w:rsid w:val="00280E39"/>
    <w:rsid w:val="00280F18"/>
    <w:rsid w:val="0028120E"/>
    <w:rsid w:val="00281DDF"/>
    <w:rsid w:val="00282F79"/>
    <w:rsid w:val="00283256"/>
    <w:rsid w:val="00283501"/>
    <w:rsid w:val="00283ACE"/>
    <w:rsid w:val="00283B20"/>
    <w:rsid w:val="00283D6C"/>
    <w:rsid w:val="002844BC"/>
    <w:rsid w:val="0028452E"/>
    <w:rsid w:val="00284990"/>
    <w:rsid w:val="002853FB"/>
    <w:rsid w:val="002855C9"/>
    <w:rsid w:val="00285B4A"/>
    <w:rsid w:val="00285EB1"/>
    <w:rsid w:val="0028659A"/>
    <w:rsid w:val="002869F8"/>
    <w:rsid w:val="002872E3"/>
    <w:rsid w:val="00287904"/>
    <w:rsid w:val="00287998"/>
    <w:rsid w:val="0028EB46"/>
    <w:rsid w:val="0029042C"/>
    <w:rsid w:val="002909EF"/>
    <w:rsid w:val="002909F0"/>
    <w:rsid w:val="00290C34"/>
    <w:rsid w:val="0029235A"/>
    <w:rsid w:val="00293360"/>
    <w:rsid w:val="00294757"/>
    <w:rsid w:val="00295EB0"/>
    <w:rsid w:val="00296638"/>
    <w:rsid w:val="00297111"/>
    <w:rsid w:val="0029757B"/>
    <w:rsid w:val="00297AA6"/>
    <w:rsid w:val="00297E93"/>
    <w:rsid w:val="00297FCC"/>
    <w:rsid w:val="002A13AF"/>
    <w:rsid w:val="002A1B43"/>
    <w:rsid w:val="002A21E2"/>
    <w:rsid w:val="002A261A"/>
    <w:rsid w:val="002A2CCC"/>
    <w:rsid w:val="002A2ED5"/>
    <w:rsid w:val="002A4A1A"/>
    <w:rsid w:val="002A4E23"/>
    <w:rsid w:val="002A53A9"/>
    <w:rsid w:val="002A61B9"/>
    <w:rsid w:val="002A7625"/>
    <w:rsid w:val="002A7772"/>
    <w:rsid w:val="002A7BAD"/>
    <w:rsid w:val="002A7DE5"/>
    <w:rsid w:val="002A7FFD"/>
    <w:rsid w:val="002B0BA1"/>
    <w:rsid w:val="002B0C65"/>
    <w:rsid w:val="002B1001"/>
    <w:rsid w:val="002B1340"/>
    <w:rsid w:val="002B1654"/>
    <w:rsid w:val="002B1A5C"/>
    <w:rsid w:val="002B1E65"/>
    <w:rsid w:val="002B21B7"/>
    <w:rsid w:val="002B25FB"/>
    <w:rsid w:val="002B3004"/>
    <w:rsid w:val="002B33B2"/>
    <w:rsid w:val="002B378C"/>
    <w:rsid w:val="002B4226"/>
    <w:rsid w:val="002B52BA"/>
    <w:rsid w:val="002B56E5"/>
    <w:rsid w:val="002B5923"/>
    <w:rsid w:val="002B65D6"/>
    <w:rsid w:val="002B67FD"/>
    <w:rsid w:val="002B6DED"/>
    <w:rsid w:val="002B716F"/>
    <w:rsid w:val="002B7505"/>
    <w:rsid w:val="002B7930"/>
    <w:rsid w:val="002B7D23"/>
    <w:rsid w:val="002B7E5D"/>
    <w:rsid w:val="002B7F60"/>
    <w:rsid w:val="002C006A"/>
    <w:rsid w:val="002C01AF"/>
    <w:rsid w:val="002C056B"/>
    <w:rsid w:val="002C06E2"/>
    <w:rsid w:val="002C0A8A"/>
    <w:rsid w:val="002C1249"/>
    <w:rsid w:val="002C1847"/>
    <w:rsid w:val="002C1CDC"/>
    <w:rsid w:val="002C22F9"/>
    <w:rsid w:val="002C2C61"/>
    <w:rsid w:val="002C2E8F"/>
    <w:rsid w:val="002C333B"/>
    <w:rsid w:val="002C3BBF"/>
    <w:rsid w:val="002C42B0"/>
    <w:rsid w:val="002C4945"/>
    <w:rsid w:val="002C4B3A"/>
    <w:rsid w:val="002C51E4"/>
    <w:rsid w:val="002C524D"/>
    <w:rsid w:val="002C5499"/>
    <w:rsid w:val="002C6843"/>
    <w:rsid w:val="002C69FA"/>
    <w:rsid w:val="002C6E26"/>
    <w:rsid w:val="002C6F4D"/>
    <w:rsid w:val="002C6F8E"/>
    <w:rsid w:val="002D0917"/>
    <w:rsid w:val="002D0CBA"/>
    <w:rsid w:val="002D18C8"/>
    <w:rsid w:val="002D2698"/>
    <w:rsid w:val="002D2FBD"/>
    <w:rsid w:val="002D3D42"/>
    <w:rsid w:val="002D3FCB"/>
    <w:rsid w:val="002D3FF6"/>
    <w:rsid w:val="002D4CBF"/>
    <w:rsid w:val="002D615E"/>
    <w:rsid w:val="002D66E4"/>
    <w:rsid w:val="002D67E9"/>
    <w:rsid w:val="002D68C7"/>
    <w:rsid w:val="002D6DC1"/>
    <w:rsid w:val="002E015D"/>
    <w:rsid w:val="002E0554"/>
    <w:rsid w:val="002E0672"/>
    <w:rsid w:val="002E0B78"/>
    <w:rsid w:val="002E1C4D"/>
    <w:rsid w:val="002E1E13"/>
    <w:rsid w:val="002E2C4E"/>
    <w:rsid w:val="002E36D7"/>
    <w:rsid w:val="002E3808"/>
    <w:rsid w:val="002E410F"/>
    <w:rsid w:val="002E46BF"/>
    <w:rsid w:val="002E4A13"/>
    <w:rsid w:val="002E4B68"/>
    <w:rsid w:val="002E562D"/>
    <w:rsid w:val="002E671B"/>
    <w:rsid w:val="002E6D1D"/>
    <w:rsid w:val="002E7112"/>
    <w:rsid w:val="002E7274"/>
    <w:rsid w:val="002E757E"/>
    <w:rsid w:val="002E7E56"/>
    <w:rsid w:val="002E7F2E"/>
    <w:rsid w:val="002F08F1"/>
    <w:rsid w:val="002F0AA0"/>
    <w:rsid w:val="002F0E42"/>
    <w:rsid w:val="002F11A9"/>
    <w:rsid w:val="002F2692"/>
    <w:rsid w:val="002F279D"/>
    <w:rsid w:val="002F2869"/>
    <w:rsid w:val="002F3D37"/>
    <w:rsid w:val="002F45BF"/>
    <w:rsid w:val="002F57C5"/>
    <w:rsid w:val="002F5890"/>
    <w:rsid w:val="002F58FB"/>
    <w:rsid w:val="002F594F"/>
    <w:rsid w:val="002F5C8A"/>
    <w:rsid w:val="002F697A"/>
    <w:rsid w:val="002F6CAB"/>
    <w:rsid w:val="002F72F8"/>
    <w:rsid w:val="002F764B"/>
    <w:rsid w:val="00300CE5"/>
    <w:rsid w:val="0030100D"/>
    <w:rsid w:val="00301FBB"/>
    <w:rsid w:val="00301FF2"/>
    <w:rsid w:val="003023D3"/>
    <w:rsid w:val="003027D4"/>
    <w:rsid w:val="00302BA4"/>
    <w:rsid w:val="00302D86"/>
    <w:rsid w:val="00303E9D"/>
    <w:rsid w:val="00304255"/>
    <w:rsid w:val="0030488B"/>
    <w:rsid w:val="003048DA"/>
    <w:rsid w:val="00304979"/>
    <w:rsid w:val="00305640"/>
    <w:rsid w:val="003059DA"/>
    <w:rsid w:val="003067CD"/>
    <w:rsid w:val="00306BF0"/>
    <w:rsid w:val="00306E09"/>
    <w:rsid w:val="00306E19"/>
    <w:rsid w:val="0030770E"/>
    <w:rsid w:val="003109D7"/>
    <w:rsid w:val="00310D21"/>
    <w:rsid w:val="003113EA"/>
    <w:rsid w:val="00311993"/>
    <w:rsid w:val="0031274D"/>
    <w:rsid w:val="00312D98"/>
    <w:rsid w:val="00312E45"/>
    <w:rsid w:val="00313538"/>
    <w:rsid w:val="00313E52"/>
    <w:rsid w:val="00314B27"/>
    <w:rsid w:val="00314DF0"/>
    <w:rsid w:val="00315040"/>
    <w:rsid w:val="00315635"/>
    <w:rsid w:val="00315CE1"/>
    <w:rsid w:val="00315E6F"/>
    <w:rsid w:val="00315FCE"/>
    <w:rsid w:val="0031655F"/>
    <w:rsid w:val="0031736E"/>
    <w:rsid w:val="003204DA"/>
    <w:rsid w:val="003205B7"/>
    <w:rsid w:val="003208D3"/>
    <w:rsid w:val="00320AD1"/>
    <w:rsid w:val="00320FBE"/>
    <w:rsid w:val="00321BD2"/>
    <w:rsid w:val="00321CA8"/>
    <w:rsid w:val="00322B3C"/>
    <w:rsid w:val="00322B9B"/>
    <w:rsid w:val="0032346A"/>
    <w:rsid w:val="003234A3"/>
    <w:rsid w:val="00324F72"/>
    <w:rsid w:val="003265B3"/>
    <w:rsid w:val="00326AF7"/>
    <w:rsid w:val="0032722A"/>
    <w:rsid w:val="0032787C"/>
    <w:rsid w:val="00327A6A"/>
    <w:rsid w:val="00327AC5"/>
    <w:rsid w:val="0032A310"/>
    <w:rsid w:val="003300B5"/>
    <w:rsid w:val="00330138"/>
    <w:rsid w:val="0033106E"/>
    <w:rsid w:val="0033108E"/>
    <w:rsid w:val="0033201A"/>
    <w:rsid w:val="00332700"/>
    <w:rsid w:val="00332B59"/>
    <w:rsid w:val="00332BAF"/>
    <w:rsid w:val="00333039"/>
    <w:rsid w:val="003330B1"/>
    <w:rsid w:val="00333337"/>
    <w:rsid w:val="00333964"/>
    <w:rsid w:val="003339AE"/>
    <w:rsid w:val="0033418A"/>
    <w:rsid w:val="00334501"/>
    <w:rsid w:val="00334C79"/>
    <w:rsid w:val="00334EED"/>
    <w:rsid w:val="0033598B"/>
    <w:rsid w:val="00335B1A"/>
    <w:rsid w:val="00335D38"/>
    <w:rsid w:val="00335F8C"/>
    <w:rsid w:val="0033677B"/>
    <w:rsid w:val="00336DC2"/>
    <w:rsid w:val="00337418"/>
    <w:rsid w:val="0033777C"/>
    <w:rsid w:val="00337CA4"/>
    <w:rsid w:val="00340B90"/>
    <w:rsid w:val="00340F83"/>
    <w:rsid w:val="003420D2"/>
    <w:rsid w:val="0034210E"/>
    <w:rsid w:val="00342740"/>
    <w:rsid w:val="00342D69"/>
    <w:rsid w:val="00342D6F"/>
    <w:rsid w:val="00343153"/>
    <w:rsid w:val="003437C8"/>
    <w:rsid w:val="00344FC7"/>
    <w:rsid w:val="003450F9"/>
    <w:rsid w:val="00345A37"/>
    <w:rsid w:val="00345B3E"/>
    <w:rsid w:val="00345B84"/>
    <w:rsid w:val="00345E5A"/>
    <w:rsid w:val="0034691D"/>
    <w:rsid w:val="00346DBA"/>
    <w:rsid w:val="00346FAD"/>
    <w:rsid w:val="00347A37"/>
    <w:rsid w:val="00347BFC"/>
    <w:rsid w:val="00350107"/>
    <w:rsid w:val="00350BFA"/>
    <w:rsid w:val="00351B30"/>
    <w:rsid w:val="00351F7C"/>
    <w:rsid w:val="003520AD"/>
    <w:rsid w:val="00352202"/>
    <w:rsid w:val="00352A57"/>
    <w:rsid w:val="00353605"/>
    <w:rsid w:val="00353A28"/>
    <w:rsid w:val="00354182"/>
    <w:rsid w:val="00354B1E"/>
    <w:rsid w:val="00356391"/>
    <w:rsid w:val="0035693A"/>
    <w:rsid w:val="00356D1C"/>
    <w:rsid w:val="0035765C"/>
    <w:rsid w:val="0035793A"/>
    <w:rsid w:val="003579FF"/>
    <w:rsid w:val="00357AB4"/>
    <w:rsid w:val="00357BD7"/>
    <w:rsid w:val="00360836"/>
    <w:rsid w:val="003611A6"/>
    <w:rsid w:val="00361A64"/>
    <w:rsid w:val="00362AB6"/>
    <w:rsid w:val="00363502"/>
    <w:rsid w:val="00363A2F"/>
    <w:rsid w:val="00364212"/>
    <w:rsid w:val="003650B7"/>
    <w:rsid w:val="003653F2"/>
    <w:rsid w:val="003658A5"/>
    <w:rsid w:val="0036639F"/>
    <w:rsid w:val="003665BB"/>
    <w:rsid w:val="0036675E"/>
    <w:rsid w:val="0036680D"/>
    <w:rsid w:val="00367BA3"/>
    <w:rsid w:val="00370AA5"/>
    <w:rsid w:val="00370C2B"/>
    <w:rsid w:val="003714A1"/>
    <w:rsid w:val="00371CB1"/>
    <w:rsid w:val="00372E8D"/>
    <w:rsid w:val="00374BD6"/>
    <w:rsid w:val="00374FDA"/>
    <w:rsid w:val="00375609"/>
    <w:rsid w:val="003758F3"/>
    <w:rsid w:val="00375A41"/>
    <w:rsid w:val="00375BBF"/>
    <w:rsid w:val="00375CE9"/>
    <w:rsid w:val="00375DC2"/>
    <w:rsid w:val="00375DDA"/>
    <w:rsid w:val="00376DD6"/>
    <w:rsid w:val="0037703E"/>
    <w:rsid w:val="00377F6A"/>
    <w:rsid w:val="003802B9"/>
    <w:rsid w:val="0038051D"/>
    <w:rsid w:val="00380880"/>
    <w:rsid w:val="003811A6"/>
    <w:rsid w:val="003816BA"/>
    <w:rsid w:val="00381890"/>
    <w:rsid w:val="00382678"/>
    <w:rsid w:val="00383C00"/>
    <w:rsid w:val="003843EE"/>
    <w:rsid w:val="003848B2"/>
    <w:rsid w:val="00385183"/>
    <w:rsid w:val="00385E15"/>
    <w:rsid w:val="003866D8"/>
    <w:rsid w:val="003870CB"/>
    <w:rsid w:val="003876CC"/>
    <w:rsid w:val="00387E86"/>
    <w:rsid w:val="00390448"/>
    <w:rsid w:val="00390714"/>
    <w:rsid w:val="00390735"/>
    <w:rsid w:val="00390DE5"/>
    <w:rsid w:val="00390EF5"/>
    <w:rsid w:val="003910D0"/>
    <w:rsid w:val="00391149"/>
    <w:rsid w:val="003912A2"/>
    <w:rsid w:val="0039156F"/>
    <w:rsid w:val="003916A0"/>
    <w:rsid w:val="00391F38"/>
    <w:rsid w:val="0039201E"/>
    <w:rsid w:val="00392951"/>
    <w:rsid w:val="00392B22"/>
    <w:rsid w:val="00392B92"/>
    <w:rsid w:val="00393AB8"/>
    <w:rsid w:val="00394428"/>
    <w:rsid w:val="00395701"/>
    <w:rsid w:val="00395990"/>
    <w:rsid w:val="00396E05"/>
    <w:rsid w:val="00397359"/>
    <w:rsid w:val="00397568"/>
    <w:rsid w:val="0039776A"/>
    <w:rsid w:val="00397B6C"/>
    <w:rsid w:val="003A0F19"/>
    <w:rsid w:val="003A150D"/>
    <w:rsid w:val="003A25A1"/>
    <w:rsid w:val="003A2983"/>
    <w:rsid w:val="003A2BCE"/>
    <w:rsid w:val="003A2FE4"/>
    <w:rsid w:val="003A3A34"/>
    <w:rsid w:val="003A5158"/>
    <w:rsid w:val="003A5E4A"/>
    <w:rsid w:val="003A62B3"/>
    <w:rsid w:val="003A638C"/>
    <w:rsid w:val="003A6666"/>
    <w:rsid w:val="003A7871"/>
    <w:rsid w:val="003A79AA"/>
    <w:rsid w:val="003A7A86"/>
    <w:rsid w:val="003B09E7"/>
    <w:rsid w:val="003B16EC"/>
    <w:rsid w:val="003B1E5B"/>
    <w:rsid w:val="003B1EA7"/>
    <w:rsid w:val="003B1EEC"/>
    <w:rsid w:val="003B24E6"/>
    <w:rsid w:val="003B2C3D"/>
    <w:rsid w:val="003B32E5"/>
    <w:rsid w:val="003B34D7"/>
    <w:rsid w:val="003B3785"/>
    <w:rsid w:val="003B4187"/>
    <w:rsid w:val="003B4773"/>
    <w:rsid w:val="003B66E9"/>
    <w:rsid w:val="003B697E"/>
    <w:rsid w:val="003B6D91"/>
    <w:rsid w:val="003B7059"/>
    <w:rsid w:val="003B733C"/>
    <w:rsid w:val="003B758D"/>
    <w:rsid w:val="003B76E5"/>
    <w:rsid w:val="003B7C18"/>
    <w:rsid w:val="003C0606"/>
    <w:rsid w:val="003C1249"/>
    <w:rsid w:val="003C1339"/>
    <w:rsid w:val="003C1834"/>
    <w:rsid w:val="003C239F"/>
    <w:rsid w:val="003C23DF"/>
    <w:rsid w:val="003C2B77"/>
    <w:rsid w:val="003C2C45"/>
    <w:rsid w:val="003C35BA"/>
    <w:rsid w:val="003C369E"/>
    <w:rsid w:val="003C38FE"/>
    <w:rsid w:val="003C3A0E"/>
    <w:rsid w:val="003C40DF"/>
    <w:rsid w:val="003C4853"/>
    <w:rsid w:val="003C52D9"/>
    <w:rsid w:val="003C5436"/>
    <w:rsid w:val="003C5CC3"/>
    <w:rsid w:val="003C69C3"/>
    <w:rsid w:val="003C6D54"/>
    <w:rsid w:val="003C6F0D"/>
    <w:rsid w:val="003C720A"/>
    <w:rsid w:val="003C7431"/>
    <w:rsid w:val="003D0591"/>
    <w:rsid w:val="003D0F9C"/>
    <w:rsid w:val="003D1C2D"/>
    <w:rsid w:val="003D22B8"/>
    <w:rsid w:val="003D293B"/>
    <w:rsid w:val="003D2A8B"/>
    <w:rsid w:val="003D3235"/>
    <w:rsid w:val="003D380E"/>
    <w:rsid w:val="003D4E0C"/>
    <w:rsid w:val="003D5D16"/>
    <w:rsid w:val="003D5DFE"/>
    <w:rsid w:val="003D65B1"/>
    <w:rsid w:val="003D6AAB"/>
    <w:rsid w:val="003D7739"/>
    <w:rsid w:val="003D7D0F"/>
    <w:rsid w:val="003E04F7"/>
    <w:rsid w:val="003E12A3"/>
    <w:rsid w:val="003E1B5C"/>
    <w:rsid w:val="003E1FC1"/>
    <w:rsid w:val="003E29CE"/>
    <w:rsid w:val="003E3375"/>
    <w:rsid w:val="003E35B2"/>
    <w:rsid w:val="003E57B9"/>
    <w:rsid w:val="003E65A7"/>
    <w:rsid w:val="003E76E4"/>
    <w:rsid w:val="003E76E8"/>
    <w:rsid w:val="003E7DE7"/>
    <w:rsid w:val="003E7E7A"/>
    <w:rsid w:val="003F0AF8"/>
    <w:rsid w:val="003F0BCF"/>
    <w:rsid w:val="003F14A0"/>
    <w:rsid w:val="003F16FF"/>
    <w:rsid w:val="003F3A6A"/>
    <w:rsid w:val="003F419E"/>
    <w:rsid w:val="003F44B1"/>
    <w:rsid w:val="003F4B95"/>
    <w:rsid w:val="003F4C34"/>
    <w:rsid w:val="003F50B6"/>
    <w:rsid w:val="003F6627"/>
    <w:rsid w:val="003F6DA1"/>
    <w:rsid w:val="003F790E"/>
    <w:rsid w:val="003F7A12"/>
    <w:rsid w:val="003F7E51"/>
    <w:rsid w:val="00400043"/>
    <w:rsid w:val="0040093A"/>
    <w:rsid w:val="00400C9B"/>
    <w:rsid w:val="0040106B"/>
    <w:rsid w:val="004015E0"/>
    <w:rsid w:val="00401ADB"/>
    <w:rsid w:val="004020AF"/>
    <w:rsid w:val="0040216F"/>
    <w:rsid w:val="004024E1"/>
    <w:rsid w:val="00402FCF"/>
    <w:rsid w:val="004030A9"/>
    <w:rsid w:val="00403165"/>
    <w:rsid w:val="00403297"/>
    <w:rsid w:val="004038DA"/>
    <w:rsid w:val="00403A97"/>
    <w:rsid w:val="00404D52"/>
    <w:rsid w:val="0040500D"/>
    <w:rsid w:val="00405B75"/>
    <w:rsid w:val="00405EEC"/>
    <w:rsid w:val="00406FF6"/>
    <w:rsid w:val="004074BA"/>
    <w:rsid w:val="0040757D"/>
    <w:rsid w:val="00407839"/>
    <w:rsid w:val="00410C24"/>
    <w:rsid w:val="004113BB"/>
    <w:rsid w:val="00411B50"/>
    <w:rsid w:val="00411E1F"/>
    <w:rsid w:val="004127D2"/>
    <w:rsid w:val="00413256"/>
    <w:rsid w:val="0041492D"/>
    <w:rsid w:val="00414C3F"/>
    <w:rsid w:val="00414FAF"/>
    <w:rsid w:val="00415DBA"/>
    <w:rsid w:val="004160A3"/>
    <w:rsid w:val="004168E2"/>
    <w:rsid w:val="00416F2C"/>
    <w:rsid w:val="0042082D"/>
    <w:rsid w:val="004208A0"/>
    <w:rsid w:val="00421418"/>
    <w:rsid w:val="00421ADB"/>
    <w:rsid w:val="00421B2C"/>
    <w:rsid w:val="004229B4"/>
    <w:rsid w:val="00424902"/>
    <w:rsid w:val="00426545"/>
    <w:rsid w:val="0042654F"/>
    <w:rsid w:val="0042798B"/>
    <w:rsid w:val="00427BB6"/>
    <w:rsid w:val="004302E9"/>
    <w:rsid w:val="004316A9"/>
    <w:rsid w:val="0043287A"/>
    <w:rsid w:val="0043291C"/>
    <w:rsid w:val="00433104"/>
    <w:rsid w:val="004342DE"/>
    <w:rsid w:val="00434B02"/>
    <w:rsid w:val="004361A4"/>
    <w:rsid w:val="00436EC1"/>
    <w:rsid w:val="00437074"/>
    <w:rsid w:val="004371C5"/>
    <w:rsid w:val="0044095A"/>
    <w:rsid w:val="00440B4C"/>
    <w:rsid w:val="00440DE0"/>
    <w:rsid w:val="004412D0"/>
    <w:rsid w:val="004414FE"/>
    <w:rsid w:val="00441870"/>
    <w:rsid w:val="0044211D"/>
    <w:rsid w:val="004423E1"/>
    <w:rsid w:val="00442DAD"/>
    <w:rsid w:val="00442E78"/>
    <w:rsid w:val="004436D0"/>
    <w:rsid w:val="00444D67"/>
    <w:rsid w:val="00445026"/>
    <w:rsid w:val="004454C9"/>
    <w:rsid w:val="00445672"/>
    <w:rsid w:val="004459B1"/>
    <w:rsid w:val="00445C68"/>
    <w:rsid w:val="00445D24"/>
    <w:rsid w:val="00445F40"/>
    <w:rsid w:val="004462B7"/>
    <w:rsid w:val="00446C91"/>
    <w:rsid w:val="004471AE"/>
    <w:rsid w:val="00447578"/>
    <w:rsid w:val="00447A04"/>
    <w:rsid w:val="0045011C"/>
    <w:rsid w:val="004508AE"/>
    <w:rsid w:val="00450D5D"/>
    <w:rsid w:val="0045101C"/>
    <w:rsid w:val="004516C5"/>
    <w:rsid w:val="00451BE9"/>
    <w:rsid w:val="004523E8"/>
    <w:rsid w:val="004525A9"/>
    <w:rsid w:val="004527BB"/>
    <w:rsid w:val="00452CB8"/>
    <w:rsid w:val="00452E53"/>
    <w:rsid w:val="00452EA5"/>
    <w:rsid w:val="00453107"/>
    <w:rsid w:val="004535F3"/>
    <w:rsid w:val="004536CF"/>
    <w:rsid w:val="00453AFB"/>
    <w:rsid w:val="00453C72"/>
    <w:rsid w:val="00453D34"/>
    <w:rsid w:val="0045441E"/>
    <w:rsid w:val="004545F0"/>
    <w:rsid w:val="00454AC4"/>
    <w:rsid w:val="00454CC3"/>
    <w:rsid w:val="00454CC4"/>
    <w:rsid w:val="00455048"/>
    <w:rsid w:val="00455091"/>
    <w:rsid w:val="00455766"/>
    <w:rsid w:val="00455DE4"/>
    <w:rsid w:val="0045627F"/>
    <w:rsid w:val="00456A14"/>
    <w:rsid w:val="00456AE3"/>
    <w:rsid w:val="004574B9"/>
    <w:rsid w:val="004608CA"/>
    <w:rsid w:val="00460B81"/>
    <w:rsid w:val="00461556"/>
    <w:rsid w:val="00461581"/>
    <w:rsid w:val="00461C5D"/>
    <w:rsid w:val="00461DD5"/>
    <w:rsid w:val="00462327"/>
    <w:rsid w:val="004624C8"/>
    <w:rsid w:val="00463201"/>
    <w:rsid w:val="004633A7"/>
    <w:rsid w:val="004638DA"/>
    <w:rsid w:val="00464368"/>
    <w:rsid w:val="004643D9"/>
    <w:rsid w:val="0046440A"/>
    <w:rsid w:val="00464940"/>
    <w:rsid w:val="00464C5E"/>
    <w:rsid w:val="00466793"/>
    <w:rsid w:val="00467376"/>
    <w:rsid w:val="0047229B"/>
    <w:rsid w:val="0047252C"/>
    <w:rsid w:val="00472972"/>
    <w:rsid w:val="00472ECE"/>
    <w:rsid w:val="00472ED7"/>
    <w:rsid w:val="00473262"/>
    <w:rsid w:val="00473C49"/>
    <w:rsid w:val="00473C9B"/>
    <w:rsid w:val="00474904"/>
    <w:rsid w:val="004750CD"/>
    <w:rsid w:val="0047588F"/>
    <w:rsid w:val="00475D13"/>
    <w:rsid w:val="0047612C"/>
    <w:rsid w:val="00476645"/>
    <w:rsid w:val="00477A60"/>
    <w:rsid w:val="00477C33"/>
    <w:rsid w:val="004804A1"/>
    <w:rsid w:val="00480ADB"/>
    <w:rsid w:val="004812EA"/>
    <w:rsid w:val="004818A9"/>
    <w:rsid w:val="00482AA7"/>
    <w:rsid w:val="00483293"/>
    <w:rsid w:val="0048368A"/>
    <w:rsid w:val="00483AE2"/>
    <w:rsid w:val="004843FA"/>
    <w:rsid w:val="00484988"/>
    <w:rsid w:val="00484DDE"/>
    <w:rsid w:val="004851FD"/>
    <w:rsid w:val="00485B72"/>
    <w:rsid w:val="004864C7"/>
    <w:rsid w:val="0048660F"/>
    <w:rsid w:val="00486FB8"/>
    <w:rsid w:val="0048756B"/>
    <w:rsid w:val="00487B06"/>
    <w:rsid w:val="00487B2E"/>
    <w:rsid w:val="00487B87"/>
    <w:rsid w:val="00487BF6"/>
    <w:rsid w:val="00490EB3"/>
    <w:rsid w:val="00491436"/>
    <w:rsid w:val="00491620"/>
    <w:rsid w:val="00491EAD"/>
    <w:rsid w:val="00492B29"/>
    <w:rsid w:val="00493949"/>
    <w:rsid w:val="00493A2E"/>
    <w:rsid w:val="004949EA"/>
    <w:rsid w:val="00494AB6"/>
    <w:rsid w:val="00495022"/>
    <w:rsid w:val="0049547F"/>
    <w:rsid w:val="00495A3C"/>
    <w:rsid w:val="00495D0F"/>
    <w:rsid w:val="00496B5D"/>
    <w:rsid w:val="00496CE6"/>
    <w:rsid w:val="00496E31"/>
    <w:rsid w:val="00496F5E"/>
    <w:rsid w:val="004A025E"/>
    <w:rsid w:val="004A09A5"/>
    <w:rsid w:val="004A0D44"/>
    <w:rsid w:val="004A18F1"/>
    <w:rsid w:val="004A1F89"/>
    <w:rsid w:val="004A204B"/>
    <w:rsid w:val="004A2502"/>
    <w:rsid w:val="004A30A6"/>
    <w:rsid w:val="004A30B0"/>
    <w:rsid w:val="004A32F0"/>
    <w:rsid w:val="004A366C"/>
    <w:rsid w:val="004A3C31"/>
    <w:rsid w:val="004A3D13"/>
    <w:rsid w:val="004A3D71"/>
    <w:rsid w:val="004A3DD3"/>
    <w:rsid w:val="004A441F"/>
    <w:rsid w:val="004A46C4"/>
    <w:rsid w:val="004A4E67"/>
    <w:rsid w:val="004A4FFC"/>
    <w:rsid w:val="004A5009"/>
    <w:rsid w:val="004A56B9"/>
    <w:rsid w:val="004A5BA4"/>
    <w:rsid w:val="004A5DD4"/>
    <w:rsid w:val="004A687E"/>
    <w:rsid w:val="004A6B37"/>
    <w:rsid w:val="004A77A8"/>
    <w:rsid w:val="004A7E29"/>
    <w:rsid w:val="004B02BB"/>
    <w:rsid w:val="004B0B08"/>
    <w:rsid w:val="004B0E2A"/>
    <w:rsid w:val="004B25DB"/>
    <w:rsid w:val="004B2F86"/>
    <w:rsid w:val="004B3BAF"/>
    <w:rsid w:val="004B4ACA"/>
    <w:rsid w:val="004B4D75"/>
    <w:rsid w:val="004B52B2"/>
    <w:rsid w:val="004B56F3"/>
    <w:rsid w:val="004B574D"/>
    <w:rsid w:val="004B5B03"/>
    <w:rsid w:val="004B5B82"/>
    <w:rsid w:val="004B64BF"/>
    <w:rsid w:val="004B678A"/>
    <w:rsid w:val="004B7102"/>
    <w:rsid w:val="004C065A"/>
    <w:rsid w:val="004C08D3"/>
    <w:rsid w:val="004C0EEB"/>
    <w:rsid w:val="004C15E0"/>
    <w:rsid w:val="004C174B"/>
    <w:rsid w:val="004C1D1F"/>
    <w:rsid w:val="004C1E43"/>
    <w:rsid w:val="004C1E89"/>
    <w:rsid w:val="004C2037"/>
    <w:rsid w:val="004C2300"/>
    <w:rsid w:val="004C24E1"/>
    <w:rsid w:val="004C292D"/>
    <w:rsid w:val="004C2AC7"/>
    <w:rsid w:val="004C3A1C"/>
    <w:rsid w:val="004C4333"/>
    <w:rsid w:val="004C44E8"/>
    <w:rsid w:val="004C454F"/>
    <w:rsid w:val="004C461E"/>
    <w:rsid w:val="004C47C0"/>
    <w:rsid w:val="004C549E"/>
    <w:rsid w:val="004C5809"/>
    <w:rsid w:val="004C69C3"/>
    <w:rsid w:val="004C6AF4"/>
    <w:rsid w:val="004C7341"/>
    <w:rsid w:val="004C74A4"/>
    <w:rsid w:val="004C74BE"/>
    <w:rsid w:val="004C7729"/>
    <w:rsid w:val="004C7EFF"/>
    <w:rsid w:val="004D00A7"/>
    <w:rsid w:val="004D02FD"/>
    <w:rsid w:val="004D0495"/>
    <w:rsid w:val="004D056C"/>
    <w:rsid w:val="004D0CF2"/>
    <w:rsid w:val="004D1116"/>
    <w:rsid w:val="004D2701"/>
    <w:rsid w:val="004D2AC6"/>
    <w:rsid w:val="004D390D"/>
    <w:rsid w:val="004D5315"/>
    <w:rsid w:val="004D5692"/>
    <w:rsid w:val="004D5830"/>
    <w:rsid w:val="004D5D77"/>
    <w:rsid w:val="004D6313"/>
    <w:rsid w:val="004D66DD"/>
    <w:rsid w:val="004D6A06"/>
    <w:rsid w:val="004D7640"/>
    <w:rsid w:val="004D7EE7"/>
    <w:rsid w:val="004E057A"/>
    <w:rsid w:val="004E063D"/>
    <w:rsid w:val="004E1D11"/>
    <w:rsid w:val="004E2A62"/>
    <w:rsid w:val="004E2D66"/>
    <w:rsid w:val="004E329B"/>
    <w:rsid w:val="004E387B"/>
    <w:rsid w:val="004E3BE6"/>
    <w:rsid w:val="004E540D"/>
    <w:rsid w:val="004E58B5"/>
    <w:rsid w:val="004E5B7B"/>
    <w:rsid w:val="004E678F"/>
    <w:rsid w:val="004E74CE"/>
    <w:rsid w:val="004F01B6"/>
    <w:rsid w:val="004F283F"/>
    <w:rsid w:val="004F3D5A"/>
    <w:rsid w:val="004F43CE"/>
    <w:rsid w:val="004F4889"/>
    <w:rsid w:val="004F4B7E"/>
    <w:rsid w:val="004F4E9F"/>
    <w:rsid w:val="004F5A4E"/>
    <w:rsid w:val="004F5E4B"/>
    <w:rsid w:val="004F6023"/>
    <w:rsid w:val="004F6113"/>
    <w:rsid w:val="004F6CC8"/>
    <w:rsid w:val="004F6CD0"/>
    <w:rsid w:val="004F7028"/>
    <w:rsid w:val="004F719B"/>
    <w:rsid w:val="004F77A8"/>
    <w:rsid w:val="004F77B9"/>
    <w:rsid w:val="0050039B"/>
    <w:rsid w:val="00500440"/>
    <w:rsid w:val="00500965"/>
    <w:rsid w:val="00500F08"/>
    <w:rsid w:val="00501BAC"/>
    <w:rsid w:val="00501BD6"/>
    <w:rsid w:val="00501D5E"/>
    <w:rsid w:val="00501EBB"/>
    <w:rsid w:val="00501F27"/>
    <w:rsid w:val="0050235E"/>
    <w:rsid w:val="00502E24"/>
    <w:rsid w:val="00503A9D"/>
    <w:rsid w:val="00503ABE"/>
    <w:rsid w:val="00503B4B"/>
    <w:rsid w:val="00503D53"/>
    <w:rsid w:val="0050488B"/>
    <w:rsid w:val="00505128"/>
    <w:rsid w:val="005053C8"/>
    <w:rsid w:val="00505B22"/>
    <w:rsid w:val="00505C75"/>
    <w:rsid w:val="00506267"/>
    <w:rsid w:val="00507B13"/>
    <w:rsid w:val="005105B9"/>
    <w:rsid w:val="00511080"/>
    <w:rsid w:val="00511A66"/>
    <w:rsid w:val="00511CD5"/>
    <w:rsid w:val="00511D05"/>
    <w:rsid w:val="0051251C"/>
    <w:rsid w:val="00513549"/>
    <w:rsid w:val="00513D68"/>
    <w:rsid w:val="0051434D"/>
    <w:rsid w:val="005143B5"/>
    <w:rsid w:val="0051486E"/>
    <w:rsid w:val="005148E2"/>
    <w:rsid w:val="00514EB0"/>
    <w:rsid w:val="00514F4A"/>
    <w:rsid w:val="005150FE"/>
    <w:rsid w:val="005153B3"/>
    <w:rsid w:val="00515D1E"/>
    <w:rsid w:val="00515E69"/>
    <w:rsid w:val="00516227"/>
    <w:rsid w:val="005164D4"/>
    <w:rsid w:val="0051691F"/>
    <w:rsid w:val="005169F0"/>
    <w:rsid w:val="00516B48"/>
    <w:rsid w:val="00516D2C"/>
    <w:rsid w:val="00516EF5"/>
    <w:rsid w:val="005174FE"/>
    <w:rsid w:val="00517DCB"/>
    <w:rsid w:val="0052010A"/>
    <w:rsid w:val="005204B7"/>
    <w:rsid w:val="005213A6"/>
    <w:rsid w:val="005216AC"/>
    <w:rsid w:val="00521762"/>
    <w:rsid w:val="00521BAA"/>
    <w:rsid w:val="00524CD1"/>
    <w:rsid w:val="00525A18"/>
    <w:rsid w:val="0052612E"/>
    <w:rsid w:val="00526DE9"/>
    <w:rsid w:val="00526E49"/>
    <w:rsid w:val="00526FF6"/>
    <w:rsid w:val="005275D0"/>
    <w:rsid w:val="0053000B"/>
    <w:rsid w:val="005303E9"/>
    <w:rsid w:val="00530BA0"/>
    <w:rsid w:val="00530BF9"/>
    <w:rsid w:val="00530D20"/>
    <w:rsid w:val="00531705"/>
    <w:rsid w:val="00531B16"/>
    <w:rsid w:val="00532170"/>
    <w:rsid w:val="005321CE"/>
    <w:rsid w:val="00532357"/>
    <w:rsid w:val="00533247"/>
    <w:rsid w:val="00533302"/>
    <w:rsid w:val="00533663"/>
    <w:rsid w:val="00533755"/>
    <w:rsid w:val="00533C31"/>
    <w:rsid w:val="0053477E"/>
    <w:rsid w:val="0053493D"/>
    <w:rsid w:val="00534AD9"/>
    <w:rsid w:val="00534B8A"/>
    <w:rsid w:val="00534C80"/>
    <w:rsid w:val="00534F12"/>
    <w:rsid w:val="0053514B"/>
    <w:rsid w:val="005360FE"/>
    <w:rsid w:val="00536206"/>
    <w:rsid w:val="00536207"/>
    <w:rsid w:val="0053624E"/>
    <w:rsid w:val="005363B9"/>
    <w:rsid w:val="00536C4A"/>
    <w:rsid w:val="00536F89"/>
    <w:rsid w:val="00537241"/>
    <w:rsid w:val="00537853"/>
    <w:rsid w:val="00537AC6"/>
    <w:rsid w:val="005400A0"/>
    <w:rsid w:val="005402F9"/>
    <w:rsid w:val="005408F2"/>
    <w:rsid w:val="00540E32"/>
    <w:rsid w:val="00542448"/>
    <w:rsid w:val="00542C94"/>
    <w:rsid w:val="0054300E"/>
    <w:rsid w:val="005437A4"/>
    <w:rsid w:val="005438CC"/>
    <w:rsid w:val="00543FC7"/>
    <w:rsid w:val="00545261"/>
    <w:rsid w:val="0054571E"/>
    <w:rsid w:val="00545728"/>
    <w:rsid w:val="0054623D"/>
    <w:rsid w:val="005462AE"/>
    <w:rsid w:val="005477DE"/>
    <w:rsid w:val="0054785A"/>
    <w:rsid w:val="00547A0F"/>
    <w:rsid w:val="00547C74"/>
    <w:rsid w:val="005508E8"/>
    <w:rsid w:val="00550CFD"/>
    <w:rsid w:val="00550E56"/>
    <w:rsid w:val="00550E6C"/>
    <w:rsid w:val="00550EA3"/>
    <w:rsid w:val="00551392"/>
    <w:rsid w:val="00552B66"/>
    <w:rsid w:val="00552C6A"/>
    <w:rsid w:val="00553223"/>
    <w:rsid w:val="00553782"/>
    <w:rsid w:val="0055380E"/>
    <w:rsid w:val="00553ADA"/>
    <w:rsid w:val="005552D4"/>
    <w:rsid w:val="00555B22"/>
    <w:rsid w:val="00556ADC"/>
    <w:rsid w:val="00557353"/>
    <w:rsid w:val="0055737E"/>
    <w:rsid w:val="005609D5"/>
    <w:rsid w:val="0056170A"/>
    <w:rsid w:val="005617CD"/>
    <w:rsid w:val="00561E51"/>
    <w:rsid w:val="005627C3"/>
    <w:rsid w:val="00562CE1"/>
    <w:rsid w:val="00562D32"/>
    <w:rsid w:val="005630A4"/>
    <w:rsid w:val="00563861"/>
    <w:rsid w:val="00564304"/>
    <w:rsid w:val="005646EB"/>
    <w:rsid w:val="00564928"/>
    <w:rsid w:val="00564F42"/>
    <w:rsid w:val="005651C1"/>
    <w:rsid w:val="00565504"/>
    <w:rsid w:val="0056565A"/>
    <w:rsid w:val="00565793"/>
    <w:rsid w:val="00566E7A"/>
    <w:rsid w:val="005672B1"/>
    <w:rsid w:val="00567379"/>
    <w:rsid w:val="00567726"/>
    <w:rsid w:val="0056776B"/>
    <w:rsid w:val="005708F6"/>
    <w:rsid w:val="00570E30"/>
    <w:rsid w:val="005712DC"/>
    <w:rsid w:val="00571408"/>
    <w:rsid w:val="005719E8"/>
    <w:rsid w:val="00571C1C"/>
    <w:rsid w:val="00571E50"/>
    <w:rsid w:val="005722EA"/>
    <w:rsid w:val="005726BA"/>
    <w:rsid w:val="0057296C"/>
    <w:rsid w:val="00572F0E"/>
    <w:rsid w:val="0057322A"/>
    <w:rsid w:val="00573A31"/>
    <w:rsid w:val="00573BFA"/>
    <w:rsid w:val="00573E1A"/>
    <w:rsid w:val="00574009"/>
    <w:rsid w:val="00574BD9"/>
    <w:rsid w:val="00574FD6"/>
    <w:rsid w:val="00575ADD"/>
    <w:rsid w:val="00575EE6"/>
    <w:rsid w:val="005764F4"/>
    <w:rsid w:val="0057679C"/>
    <w:rsid w:val="00577312"/>
    <w:rsid w:val="0057761D"/>
    <w:rsid w:val="0058066A"/>
    <w:rsid w:val="00580A37"/>
    <w:rsid w:val="005814BB"/>
    <w:rsid w:val="005816C9"/>
    <w:rsid w:val="005818D0"/>
    <w:rsid w:val="005820C3"/>
    <w:rsid w:val="00582BCB"/>
    <w:rsid w:val="00583192"/>
    <w:rsid w:val="00583518"/>
    <w:rsid w:val="00583576"/>
    <w:rsid w:val="0058366C"/>
    <w:rsid w:val="0058691E"/>
    <w:rsid w:val="00586FB3"/>
    <w:rsid w:val="00587360"/>
    <w:rsid w:val="00587457"/>
    <w:rsid w:val="00587B93"/>
    <w:rsid w:val="00587D54"/>
    <w:rsid w:val="005902F7"/>
    <w:rsid w:val="005904D4"/>
    <w:rsid w:val="00590960"/>
    <w:rsid w:val="00591365"/>
    <w:rsid w:val="005913DB"/>
    <w:rsid w:val="00591D7B"/>
    <w:rsid w:val="00591E3B"/>
    <w:rsid w:val="005926A7"/>
    <w:rsid w:val="00593C76"/>
    <w:rsid w:val="00593E8D"/>
    <w:rsid w:val="00594309"/>
    <w:rsid w:val="00594E90"/>
    <w:rsid w:val="00594F24"/>
    <w:rsid w:val="005959DC"/>
    <w:rsid w:val="00595AB9"/>
    <w:rsid w:val="00595B51"/>
    <w:rsid w:val="00595DF2"/>
    <w:rsid w:val="005960BA"/>
    <w:rsid w:val="00596530"/>
    <w:rsid w:val="00596A2F"/>
    <w:rsid w:val="00596AF4"/>
    <w:rsid w:val="00596D69"/>
    <w:rsid w:val="00597013"/>
    <w:rsid w:val="00597ADB"/>
    <w:rsid w:val="00597D77"/>
    <w:rsid w:val="005A071F"/>
    <w:rsid w:val="005A0DAC"/>
    <w:rsid w:val="005A270C"/>
    <w:rsid w:val="005A2F01"/>
    <w:rsid w:val="005A3C08"/>
    <w:rsid w:val="005A3D03"/>
    <w:rsid w:val="005A43DF"/>
    <w:rsid w:val="005A4651"/>
    <w:rsid w:val="005A494A"/>
    <w:rsid w:val="005A5614"/>
    <w:rsid w:val="005A5D4D"/>
    <w:rsid w:val="005A605A"/>
    <w:rsid w:val="005A6533"/>
    <w:rsid w:val="005A665E"/>
    <w:rsid w:val="005A6F0B"/>
    <w:rsid w:val="005A750A"/>
    <w:rsid w:val="005A7827"/>
    <w:rsid w:val="005A7D4E"/>
    <w:rsid w:val="005B0584"/>
    <w:rsid w:val="005B0B33"/>
    <w:rsid w:val="005B13F6"/>
    <w:rsid w:val="005B218B"/>
    <w:rsid w:val="005B273F"/>
    <w:rsid w:val="005B27D3"/>
    <w:rsid w:val="005B2D59"/>
    <w:rsid w:val="005B395F"/>
    <w:rsid w:val="005B3F79"/>
    <w:rsid w:val="005B5558"/>
    <w:rsid w:val="005B663E"/>
    <w:rsid w:val="005C0216"/>
    <w:rsid w:val="005C0335"/>
    <w:rsid w:val="005C0D2F"/>
    <w:rsid w:val="005C110F"/>
    <w:rsid w:val="005C1B4B"/>
    <w:rsid w:val="005C1C12"/>
    <w:rsid w:val="005C1DA9"/>
    <w:rsid w:val="005C1F21"/>
    <w:rsid w:val="005C2380"/>
    <w:rsid w:val="005C2A9C"/>
    <w:rsid w:val="005C2DCD"/>
    <w:rsid w:val="005C3594"/>
    <w:rsid w:val="005C39D1"/>
    <w:rsid w:val="005C3F74"/>
    <w:rsid w:val="005C4677"/>
    <w:rsid w:val="005C4C22"/>
    <w:rsid w:val="005C5B1D"/>
    <w:rsid w:val="005C5C2D"/>
    <w:rsid w:val="005C6196"/>
    <w:rsid w:val="005C62AD"/>
    <w:rsid w:val="005C69C2"/>
    <w:rsid w:val="005C6A05"/>
    <w:rsid w:val="005C6FF5"/>
    <w:rsid w:val="005C7206"/>
    <w:rsid w:val="005C75EF"/>
    <w:rsid w:val="005D0240"/>
    <w:rsid w:val="005D0334"/>
    <w:rsid w:val="005D05CF"/>
    <w:rsid w:val="005D0B5E"/>
    <w:rsid w:val="005D0E4F"/>
    <w:rsid w:val="005D0EF7"/>
    <w:rsid w:val="005D1028"/>
    <w:rsid w:val="005D10DC"/>
    <w:rsid w:val="005D1BC6"/>
    <w:rsid w:val="005D2544"/>
    <w:rsid w:val="005D2917"/>
    <w:rsid w:val="005D2B4A"/>
    <w:rsid w:val="005D2C93"/>
    <w:rsid w:val="005D2E30"/>
    <w:rsid w:val="005D33DE"/>
    <w:rsid w:val="005D3B76"/>
    <w:rsid w:val="005D463D"/>
    <w:rsid w:val="005D5AAA"/>
    <w:rsid w:val="005D5C31"/>
    <w:rsid w:val="005D6609"/>
    <w:rsid w:val="005D6D89"/>
    <w:rsid w:val="005D71ED"/>
    <w:rsid w:val="005D7230"/>
    <w:rsid w:val="005D76BC"/>
    <w:rsid w:val="005E0090"/>
    <w:rsid w:val="005E1229"/>
    <w:rsid w:val="005E190F"/>
    <w:rsid w:val="005E1920"/>
    <w:rsid w:val="005E19F8"/>
    <w:rsid w:val="005E1FC0"/>
    <w:rsid w:val="005E20E5"/>
    <w:rsid w:val="005E3F58"/>
    <w:rsid w:val="005E4031"/>
    <w:rsid w:val="005E5119"/>
    <w:rsid w:val="005E57CB"/>
    <w:rsid w:val="005E5E89"/>
    <w:rsid w:val="005E6691"/>
    <w:rsid w:val="005E6716"/>
    <w:rsid w:val="005E6D66"/>
    <w:rsid w:val="005E6F15"/>
    <w:rsid w:val="005E7177"/>
    <w:rsid w:val="005E7F90"/>
    <w:rsid w:val="005F0A0F"/>
    <w:rsid w:val="005F1424"/>
    <w:rsid w:val="005F2767"/>
    <w:rsid w:val="005F439C"/>
    <w:rsid w:val="005F43EB"/>
    <w:rsid w:val="005F4D08"/>
    <w:rsid w:val="005F4D3A"/>
    <w:rsid w:val="005F543C"/>
    <w:rsid w:val="005F5E2A"/>
    <w:rsid w:val="005F682C"/>
    <w:rsid w:val="005F6ECA"/>
    <w:rsid w:val="005F73C4"/>
    <w:rsid w:val="005F793F"/>
    <w:rsid w:val="005F7C22"/>
    <w:rsid w:val="005F7F82"/>
    <w:rsid w:val="006004BA"/>
    <w:rsid w:val="006007FF"/>
    <w:rsid w:val="0060120E"/>
    <w:rsid w:val="00601CE1"/>
    <w:rsid w:val="00601DE7"/>
    <w:rsid w:val="0060227B"/>
    <w:rsid w:val="006024AE"/>
    <w:rsid w:val="006028E0"/>
    <w:rsid w:val="00602FD4"/>
    <w:rsid w:val="0060532F"/>
    <w:rsid w:val="00605A2D"/>
    <w:rsid w:val="006062CD"/>
    <w:rsid w:val="006063F9"/>
    <w:rsid w:val="006071B7"/>
    <w:rsid w:val="006072BA"/>
    <w:rsid w:val="006073B1"/>
    <w:rsid w:val="00607AA7"/>
    <w:rsid w:val="00610090"/>
    <w:rsid w:val="0061067C"/>
    <w:rsid w:val="00611190"/>
    <w:rsid w:val="00612B04"/>
    <w:rsid w:val="006136FC"/>
    <w:rsid w:val="00613CB4"/>
    <w:rsid w:val="006142D8"/>
    <w:rsid w:val="00614422"/>
    <w:rsid w:val="00614431"/>
    <w:rsid w:val="00614651"/>
    <w:rsid w:val="00614942"/>
    <w:rsid w:val="006155BD"/>
    <w:rsid w:val="006155E1"/>
    <w:rsid w:val="00615710"/>
    <w:rsid w:val="00615CC8"/>
    <w:rsid w:val="00615F78"/>
    <w:rsid w:val="0061651E"/>
    <w:rsid w:val="006165BF"/>
    <w:rsid w:val="00617C5B"/>
    <w:rsid w:val="00620410"/>
    <w:rsid w:val="00620B84"/>
    <w:rsid w:val="00620BE4"/>
    <w:rsid w:val="006229FB"/>
    <w:rsid w:val="00622EAC"/>
    <w:rsid w:val="0062455E"/>
    <w:rsid w:val="006247BC"/>
    <w:rsid w:val="00624F1D"/>
    <w:rsid w:val="00625070"/>
    <w:rsid w:val="00625C60"/>
    <w:rsid w:val="00625D68"/>
    <w:rsid w:val="00626071"/>
    <w:rsid w:val="0062647C"/>
    <w:rsid w:val="006267E0"/>
    <w:rsid w:val="00626980"/>
    <w:rsid w:val="00626C6D"/>
    <w:rsid w:val="00626E06"/>
    <w:rsid w:val="006271E2"/>
    <w:rsid w:val="00627391"/>
    <w:rsid w:val="00627D09"/>
    <w:rsid w:val="006300A0"/>
    <w:rsid w:val="0063010A"/>
    <w:rsid w:val="00630761"/>
    <w:rsid w:val="00630F66"/>
    <w:rsid w:val="00631684"/>
    <w:rsid w:val="00631C55"/>
    <w:rsid w:val="006320F0"/>
    <w:rsid w:val="006326EE"/>
    <w:rsid w:val="0063272C"/>
    <w:rsid w:val="00632DF8"/>
    <w:rsid w:val="00632EB9"/>
    <w:rsid w:val="006333AC"/>
    <w:rsid w:val="00633A26"/>
    <w:rsid w:val="006346A2"/>
    <w:rsid w:val="00634F2B"/>
    <w:rsid w:val="0063524E"/>
    <w:rsid w:val="006354BC"/>
    <w:rsid w:val="00636018"/>
    <w:rsid w:val="00636158"/>
    <w:rsid w:val="0063644E"/>
    <w:rsid w:val="006365AD"/>
    <w:rsid w:val="006365C1"/>
    <w:rsid w:val="006367EF"/>
    <w:rsid w:val="0063710D"/>
    <w:rsid w:val="006378ED"/>
    <w:rsid w:val="00637A6B"/>
    <w:rsid w:val="00637D94"/>
    <w:rsid w:val="00637EFB"/>
    <w:rsid w:val="006409C6"/>
    <w:rsid w:val="00640ABA"/>
    <w:rsid w:val="00640E57"/>
    <w:rsid w:val="006411DB"/>
    <w:rsid w:val="006412A8"/>
    <w:rsid w:val="00641EB5"/>
    <w:rsid w:val="00642137"/>
    <w:rsid w:val="00643967"/>
    <w:rsid w:val="00643A9C"/>
    <w:rsid w:val="00643EDC"/>
    <w:rsid w:val="006448AB"/>
    <w:rsid w:val="00644D80"/>
    <w:rsid w:val="0064523E"/>
    <w:rsid w:val="006453A6"/>
    <w:rsid w:val="00645C5E"/>
    <w:rsid w:val="00645CFD"/>
    <w:rsid w:val="0064728E"/>
    <w:rsid w:val="00650867"/>
    <w:rsid w:val="00650AE4"/>
    <w:rsid w:val="006513D2"/>
    <w:rsid w:val="0065149D"/>
    <w:rsid w:val="00651CA0"/>
    <w:rsid w:val="00651F79"/>
    <w:rsid w:val="00652C0D"/>
    <w:rsid w:val="00653336"/>
    <w:rsid w:val="006536F8"/>
    <w:rsid w:val="00653D3E"/>
    <w:rsid w:val="006551ED"/>
    <w:rsid w:val="006552AC"/>
    <w:rsid w:val="006554D3"/>
    <w:rsid w:val="00655711"/>
    <w:rsid w:val="00655BF5"/>
    <w:rsid w:val="00655EF7"/>
    <w:rsid w:val="00655F7F"/>
    <w:rsid w:val="006560B7"/>
    <w:rsid w:val="00657A22"/>
    <w:rsid w:val="00657E05"/>
    <w:rsid w:val="00660667"/>
    <w:rsid w:val="00660977"/>
    <w:rsid w:val="00662475"/>
    <w:rsid w:val="00662E1E"/>
    <w:rsid w:val="0066328D"/>
    <w:rsid w:val="006639EE"/>
    <w:rsid w:val="00663A89"/>
    <w:rsid w:val="00663C38"/>
    <w:rsid w:val="0066407E"/>
    <w:rsid w:val="00664ED3"/>
    <w:rsid w:val="00665271"/>
    <w:rsid w:val="0066540B"/>
    <w:rsid w:val="006661D5"/>
    <w:rsid w:val="00666860"/>
    <w:rsid w:val="00666CA0"/>
    <w:rsid w:val="00666FD2"/>
    <w:rsid w:val="00667654"/>
    <w:rsid w:val="00667B83"/>
    <w:rsid w:val="006701BD"/>
    <w:rsid w:val="00671284"/>
    <w:rsid w:val="006715BA"/>
    <w:rsid w:val="00671887"/>
    <w:rsid w:val="0067258C"/>
    <w:rsid w:val="00672C5D"/>
    <w:rsid w:val="00672FBF"/>
    <w:rsid w:val="006730FF"/>
    <w:rsid w:val="00673443"/>
    <w:rsid w:val="00673525"/>
    <w:rsid w:val="00673AD0"/>
    <w:rsid w:val="0067444F"/>
    <w:rsid w:val="0067449D"/>
    <w:rsid w:val="00675EAE"/>
    <w:rsid w:val="00676D9E"/>
    <w:rsid w:val="006771F9"/>
    <w:rsid w:val="00677732"/>
    <w:rsid w:val="00677838"/>
    <w:rsid w:val="006800D5"/>
    <w:rsid w:val="00680149"/>
    <w:rsid w:val="00681666"/>
    <w:rsid w:val="00682211"/>
    <w:rsid w:val="0068300F"/>
    <w:rsid w:val="00683198"/>
    <w:rsid w:val="00683794"/>
    <w:rsid w:val="00684F0D"/>
    <w:rsid w:val="006852AC"/>
    <w:rsid w:val="00685E4E"/>
    <w:rsid w:val="00685E62"/>
    <w:rsid w:val="006864EF"/>
    <w:rsid w:val="006867EA"/>
    <w:rsid w:val="006869D9"/>
    <w:rsid w:val="00686F2B"/>
    <w:rsid w:val="00687055"/>
    <w:rsid w:val="00687843"/>
    <w:rsid w:val="00687A7E"/>
    <w:rsid w:val="00687A8B"/>
    <w:rsid w:val="00687F8B"/>
    <w:rsid w:val="00692514"/>
    <w:rsid w:val="00694534"/>
    <w:rsid w:val="006947FA"/>
    <w:rsid w:val="006963A5"/>
    <w:rsid w:val="006964D5"/>
    <w:rsid w:val="00697288"/>
    <w:rsid w:val="00697C43"/>
    <w:rsid w:val="00697FC4"/>
    <w:rsid w:val="006A02A5"/>
    <w:rsid w:val="006A08DD"/>
    <w:rsid w:val="006A1CF6"/>
    <w:rsid w:val="006A2720"/>
    <w:rsid w:val="006A2858"/>
    <w:rsid w:val="006A2E01"/>
    <w:rsid w:val="006A2F48"/>
    <w:rsid w:val="006A32DF"/>
    <w:rsid w:val="006A3C91"/>
    <w:rsid w:val="006A4DC0"/>
    <w:rsid w:val="006A50BD"/>
    <w:rsid w:val="006A653A"/>
    <w:rsid w:val="006A66E8"/>
    <w:rsid w:val="006A6E13"/>
    <w:rsid w:val="006A6F52"/>
    <w:rsid w:val="006A70AE"/>
    <w:rsid w:val="006A7252"/>
    <w:rsid w:val="006A7A35"/>
    <w:rsid w:val="006A7FEF"/>
    <w:rsid w:val="006B05EF"/>
    <w:rsid w:val="006B1650"/>
    <w:rsid w:val="006B1A89"/>
    <w:rsid w:val="006B1DFF"/>
    <w:rsid w:val="006B349A"/>
    <w:rsid w:val="006B35E9"/>
    <w:rsid w:val="006B36DA"/>
    <w:rsid w:val="006B430B"/>
    <w:rsid w:val="006B4612"/>
    <w:rsid w:val="006B4F3E"/>
    <w:rsid w:val="006B59E5"/>
    <w:rsid w:val="006B5A92"/>
    <w:rsid w:val="006B5AC3"/>
    <w:rsid w:val="006B5AEF"/>
    <w:rsid w:val="006B61FF"/>
    <w:rsid w:val="006B684B"/>
    <w:rsid w:val="006B6C8E"/>
    <w:rsid w:val="006B6F8E"/>
    <w:rsid w:val="006B708F"/>
    <w:rsid w:val="006B75AE"/>
    <w:rsid w:val="006B7D10"/>
    <w:rsid w:val="006C083A"/>
    <w:rsid w:val="006C1127"/>
    <w:rsid w:val="006C1132"/>
    <w:rsid w:val="006C16AE"/>
    <w:rsid w:val="006C1B69"/>
    <w:rsid w:val="006C1B94"/>
    <w:rsid w:val="006C1D52"/>
    <w:rsid w:val="006C21CC"/>
    <w:rsid w:val="006C235E"/>
    <w:rsid w:val="006C25A0"/>
    <w:rsid w:val="006C2BB9"/>
    <w:rsid w:val="006C2F7C"/>
    <w:rsid w:val="006C37C8"/>
    <w:rsid w:val="006C38C7"/>
    <w:rsid w:val="006C3DA1"/>
    <w:rsid w:val="006C44AC"/>
    <w:rsid w:val="006C4A7A"/>
    <w:rsid w:val="006C4EED"/>
    <w:rsid w:val="006C57D3"/>
    <w:rsid w:val="006C57F8"/>
    <w:rsid w:val="006C6962"/>
    <w:rsid w:val="006C6C99"/>
    <w:rsid w:val="006C7189"/>
    <w:rsid w:val="006C74B3"/>
    <w:rsid w:val="006C7A19"/>
    <w:rsid w:val="006D032C"/>
    <w:rsid w:val="006D12B9"/>
    <w:rsid w:val="006D13C9"/>
    <w:rsid w:val="006D1D00"/>
    <w:rsid w:val="006D294C"/>
    <w:rsid w:val="006D2A24"/>
    <w:rsid w:val="006D2F9A"/>
    <w:rsid w:val="006D31A0"/>
    <w:rsid w:val="006D320B"/>
    <w:rsid w:val="006D3F75"/>
    <w:rsid w:val="006D40F9"/>
    <w:rsid w:val="006D4489"/>
    <w:rsid w:val="006D52B0"/>
    <w:rsid w:val="006D554E"/>
    <w:rsid w:val="006D5712"/>
    <w:rsid w:val="006D58C8"/>
    <w:rsid w:val="006D5A1B"/>
    <w:rsid w:val="006D61B9"/>
    <w:rsid w:val="006D6AC7"/>
    <w:rsid w:val="006D76BA"/>
    <w:rsid w:val="006D76FA"/>
    <w:rsid w:val="006D7937"/>
    <w:rsid w:val="006D7B55"/>
    <w:rsid w:val="006E0066"/>
    <w:rsid w:val="006E1275"/>
    <w:rsid w:val="006E15FE"/>
    <w:rsid w:val="006E19F7"/>
    <w:rsid w:val="006E1C6E"/>
    <w:rsid w:val="006E1CF5"/>
    <w:rsid w:val="006E21A8"/>
    <w:rsid w:val="006E2670"/>
    <w:rsid w:val="006E26F9"/>
    <w:rsid w:val="006E2B10"/>
    <w:rsid w:val="006E35BE"/>
    <w:rsid w:val="006E3E58"/>
    <w:rsid w:val="006E45E4"/>
    <w:rsid w:val="006E5D18"/>
    <w:rsid w:val="006E6940"/>
    <w:rsid w:val="006E6EA4"/>
    <w:rsid w:val="006E73CC"/>
    <w:rsid w:val="006E7674"/>
    <w:rsid w:val="006F0AF3"/>
    <w:rsid w:val="006F0CC9"/>
    <w:rsid w:val="006F13C6"/>
    <w:rsid w:val="006F1FBA"/>
    <w:rsid w:val="006F222C"/>
    <w:rsid w:val="006F27B6"/>
    <w:rsid w:val="006F27B9"/>
    <w:rsid w:val="006F2A09"/>
    <w:rsid w:val="006F2C0A"/>
    <w:rsid w:val="006F2F4B"/>
    <w:rsid w:val="006F32DB"/>
    <w:rsid w:val="006F3529"/>
    <w:rsid w:val="006F43B2"/>
    <w:rsid w:val="006F46E7"/>
    <w:rsid w:val="006F4946"/>
    <w:rsid w:val="006F5068"/>
    <w:rsid w:val="006F5318"/>
    <w:rsid w:val="006F59D7"/>
    <w:rsid w:val="006F60DF"/>
    <w:rsid w:val="006F647A"/>
    <w:rsid w:val="006F6AAE"/>
    <w:rsid w:val="006F6C9C"/>
    <w:rsid w:val="006F6D78"/>
    <w:rsid w:val="006F75D2"/>
    <w:rsid w:val="007009CF"/>
    <w:rsid w:val="00701CAA"/>
    <w:rsid w:val="007021C1"/>
    <w:rsid w:val="00703669"/>
    <w:rsid w:val="007067C5"/>
    <w:rsid w:val="00706A94"/>
    <w:rsid w:val="00706AFC"/>
    <w:rsid w:val="00706D43"/>
    <w:rsid w:val="007079D0"/>
    <w:rsid w:val="00707F53"/>
    <w:rsid w:val="0071019E"/>
    <w:rsid w:val="007102A4"/>
    <w:rsid w:val="007102AA"/>
    <w:rsid w:val="00710326"/>
    <w:rsid w:val="00710A46"/>
    <w:rsid w:val="00710F4A"/>
    <w:rsid w:val="00711E98"/>
    <w:rsid w:val="00712361"/>
    <w:rsid w:val="007129AA"/>
    <w:rsid w:val="00712ECF"/>
    <w:rsid w:val="007135BB"/>
    <w:rsid w:val="00713D4F"/>
    <w:rsid w:val="007143F2"/>
    <w:rsid w:val="00714690"/>
    <w:rsid w:val="00714C7E"/>
    <w:rsid w:val="00714EC3"/>
    <w:rsid w:val="00715AD0"/>
    <w:rsid w:val="00716383"/>
    <w:rsid w:val="007165E2"/>
    <w:rsid w:val="007166F1"/>
    <w:rsid w:val="00716800"/>
    <w:rsid w:val="00716A1D"/>
    <w:rsid w:val="00716BAC"/>
    <w:rsid w:val="00716CDD"/>
    <w:rsid w:val="00717574"/>
    <w:rsid w:val="0071789B"/>
    <w:rsid w:val="00720CD8"/>
    <w:rsid w:val="00720D48"/>
    <w:rsid w:val="0072183C"/>
    <w:rsid w:val="00721CDA"/>
    <w:rsid w:val="00722C47"/>
    <w:rsid w:val="00722FE3"/>
    <w:rsid w:val="007232F0"/>
    <w:rsid w:val="00723A5F"/>
    <w:rsid w:val="00723D78"/>
    <w:rsid w:val="00724115"/>
    <w:rsid w:val="00724E3C"/>
    <w:rsid w:val="0072534A"/>
    <w:rsid w:val="0072543E"/>
    <w:rsid w:val="007257DF"/>
    <w:rsid w:val="007262CD"/>
    <w:rsid w:val="00726DE2"/>
    <w:rsid w:val="00727A1D"/>
    <w:rsid w:val="00727EDD"/>
    <w:rsid w:val="007302D9"/>
    <w:rsid w:val="0073053C"/>
    <w:rsid w:val="007309D6"/>
    <w:rsid w:val="00730E86"/>
    <w:rsid w:val="00731F21"/>
    <w:rsid w:val="00732530"/>
    <w:rsid w:val="00732CF8"/>
    <w:rsid w:val="00733063"/>
    <w:rsid w:val="0073316E"/>
    <w:rsid w:val="007331EB"/>
    <w:rsid w:val="007336EF"/>
    <w:rsid w:val="00733881"/>
    <w:rsid w:val="00734069"/>
    <w:rsid w:val="007342B4"/>
    <w:rsid w:val="00734678"/>
    <w:rsid w:val="007349F3"/>
    <w:rsid w:val="00734C9F"/>
    <w:rsid w:val="0073520F"/>
    <w:rsid w:val="00735CC0"/>
    <w:rsid w:val="00735CCC"/>
    <w:rsid w:val="00735E24"/>
    <w:rsid w:val="007361C9"/>
    <w:rsid w:val="00736244"/>
    <w:rsid w:val="00736AC5"/>
    <w:rsid w:val="00736E2B"/>
    <w:rsid w:val="0073725B"/>
    <w:rsid w:val="00740E79"/>
    <w:rsid w:val="00741448"/>
    <w:rsid w:val="00741E3F"/>
    <w:rsid w:val="00742391"/>
    <w:rsid w:val="00742724"/>
    <w:rsid w:val="00742F07"/>
    <w:rsid w:val="00744A81"/>
    <w:rsid w:val="00744C9D"/>
    <w:rsid w:val="0074551D"/>
    <w:rsid w:val="007455DB"/>
    <w:rsid w:val="007459F5"/>
    <w:rsid w:val="00745C85"/>
    <w:rsid w:val="00745F4F"/>
    <w:rsid w:val="00746962"/>
    <w:rsid w:val="00746F2B"/>
    <w:rsid w:val="0074707F"/>
    <w:rsid w:val="00747094"/>
    <w:rsid w:val="007470AF"/>
    <w:rsid w:val="00747A91"/>
    <w:rsid w:val="00750012"/>
    <w:rsid w:val="0075075A"/>
    <w:rsid w:val="0075126F"/>
    <w:rsid w:val="007514D5"/>
    <w:rsid w:val="00751FBA"/>
    <w:rsid w:val="007521DA"/>
    <w:rsid w:val="00752465"/>
    <w:rsid w:val="00752502"/>
    <w:rsid w:val="007529B2"/>
    <w:rsid w:val="00752E5D"/>
    <w:rsid w:val="0075302C"/>
    <w:rsid w:val="007533DD"/>
    <w:rsid w:val="0075359D"/>
    <w:rsid w:val="007538C8"/>
    <w:rsid w:val="007549BC"/>
    <w:rsid w:val="00754A64"/>
    <w:rsid w:val="00754EF8"/>
    <w:rsid w:val="00755547"/>
    <w:rsid w:val="00755A9F"/>
    <w:rsid w:val="00755FA9"/>
    <w:rsid w:val="00755FAA"/>
    <w:rsid w:val="007565ED"/>
    <w:rsid w:val="0075665C"/>
    <w:rsid w:val="00756DC9"/>
    <w:rsid w:val="00756F5B"/>
    <w:rsid w:val="00756FA1"/>
    <w:rsid w:val="00756FE2"/>
    <w:rsid w:val="00757B34"/>
    <w:rsid w:val="007609DD"/>
    <w:rsid w:val="00760EAD"/>
    <w:rsid w:val="007617E9"/>
    <w:rsid w:val="007629F7"/>
    <w:rsid w:val="00762AC2"/>
    <w:rsid w:val="00762C0B"/>
    <w:rsid w:val="00764125"/>
    <w:rsid w:val="007654C2"/>
    <w:rsid w:val="00765D9A"/>
    <w:rsid w:val="007661AE"/>
    <w:rsid w:val="0076646E"/>
    <w:rsid w:val="00766DEC"/>
    <w:rsid w:val="00766DF0"/>
    <w:rsid w:val="007670F3"/>
    <w:rsid w:val="007702DE"/>
    <w:rsid w:val="00770349"/>
    <w:rsid w:val="0077126A"/>
    <w:rsid w:val="007713A4"/>
    <w:rsid w:val="0077181F"/>
    <w:rsid w:val="00771A44"/>
    <w:rsid w:val="00771F0F"/>
    <w:rsid w:val="007725B7"/>
    <w:rsid w:val="00772966"/>
    <w:rsid w:val="00773108"/>
    <w:rsid w:val="007739DE"/>
    <w:rsid w:val="00774B12"/>
    <w:rsid w:val="00775414"/>
    <w:rsid w:val="007759C3"/>
    <w:rsid w:val="0077627F"/>
    <w:rsid w:val="007765BC"/>
    <w:rsid w:val="0077662C"/>
    <w:rsid w:val="0077693F"/>
    <w:rsid w:val="0077753A"/>
    <w:rsid w:val="00777EDE"/>
    <w:rsid w:val="007802DA"/>
    <w:rsid w:val="00780E18"/>
    <w:rsid w:val="00780ED5"/>
    <w:rsid w:val="0078145A"/>
    <w:rsid w:val="00781F5F"/>
    <w:rsid w:val="007821B1"/>
    <w:rsid w:val="00782879"/>
    <w:rsid w:val="00783107"/>
    <w:rsid w:val="007834AF"/>
    <w:rsid w:val="00783507"/>
    <w:rsid w:val="007841AF"/>
    <w:rsid w:val="0078474C"/>
    <w:rsid w:val="00784759"/>
    <w:rsid w:val="00784AE4"/>
    <w:rsid w:val="007859B8"/>
    <w:rsid w:val="00785A11"/>
    <w:rsid w:val="007865CE"/>
    <w:rsid w:val="00786C87"/>
    <w:rsid w:val="00787B29"/>
    <w:rsid w:val="00787B2F"/>
    <w:rsid w:val="007902CF"/>
    <w:rsid w:val="00790303"/>
    <w:rsid w:val="0079037B"/>
    <w:rsid w:val="00790D11"/>
    <w:rsid w:val="00791122"/>
    <w:rsid w:val="00792569"/>
    <w:rsid w:val="0079268A"/>
    <w:rsid w:val="00792DD0"/>
    <w:rsid w:val="007932A9"/>
    <w:rsid w:val="00793F50"/>
    <w:rsid w:val="0079479F"/>
    <w:rsid w:val="00794954"/>
    <w:rsid w:val="007950D8"/>
    <w:rsid w:val="00795449"/>
    <w:rsid w:val="00795DDF"/>
    <w:rsid w:val="007967F2"/>
    <w:rsid w:val="00796C34"/>
    <w:rsid w:val="00797411"/>
    <w:rsid w:val="007979CF"/>
    <w:rsid w:val="00797BD5"/>
    <w:rsid w:val="007A08B8"/>
    <w:rsid w:val="007A140B"/>
    <w:rsid w:val="007A18D0"/>
    <w:rsid w:val="007A18FC"/>
    <w:rsid w:val="007A2471"/>
    <w:rsid w:val="007A25A0"/>
    <w:rsid w:val="007A263B"/>
    <w:rsid w:val="007A2798"/>
    <w:rsid w:val="007A28B8"/>
    <w:rsid w:val="007A3080"/>
    <w:rsid w:val="007A3529"/>
    <w:rsid w:val="007A37EE"/>
    <w:rsid w:val="007A3B7F"/>
    <w:rsid w:val="007A50BE"/>
    <w:rsid w:val="007A5757"/>
    <w:rsid w:val="007A5974"/>
    <w:rsid w:val="007A5D13"/>
    <w:rsid w:val="007A6323"/>
    <w:rsid w:val="007A683A"/>
    <w:rsid w:val="007A6D99"/>
    <w:rsid w:val="007A71A0"/>
    <w:rsid w:val="007A71DC"/>
    <w:rsid w:val="007A7202"/>
    <w:rsid w:val="007A7238"/>
    <w:rsid w:val="007A73D6"/>
    <w:rsid w:val="007A7853"/>
    <w:rsid w:val="007A7F5A"/>
    <w:rsid w:val="007B0103"/>
    <w:rsid w:val="007B0915"/>
    <w:rsid w:val="007B0EED"/>
    <w:rsid w:val="007B2CA4"/>
    <w:rsid w:val="007B2FF7"/>
    <w:rsid w:val="007B383D"/>
    <w:rsid w:val="007B3F79"/>
    <w:rsid w:val="007B4236"/>
    <w:rsid w:val="007B4920"/>
    <w:rsid w:val="007B5645"/>
    <w:rsid w:val="007B5765"/>
    <w:rsid w:val="007B57F2"/>
    <w:rsid w:val="007B5C2A"/>
    <w:rsid w:val="007B5F0E"/>
    <w:rsid w:val="007B5FF9"/>
    <w:rsid w:val="007B637A"/>
    <w:rsid w:val="007B64C7"/>
    <w:rsid w:val="007B68BE"/>
    <w:rsid w:val="007B6D42"/>
    <w:rsid w:val="007B75A6"/>
    <w:rsid w:val="007B7BE8"/>
    <w:rsid w:val="007B7EDB"/>
    <w:rsid w:val="007C0C06"/>
    <w:rsid w:val="007C1F1C"/>
    <w:rsid w:val="007C27F7"/>
    <w:rsid w:val="007C2B9D"/>
    <w:rsid w:val="007C2CBA"/>
    <w:rsid w:val="007C339A"/>
    <w:rsid w:val="007C33D5"/>
    <w:rsid w:val="007C3505"/>
    <w:rsid w:val="007C3605"/>
    <w:rsid w:val="007C365E"/>
    <w:rsid w:val="007C39BA"/>
    <w:rsid w:val="007C3DD5"/>
    <w:rsid w:val="007C4544"/>
    <w:rsid w:val="007C4D6F"/>
    <w:rsid w:val="007C4F19"/>
    <w:rsid w:val="007C4F65"/>
    <w:rsid w:val="007C6D35"/>
    <w:rsid w:val="007C7A09"/>
    <w:rsid w:val="007D03C1"/>
    <w:rsid w:val="007D1115"/>
    <w:rsid w:val="007D14F7"/>
    <w:rsid w:val="007D18BD"/>
    <w:rsid w:val="007D1F82"/>
    <w:rsid w:val="007D21B5"/>
    <w:rsid w:val="007D2342"/>
    <w:rsid w:val="007D2A88"/>
    <w:rsid w:val="007D2C48"/>
    <w:rsid w:val="007D3494"/>
    <w:rsid w:val="007D37B3"/>
    <w:rsid w:val="007D58B8"/>
    <w:rsid w:val="007D5A86"/>
    <w:rsid w:val="007D5BB4"/>
    <w:rsid w:val="007D5D0A"/>
    <w:rsid w:val="007D5E46"/>
    <w:rsid w:val="007D61A4"/>
    <w:rsid w:val="007D7021"/>
    <w:rsid w:val="007D7813"/>
    <w:rsid w:val="007D7CFC"/>
    <w:rsid w:val="007D7E70"/>
    <w:rsid w:val="007E025E"/>
    <w:rsid w:val="007E070D"/>
    <w:rsid w:val="007E13BE"/>
    <w:rsid w:val="007E155F"/>
    <w:rsid w:val="007E1DDD"/>
    <w:rsid w:val="007E2503"/>
    <w:rsid w:val="007E25A7"/>
    <w:rsid w:val="007E2A5A"/>
    <w:rsid w:val="007E306E"/>
    <w:rsid w:val="007E3658"/>
    <w:rsid w:val="007E368B"/>
    <w:rsid w:val="007E3897"/>
    <w:rsid w:val="007E3A1B"/>
    <w:rsid w:val="007E3AF2"/>
    <w:rsid w:val="007E3D67"/>
    <w:rsid w:val="007E3F6E"/>
    <w:rsid w:val="007E41F6"/>
    <w:rsid w:val="007E49FA"/>
    <w:rsid w:val="007E4D30"/>
    <w:rsid w:val="007E4E88"/>
    <w:rsid w:val="007E5072"/>
    <w:rsid w:val="007E54A5"/>
    <w:rsid w:val="007E5525"/>
    <w:rsid w:val="007E5870"/>
    <w:rsid w:val="007E6015"/>
    <w:rsid w:val="007E619B"/>
    <w:rsid w:val="007E68B9"/>
    <w:rsid w:val="007E6F07"/>
    <w:rsid w:val="007E72B6"/>
    <w:rsid w:val="007E738D"/>
    <w:rsid w:val="007E7A8A"/>
    <w:rsid w:val="007E7FCD"/>
    <w:rsid w:val="007F00EE"/>
    <w:rsid w:val="007F0EFD"/>
    <w:rsid w:val="007F1F88"/>
    <w:rsid w:val="007F1FDC"/>
    <w:rsid w:val="007F428A"/>
    <w:rsid w:val="007F43C9"/>
    <w:rsid w:val="007F43CB"/>
    <w:rsid w:val="007F4523"/>
    <w:rsid w:val="007F4918"/>
    <w:rsid w:val="007F5E16"/>
    <w:rsid w:val="007F6346"/>
    <w:rsid w:val="007F6441"/>
    <w:rsid w:val="007F65D1"/>
    <w:rsid w:val="007F6DC5"/>
    <w:rsid w:val="007F73CA"/>
    <w:rsid w:val="007F7F1E"/>
    <w:rsid w:val="00800D58"/>
    <w:rsid w:val="00800E49"/>
    <w:rsid w:val="00800F5A"/>
    <w:rsid w:val="0080101A"/>
    <w:rsid w:val="00801203"/>
    <w:rsid w:val="00801372"/>
    <w:rsid w:val="008013A2"/>
    <w:rsid w:val="008015E6"/>
    <w:rsid w:val="008016A5"/>
    <w:rsid w:val="00801955"/>
    <w:rsid w:val="00802059"/>
    <w:rsid w:val="00802376"/>
    <w:rsid w:val="00802C22"/>
    <w:rsid w:val="00802DE9"/>
    <w:rsid w:val="00802E36"/>
    <w:rsid w:val="0080323E"/>
    <w:rsid w:val="00803535"/>
    <w:rsid w:val="00803D55"/>
    <w:rsid w:val="00803F55"/>
    <w:rsid w:val="00804064"/>
    <w:rsid w:val="008044A7"/>
    <w:rsid w:val="00804730"/>
    <w:rsid w:val="00804E03"/>
    <w:rsid w:val="00805222"/>
    <w:rsid w:val="0080563B"/>
    <w:rsid w:val="00805670"/>
    <w:rsid w:val="008057EC"/>
    <w:rsid w:val="00806E7F"/>
    <w:rsid w:val="0080775C"/>
    <w:rsid w:val="00807D22"/>
    <w:rsid w:val="0081109D"/>
    <w:rsid w:val="00811559"/>
    <w:rsid w:val="00812B82"/>
    <w:rsid w:val="00812ED2"/>
    <w:rsid w:val="008130C8"/>
    <w:rsid w:val="00814BAB"/>
    <w:rsid w:val="008151C5"/>
    <w:rsid w:val="00815B9B"/>
    <w:rsid w:val="00816227"/>
    <w:rsid w:val="00817C3F"/>
    <w:rsid w:val="0082043A"/>
    <w:rsid w:val="00820756"/>
    <w:rsid w:val="00820A84"/>
    <w:rsid w:val="008218AF"/>
    <w:rsid w:val="00821A32"/>
    <w:rsid w:val="00821C71"/>
    <w:rsid w:val="008222CE"/>
    <w:rsid w:val="0082240F"/>
    <w:rsid w:val="008230F7"/>
    <w:rsid w:val="0082314A"/>
    <w:rsid w:val="00823D57"/>
    <w:rsid w:val="00823D6C"/>
    <w:rsid w:val="00824569"/>
    <w:rsid w:val="00824D00"/>
    <w:rsid w:val="00825FA2"/>
    <w:rsid w:val="008260F0"/>
    <w:rsid w:val="00827B5C"/>
    <w:rsid w:val="00827C80"/>
    <w:rsid w:val="008301A9"/>
    <w:rsid w:val="00831246"/>
    <w:rsid w:val="0083127B"/>
    <w:rsid w:val="00831641"/>
    <w:rsid w:val="00831AF4"/>
    <w:rsid w:val="00831D08"/>
    <w:rsid w:val="00831D33"/>
    <w:rsid w:val="00831EEA"/>
    <w:rsid w:val="00831F34"/>
    <w:rsid w:val="00831FEE"/>
    <w:rsid w:val="0083202F"/>
    <w:rsid w:val="00832429"/>
    <w:rsid w:val="008326DE"/>
    <w:rsid w:val="00832909"/>
    <w:rsid w:val="00832B4C"/>
    <w:rsid w:val="00832B8D"/>
    <w:rsid w:val="00832F89"/>
    <w:rsid w:val="008336A0"/>
    <w:rsid w:val="0083393C"/>
    <w:rsid w:val="00833C58"/>
    <w:rsid w:val="00833ED4"/>
    <w:rsid w:val="00834B5F"/>
    <w:rsid w:val="00834D05"/>
    <w:rsid w:val="00835A4C"/>
    <w:rsid w:val="00835F02"/>
    <w:rsid w:val="00836690"/>
    <w:rsid w:val="00836F3F"/>
    <w:rsid w:val="008371D1"/>
    <w:rsid w:val="00837E2A"/>
    <w:rsid w:val="00842C7C"/>
    <w:rsid w:val="00842E29"/>
    <w:rsid w:val="0084348F"/>
    <w:rsid w:val="0084368F"/>
    <w:rsid w:val="008440FA"/>
    <w:rsid w:val="008442C2"/>
    <w:rsid w:val="008447C7"/>
    <w:rsid w:val="00844E89"/>
    <w:rsid w:val="008452E9"/>
    <w:rsid w:val="008457CC"/>
    <w:rsid w:val="00845825"/>
    <w:rsid w:val="00845F13"/>
    <w:rsid w:val="0084625F"/>
    <w:rsid w:val="008469CE"/>
    <w:rsid w:val="00846A1D"/>
    <w:rsid w:val="00846B83"/>
    <w:rsid w:val="008478F8"/>
    <w:rsid w:val="0084798F"/>
    <w:rsid w:val="0084BE43"/>
    <w:rsid w:val="0085170D"/>
    <w:rsid w:val="008519A2"/>
    <w:rsid w:val="0085297E"/>
    <w:rsid w:val="00852EF1"/>
    <w:rsid w:val="00853307"/>
    <w:rsid w:val="00853B12"/>
    <w:rsid w:val="00853D33"/>
    <w:rsid w:val="00854735"/>
    <w:rsid w:val="0085506C"/>
    <w:rsid w:val="00855133"/>
    <w:rsid w:val="008570CB"/>
    <w:rsid w:val="008573EE"/>
    <w:rsid w:val="00857455"/>
    <w:rsid w:val="008609AC"/>
    <w:rsid w:val="00861129"/>
    <w:rsid w:val="00862A3F"/>
    <w:rsid w:val="00863009"/>
    <w:rsid w:val="00864539"/>
    <w:rsid w:val="00864B89"/>
    <w:rsid w:val="0086506E"/>
    <w:rsid w:val="00865D6E"/>
    <w:rsid w:val="0086699F"/>
    <w:rsid w:val="008670B0"/>
    <w:rsid w:val="0086769D"/>
    <w:rsid w:val="0086794C"/>
    <w:rsid w:val="00867C83"/>
    <w:rsid w:val="00867D88"/>
    <w:rsid w:val="008701B3"/>
    <w:rsid w:val="0087033C"/>
    <w:rsid w:val="00870FE2"/>
    <w:rsid w:val="00871F3F"/>
    <w:rsid w:val="00872AA6"/>
    <w:rsid w:val="008733D4"/>
    <w:rsid w:val="00873CB6"/>
    <w:rsid w:val="00873D70"/>
    <w:rsid w:val="00875871"/>
    <w:rsid w:val="00876145"/>
    <w:rsid w:val="0087647F"/>
    <w:rsid w:val="008767EB"/>
    <w:rsid w:val="008768A4"/>
    <w:rsid w:val="00876C54"/>
    <w:rsid w:val="008776C4"/>
    <w:rsid w:val="008802CE"/>
    <w:rsid w:val="0088092B"/>
    <w:rsid w:val="0088199B"/>
    <w:rsid w:val="00882400"/>
    <w:rsid w:val="008827AB"/>
    <w:rsid w:val="00882B2B"/>
    <w:rsid w:val="00882D32"/>
    <w:rsid w:val="00883D7F"/>
    <w:rsid w:val="00884A06"/>
    <w:rsid w:val="00885283"/>
    <w:rsid w:val="008852DC"/>
    <w:rsid w:val="008854BD"/>
    <w:rsid w:val="00885745"/>
    <w:rsid w:val="0088594B"/>
    <w:rsid w:val="00885B7A"/>
    <w:rsid w:val="00885D05"/>
    <w:rsid w:val="008868AF"/>
    <w:rsid w:val="00887C23"/>
    <w:rsid w:val="00891CD5"/>
    <w:rsid w:val="00892A59"/>
    <w:rsid w:val="00892DA7"/>
    <w:rsid w:val="00892EF5"/>
    <w:rsid w:val="0089354D"/>
    <w:rsid w:val="00895011"/>
    <w:rsid w:val="00895915"/>
    <w:rsid w:val="00896034"/>
    <w:rsid w:val="008968F7"/>
    <w:rsid w:val="0089693B"/>
    <w:rsid w:val="008970DF"/>
    <w:rsid w:val="0089752C"/>
    <w:rsid w:val="008A09EE"/>
    <w:rsid w:val="008A0B38"/>
    <w:rsid w:val="008A0F52"/>
    <w:rsid w:val="008A21EB"/>
    <w:rsid w:val="008A34AE"/>
    <w:rsid w:val="008A3C70"/>
    <w:rsid w:val="008A3DF7"/>
    <w:rsid w:val="008A3F26"/>
    <w:rsid w:val="008A4315"/>
    <w:rsid w:val="008A4971"/>
    <w:rsid w:val="008A5631"/>
    <w:rsid w:val="008A632A"/>
    <w:rsid w:val="008A6514"/>
    <w:rsid w:val="008A680A"/>
    <w:rsid w:val="008A6A8C"/>
    <w:rsid w:val="008A6F41"/>
    <w:rsid w:val="008A77AF"/>
    <w:rsid w:val="008A7972"/>
    <w:rsid w:val="008B05AE"/>
    <w:rsid w:val="008B0607"/>
    <w:rsid w:val="008B186E"/>
    <w:rsid w:val="008B1D0A"/>
    <w:rsid w:val="008B1D31"/>
    <w:rsid w:val="008B1E3A"/>
    <w:rsid w:val="008B251D"/>
    <w:rsid w:val="008B2B2A"/>
    <w:rsid w:val="008B3BAA"/>
    <w:rsid w:val="008B3FF1"/>
    <w:rsid w:val="008B407C"/>
    <w:rsid w:val="008B40C1"/>
    <w:rsid w:val="008B4329"/>
    <w:rsid w:val="008B48DD"/>
    <w:rsid w:val="008B4ED0"/>
    <w:rsid w:val="008B5070"/>
    <w:rsid w:val="008B5394"/>
    <w:rsid w:val="008B58CC"/>
    <w:rsid w:val="008B5BA3"/>
    <w:rsid w:val="008B5D00"/>
    <w:rsid w:val="008B5D5B"/>
    <w:rsid w:val="008B689A"/>
    <w:rsid w:val="008B69CC"/>
    <w:rsid w:val="008B7B13"/>
    <w:rsid w:val="008B7B28"/>
    <w:rsid w:val="008B7B59"/>
    <w:rsid w:val="008B7E14"/>
    <w:rsid w:val="008C008C"/>
    <w:rsid w:val="008C00EE"/>
    <w:rsid w:val="008C09AF"/>
    <w:rsid w:val="008C0C08"/>
    <w:rsid w:val="008C2365"/>
    <w:rsid w:val="008C24B2"/>
    <w:rsid w:val="008C25C1"/>
    <w:rsid w:val="008C2B98"/>
    <w:rsid w:val="008C3772"/>
    <w:rsid w:val="008C398B"/>
    <w:rsid w:val="008C3DF4"/>
    <w:rsid w:val="008C48BA"/>
    <w:rsid w:val="008C5054"/>
    <w:rsid w:val="008C5A9B"/>
    <w:rsid w:val="008C5D03"/>
    <w:rsid w:val="008C5E27"/>
    <w:rsid w:val="008C6F08"/>
    <w:rsid w:val="008D0037"/>
    <w:rsid w:val="008D0055"/>
    <w:rsid w:val="008D0A60"/>
    <w:rsid w:val="008D13C5"/>
    <w:rsid w:val="008D1AE9"/>
    <w:rsid w:val="008D1B7F"/>
    <w:rsid w:val="008D2D4A"/>
    <w:rsid w:val="008D2F5D"/>
    <w:rsid w:val="008D4067"/>
    <w:rsid w:val="008D4283"/>
    <w:rsid w:val="008D4654"/>
    <w:rsid w:val="008D57CA"/>
    <w:rsid w:val="008D5A07"/>
    <w:rsid w:val="008D6432"/>
    <w:rsid w:val="008D6AF3"/>
    <w:rsid w:val="008D7420"/>
    <w:rsid w:val="008D776B"/>
    <w:rsid w:val="008D7B79"/>
    <w:rsid w:val="008D7EFD"/>
    <w:rsid w:val="008E030F"/>
    <w:rsid w:val="008E0807"/>
    <w:rsid w:val="008E10F8"/>
    <w:rsid w:val="008E110B"/>
    <w:rsid w:val="008E179E"/>
    <w:rsid w:val="008E1ED1"/>
    <w:rsid w:val="008E25E3"/>
    <w:rsid w:val="008E286D"/>
    <w:rsid w:val="008E2CE1"/>
    <w:rsid w:val="008E36DF"/>
    <w:rsid w:val="008E3CCD"/>
    <w:rsid w:val="008E4E51"/>
    <w:rsid w:val="008E5033"/>
    <w:rsid w:val="008E563A"/>
    <w:rsid w:val="008E5B52"/>
    <w:rsid w:val="008E5C4D"/>
    <w:rsid w:val="008E6812"/>
    <w:rsid w:val="008E6B12"/>
    <w:rsid w:val="008E7662"/>
    <w:rsid w:val="008E7D58"/>
    <w:rsid w:val="008F01DE"/>
    <w:rsid w:val="008F1B0D"/>
    <w:rsid w:val="008F1C0B"/>
    <w:rsid w:val="008F1F83"/>
    <w:rsid w:val="008F2341"/>
    <w:rsid w:val="008F277F"/>
    <w:rsid w:val="008F35BA"/>
    <w:rsid w:val="008F392E"/>
    <w:rsid w:val="008F3D22"/>
    <w:rsid w:val="008F3F30"/>
    <w:rsid w:val="008F40DF"/>
    <w:rsid w:val="008F47BF"/>
    <w:rsid w:val="008F5E10"/>
    <w:rsid w:val="008F6AB2"/>
    <w:rsid w:val="008F6DC6"/>
    <w:rsid w:val="008F6FF4"/>
    <w:rsid w:val="008F705D"/>
    <w:rsid w:val="008F7419"/>
    <w:rsid w:val="008F7765"/>
    <w:rsid w:val="008F7803"/>
    <w:rsid w:val="0090004E"/>
    <w:rsid w:val="009001D9"/>
    <w:rsid w:val="00900308"/>
    <w:rsid w:val="00900664"/>
    <w:rsid w:val="0090076F"/>
    <w:rsid w:val="00900E21"/>
    <w:rsid w:val="00900F92"/>
    <w:rsid w:val="009015AC"/>
    <w:rsid w:val="009015C7"/>
    <w:rsid w:val="00901D6E"/>
    <w:rsid w:val="00901EED"/>
    <w:rsid w:val="009029DE"/>
    <w:rsid w:val="009037A9"/>
    <w:rsid w:val="009038E1"/>
    <w:rsid w:val="00903C03"/>
    <w:rsid w:val="009042AD"/>
    <w:rsid w:val="00904AB4"/>
    <w:rsid w:val="0090502A"/>
    <w:rsid w:val="0090631B"/>
    <w:rsid w:val="009064E2"/>
    <w:rsid w:val="00906D37"/>
    <w:rsid w:val="00910369"/>
    <w:rsid w:val="0091048E"/>
    <w:rsid w:val="0091134C"/>
    <w:rsid w:val="0091171F"/>
    <w:rsid w:val="009117A4"/>
    <w:rsid w:val="00911EE5"/>
    <w:rsid w:val="0091315B"/>
    <w:rsid w:val="009137BF"/>
    <w:rsid w:val="0091524B"/>
    <w:rsid w:val="0091573C"/>
    <w:rsid w:val="00915875"/>
    <w:rsid w:val="00915D9F"/>
    <w:rsid w:val="00916B1C"/>
    <w:rsid w:val="00916B75"/>
    <w:rsid w:val="00916C8F"/>
    <w:rsid w:val="00917ADE"/>
    <w:rsid w:val="0092054D"/>
    <w:rsid w:val="00920AB4"/>
    <w:rsid w:val="00920C60"/>
    <w:rsid w:val="00920D5A"/>
    <w:rsid w:val="00920F4B"/>
    <w:rsid w:val="009211D3"/>
    <w:rsid w:val="00921665"/>
    <w:rsid w:val="00921A6C"/>
    <w:rsid w:val="00921D89"/>
    <w:rsid w:val="00921E3F"/>
    <w:rsid w:val="00921E88"/>
    <w:rsid w:val="009226F7"/>
    <w:rsid w:val="00923230"/>
    <w:rsid w:val="00923830"/>
    <w:rsid w:val="009238B6"/>
    <w:rsid w:val="00924260"/>
    <w:rsid w:val="0092443A"/>
    <w:rsid w:val="0092500B"/>
    <w:rsid w:val="00925090"/>
    <w:rsid w:val="009253BD"/>
    <w:rsid w:val="00925422"/>
    <w:rsid w:val="0092609A"/>
    <w:rsid w:val="009264A0"/>
    <w:rsid w:val="00927E42"/>
    <w:rsid w:val="0093016D"/>
    <w:rsid w:val="009302CF"/>
    <w:rsid w:val="009305B6"/>
    <w:rsid w:val="009308C2"/>
    <w:rsid w:val="00930A91"/>
    <w:rsid w:val="00931138"/>
    <w:rsid w:val="0093126F"/>
    <w:rsid w:val="00931D9E"/>
    <w:rsid w:val="009320C1"/>
    <w:rsid w:val="00932317"/>
    <w:rsid w:val="009327D7"/>
    <w:rsid w:val="009331C6"/>
    <w:rsid w:val="00933964"/>
    <w:rsid w:val="00933C5C"/>
    <w:rsid w:val="0093432D"/>
    <w:rsid w:val="009349F3"/>
    <w:rsid w:val="00935053"/>
    <w:rsid w:val="0093516D"/>
    <w:rsid w:val="00935ACF"/>
    <w:rsid w:val="00935FCC"/>
    <w:rsid w:val="0093609A"/>
    <w:rsid w:val="009362B7"/>
    <w:rsid w:val="0093717F"/>
    <w:rsid w:val="009378BD"/>
    <w:rsid w:val="009400A3"/>
    <w:rsid w:val="00941155"/>
    <w:rsid w:val="0094247B"/>
    <w:rsid w:val="00942911"/>
    <w:rsid w:val="00942A0F"/>
    <w:rsid w:val="0094373E"/>
    <w:rsid w:val="00943EEC"/>
    <w:rsid w:val="009449C3"/>
    <w:rsid w:val="00944A02"/>
    <w:rsid w:val="0094503B"/>
    <w:rsid w:val="00945470"/>
    <w:rsid w:val="0094642C"/>
    <w:rsid w:val="00946C01"/>
    <w:rsid w:val="009476FD"/>
    <w:rsid w:val="00947783"/>
    <w:rsid w:val="00947F06"/>
    <w:rsid w:val="0095002B"/>
    <w:rsid w:val="00950B0A"/>
    <w:rsid w:val="00951053"/>
    <w:rsid w:val="009518B7"/>
    <w:rsid w:val="00951A72"/>
    <w:rsid w:val="00951F45"/>
    <w:rsid w:val="00952875"/>
    <w:rsid w:val="00952BE8"/>
    <w:rsid w:val="00952EEB"/>
    <w:rsid w:val="00953C9A"/>
    <w:rsid w:val="00953E1F"/>
    <w:rsid w:val="00955BCD"/>
    <w:rsid w:val="00956339"/>
    <w:rsid w:val="00956351"/>
    <w:rsid w:val="009564C9"/>
    <w:rsid w:val="009566B1"/>
    <w:rsid w:val="009569D0"/>
    <w:rsid w:val="00956BBB"/>
    <w:rsid w:val="0095746C"/>
    <w:rsid w:val="00957961"/>
    <w:rsid w:val="009579BF"/>
    <w:rsid w:val="00960015"/>
    <w:rsid w:val="00960480"/>
    <w:rsid w:val="0096053F"/>
    <w:rsid w:val="0096118B"/>
    <w:rsid w:val="00961336"/>
    <w:rsid w:val="009613BA"/>
    <w:rsid w:val="00961EDE"/>
    <w:rsid w:val="009629E5"/>
    <w:rsid w:val="00962CE4"/>
    <w:rsid w:val="00962D3D"/>
    <w:rsid w:val="00962D7F"/>
    <w:rsid w:val="009630BF"/>
    <w:rsid w:val="0096329E"/>
    <w:rsid w:val="0096391B"/>
    <w:rsid w:val="00964E82"/>
    <w:rsid w:val="00964FDD"/>
    <w:rsid w:val="00965E75"/>
    <w:rsid w:val="00965FA9"/>
    <w:rsid w:val="00967724"/>
    <w:rsid w:val="00967AFF"/>
    <w:rsid w:val="0097055C"/>
    <w:rsid w:val="00970696"/>
    <w:rsid w:val="0097105D"/>
    <w:rsid w:val="00971177"/>
    <w:rsid w:val="0097151E"/>
    <w:rsid w:val="00971674"/>
    <w:rsid w:val="00971C9A"/>
    <w:rsid w:val="00972367"/>
    <w:rsid w:val="00972A84"/>
    <w:rsid w:val="00973246"/>
    <w:rsid w:val="00973AED"/>
    <w:rsid w:val="0097400A"/>
    <w:rsid w:val="00974BFD"/>
    <w:rsid w:val="00974ED6"/>
    <w:rsid w:val="00976265"/>
    <w:rsid w:val="00976A09"/>
    <w:rsid w:val="00976EE1"/>
    <w:rsid w:val="00977472"/>
    <w:rsid w:val="0098055C"/>
    <w:rsid w:val="00980CC7"/>
    <w:rsid w:val="009814A2"/>
    <w:rsid w:val="0098188E"/>
    <w:rsid w:val="00983253"/>
    <w:rsid w:val="00983690"/>
    <w:rsid w:val="0098379B"/>
    <w:rsid w:val="009839B7"/>
    <w:rsid w:val="00983FF3"/>
    <w:rsid w:val="009840A4"/>
    <w:rsid w:val="00984140"/>
    <w:rsid w:val="009842DC"/>
    <w:rsid w:val="009842E7"/>
    <w:rsid w:val="00985893"/>
    <w:rsid w:val="009858E1"/>
    <w:rsid w:val="00985901"/>
    <w:rsid w:val="00985956"/>
    <w:rsid w:val="00985C11"/>
    <w:rsid w:val="00985E4E"/>
    <w:rsid w:val="00986424"/>
    <w:rsid w:val="009877D8"/>
    <w:rsid w:val="00987C87"/>
    <w:rsid w:val="00987D4E"/>
    <w:rsid w:val="009902A1"/>
    <w:rsid w:val="00990339"/>
    <w:rsid w:val="00990484"/>
    <w:rsid w:val="009907D0"/>
    <w:rsid w:val="00990C7D"/>
    <w:rsid w:val="00991753"/>
    <w:rsid w:val="009920C3"/>
    <w:rsid w:val="00992269"/>
    <w:rsid w:val="0099234A"/>
    <w:rsid w:val="00992D67"/>
    <w:rsid w:val="00992E9E"/>
    <w:rsid w:val="00992F69"/>
    <w:rsid w:val="00993313"/>
    <w:rsid w:val="00993586"/>
    <w:rsid w:val="0099372B"/>
    <w:rsid w:val="009942D2"/>
    <w:rsid w:val="009943D6"/>
    <w:rsid w:val="00994EA3"/>
    <w:rsid w:val="0099526D"/>
    <w:rsid w:val="0099569A"/>
    <w:rsid w:val="00995B8C"/>
    <w:rsid w:val="00995D30"/>
    <w:rsid w:val="009960A8"/>
    <w:rsid w:val="009964C1"/>
    <w:rsid w:val="00996623"/>
    <w:rsid w:val="00996704"/>
    <w:rsid w:val="00997B86"/>
    <w:rsid w:val="00997E11"/>
    <w:rsid w:val="009A00D8"/>
    <w:rsid w:val="009A0256"/>
    <w:rsid w:val="009A0BF2"/>
    <w:rsid w:val="009A240C"/>
    <w:rsid w:val="009A2D58"/>
    <w:rsid w:val="009A30F7"/>
    <w:rsid w:val="009A348A"/>
    <w:rsid w:val="009A355C"/>
    <w:rsid w:val="009A3BD2"/>
    <w:rsid w:val="009A3C5D"/>
    <w:rsid w:val="009A5396"/>
    <w:rsid w:val="009A5955"/>
    <w:rsid w:val="009A59BE"/>
    <w:rsid w:val="009A5AB4"/>
    <w:rsid w:val="009A6867"/>
    <w:rsid w:val="009A7BAD"/>
    <w:rsid w:val="009A7E4D"/>
    <w:rsid w:val="009B1357"/>
    <w:rsid w:val="009B1387"/>
    <w:rsid w:val="009B14FB"/>
    <w:rsid w:val="009B1957"/>
    <w:rsid w:val="009B19E5"/>
    <w:rsid w:val="009B1FDB"/>
    <w:rsid w:val="009B2913"/>
    <w:rsid w:val="009B2941"/>
    <w:rsid w:val="009B3246"/>
    <w:rsid w:val="009B3323"/>
    <w:rsid w:val="009B3724"/>
    <w:rsid w:val="009B3F04"/>
    <w:rsid w:val="009B40DB"/>
    <w:rsid w:val="009B47A9"/>
    <w:rsid w:val="009B4B19"/>
    <w:rsid w:val="009B51B9"/>
    <w:rsid w:val="009B59E5"/>
    <w:rsid w:val="009B5CC5"/>
    <w:rsid w:val="009B5ECE"/>
    <w:rsid w:val="009B68E1"/>
    <w:rsid w:val="009C054F"/>
    <w:rsid w:val="009C0A61"/>
    <w:rsid w:val="009C0B8B"/>
    <w:rsid w:val="009C0DBB"/>
    <w:rsid w:val="009C1F40"/>
    <w:rsid w:val="009C2263"/>
    <w:rsid w:val="009C23E8"/>
    <w:rsid w:val="009C34C5"/>
    <w:rsid w:val="009C4080"/>
    <w:rsid w:val="009C48EB"/>
    <w:rsid w:val="009C4C9D"/>
    <w:rsid w:val="009C53CF"/>
    <w:rsid w:val="009C5DAE"/>
    <w:rsid w:val="009C6038"/>
    <w:rsid w:val="009C603B"/>
    <w:rsid w:val="009C61B2"/>
    <w:rsid w:val="009C6641"/>
    <w:rsid w:val="009C6FA4"/>
    <w:rsid w:val="009C7531"/>
    <w:rsid w:val="009C7612"/>
    <w:rsid w:val="009C79EA"/>
    <w:rsid w:val="009C7D9D"/>
    <w:rsid w:val="009C7FEF"/>
    <w:rsid w:val="009D0B86"/>
    <w:rsid w:val="009D0D05"/>
    <w:rsid w:val="009D12BE"/>
    <w:rsid w:val="009D1A76"/>
    <w:rsid w:val="009D2482"/>
    <w:rsid w:val="009D26EB"/>
    <w:rsid w:val="009D2B36"/>
    <w:rsid w:val="009D2F4F"/>
    <w:rsid w:val="009D33A9"/>
    <w:rsid w:val="009D34F3"/>
    <w:rsid w:val="009D38B1"/>
    <w:rsid w:val="009D479F"/>
    <w:rsid w:val="009D4FD3"/>
    <w:rsid w:val="009D5982"/>
    <w:rsid w:val="009D5AEB"/>
    <w:rsid w:val="009D66AC"/>
    <w:rsid w:val="009D6E4F"/>
    <w:rsid w:val="009D72B7"/>
    <w:rsid w:val="009D77F9"/>
    <w:rsid w:val="009E0044"/>
    <w:rsid w:val="009E022C"/>
    <w:rsid w:val="009E077D"/>
    <w:rsid w:val="009E0938"/>
    <w:rsid w:val="009E10D1"/>
    <w:rsid w:val="009E1101"/>
    <w:rsid w:val="009E16B8"/>
    <w:rsid w:val="009E16BE"/>
    <w:rsid w:val="009E173B"/>
    <w:rsid w:val="009E1A88"/>
    <w:rsid w:val="009E1AC4"/>
    <w:rsid w:val="009E1AD6"/>
    <w:rsid w:val="009E1CE9"/>
    <w:rsid w:val="009E206F"/>
    <w:rsid w:val="009E24A2"/>
    <w:rsid w:val="009E264C"/>
    <w:rsid w:val="009E2EDC"/>
    <w:rsid w:val="009E3075"/>
    <w:rsid w:val="009E38B7"/>
    <w:rsid w:val="009E3E19"/>
    <w:rsid w:val="009E489F"/>
    <w:rsid w:val="009E4A8A"/>
    <w:rsid w:val="009E510B"/>
    <w:rsid w:val="009E5271"/>
    <w:rsid w:val="009E53B1"/>
    <w:rsid w:val="009E58B0"/>
    <w:rsid w:val="009E64F6"/>
    <w:rsid w:val="009E6611"/>
    <w:rsid w:val="009E6FD1"/>
    <w:rsid w:val="009E7082"/>
    <w:rsid w:val="009F0139"/>
    <w:rsid w:val="009F05BD"/>
    <w:rsid w:val="009F063E"/>
    <w:rsid w:val="009F104E"/>
    <w:rsid w:val="009F10B8"/>
    <w:rsid w:val="009F10D6"/>
    <w:rsid w:val="009F12F2"/>
    <w:rsid w:val="009F25F3"/>
    <w:rsid w:val="009F26E5"/>
    <w:rsid w:val="009F28F4"/>
    <w:rsid w:val="009F2D39"/>
    <w:rsid w:val="009F2F28"/>
    <w:rsid w:val="009F2FE3"/>
    <w:rsid w:val="009F3173"/>
    <w:rsid w:val="009F3389"/>
    <w:rsid w:val="009F3647"/>
    <w:rsid w:val="009F3C58"/>
    <w:rsid w:val="009F4FF7"/>
    <w:rsid w:val="009F588F"/>
    <w:rsid w:val="009F595C"/>
    <w:rsid w:val="009F6723"/>
    <w:rsid w:val="009F6EC7"/>
    <w:rsid w:val="009F7446"/>
    <w:rsid w:val="009F7B0E"/>
    <w:rsid w:val="009F7B58"/>
    <w:rsid w:val="00A00224"/>
    <w:rsid w:val="00A0068D"/>
    <w:rsid w:val="00A01607"/>
    <w:rsid w:val="00A0175D"/>
    <w:rsid w:val="00A02834"/>
    <w:rsid w:val="00A02E8A"/>
    <w:rsid w:val="00A0371D"/>
    <w:rsid w:val="00A04651"/>
    <w:rsid w:val="00A04713"/>
    <w:rsid w:val="00A052FC"/>
    <w:rsid w:val="00A05506"/>
    <w:rsid w:val="00A057F2"/>
    <w:rsid w:val="00A06084"/>
    <w:rsid w:val="00A06671"/>
    <w:rsid w:val="00A0714C"/>
    <w:rsid w:val="00A07B40"/>
    <w:rsid w:val="00A07F21"/>
    <w:rsid w:val="00A0D3DA"/>
    <w:rsid w:val="00A102C2"/>
    <w:rsid w:val="00A116FF"/>
    <w:rsid w:val="00A1190E"/>
    <w:rsid w:val="00A11D78"/>
    <w:rsid w:val="00A1214E"/>
    <w:rsid w:val="00A12222"/>
    <w:rsid w:val="00A12294"/>
    <w:rsid w:val="00A13533"/>
    <w:rsid w:val="00A13961"/>
    <w:rsid w:val="00A13E60"/>
    <w:rsid w:val="00A141F5"/>
    <w:rsid w:val="00A14605"/>
    <w:rsid w:val="00A1495A"/>
    <w:rsid w:val="00A14A63"/>
    <w:rsid w:val="00A160F5"/>
    <w:rsid w:val="00A16516"/>
    <w:rsid w:val="00A173D9"/>
    <w:rsid w:val="00A1786B"/>
    <w:rsid w:val="00A17EC7"/>
    <w:rsid w:val="00A20463"/>
    <w:rsid w:val="00A20A56"/>
    <w:rsid w:val="00A20C42"/>
    <w:rsid w:val="00A20C96"/>
    <w:rsid w:val="00A20E63"/>
    <w:rsid w:val="00A210E8"/>
    <w:rsid w:val="00A221A3"/>
    <w:rsid w:val="00A222FC"/>
    <w:rsid w:val="00A22317"/>
    <w:rsid w:val="00A230C9"/>
    <w:rsid w:val="00A23E26"/>
    <w:rsid w:val="00A241C4"/>
    <w:rsid w:val="00A245BE"/>
    <w:rsid w:val="00A24730"/>
    <w:rsid w:val="00A24CA0"/>
    <w:rsid w:val="00A25360"/>
    <w:rsid w:val="00A25DC9"/>
    <w:rsid w:val="00A261C5"/>
    <w:rsid w:val="00A2640D"/>
    <w:rsid w:val="00A2684E"/>
    <w:rsid w:val="00A26AE6"/>
    <w:rsid w:val="00A27379"/>
    <w:rsid w:val="00A276A1"/>
    <w:rsid w:val="00A27A2D"/>
    <w:rsid w:val="00A31955"/>
    <w:rsid w:val="00A32B13"/>
    <w:rsid w:val="00A33F4C"/>
    <w:rsid w:val="00A34C78"/>
    <w:rsid w:val="00A34CE1"/>
    <w:rsid w:val="00A354F2"/>
    <w:rsid w:val="00A35E97"/>
    <w:rsid w:val="00A361B0"/>
    <w:rsid w:val="00A3676F"/>
    <w:rsid w:val="00A36B17"/>
    <w:rsid w:val="00A370C0"/>
    <w:rsid w:val="00A37C7E"/>
    <w:rsid w:val="00A37DA7"/>
    <w:rsid w:val="00A404F1"/>
    <w:rsid w:val="00A40D67"/>
    <w:rsid w:val="00A41475"/>
    <w:rsid w:val="00A4148F"/>
    <w:rsid w:val="00A4202C"/>
    <w:rsid w:val="00A42243"/>
    <w:rsid w:val="00A42C32"/>
    <w:rsid w:val="00A43CBD"/>
    <w:rsid w:val="00A448BC"/>
    <w:rsid w:val="00A45560"/>
    <w:rsid w:val="00A45740"/>
    <w:rsid w:val="00A46D98"/>
    <w:rsid w:val="00A46E03"/>
    <w:rsid w:val="00A4762D"/>
    <w:rsid w:val="00A47C92"/>
    <w:rsid w:val="00A50EF9"/>
    <w:rsid w:val="00A52E01"/>
    <w:rsid w:val="00A530F5"/>
    <w:rsid w:val="00A53689"/>
    <w:rsid w:val="00A536D4"/>
    <w:rsid w:val="00A53722"/>
    <w:rsid w:val="00A53CBD"/>
    <w:rsid w:val="00A542D2"/>
    <w:rsid w:val="00A54644"/>
    <w:rsid w:val="00A54B10"/>
    <w:rsid w:val="00A55349"/>
    <w:rsid w:val="00A553B5"/>
    <w:rsid w:val="00A55CBF"/>
    <w:rsid w:val="00A570AB"/>
    <w:rsid w:val="00A570BD"/>
    <w:rsid w:val="00A5733F"/>
    <w:rsid w:val="00A579CA"/>
    <w:rsid w:val="00A57D90"/>
    <w:rsid w:val="00A608F0"/>
    <w:rsid w:val="00A61022"/>
    <w:rsid w:val="00A6117D"/>
    <w:rsid w:val="00A61B0C"/>
    <w:rsid w:val="00A61E40"/>
    <w:rsid w:val="00A620D6"/>
    <w:rsid w:val="00A624CA"/>
    <w:rsid w:val="00A625A0"/>
    <w:rsid w:val="00A62E4B"/>
    <w:rsid w:val="00A6307D"/>
    <w:rsid w:val="00A630E6"/>
    <w:rsid w:val="00A63260"/>
    <w:rsid w:val="00A63DF1"/>
    <w:rsid w:val="00A64AA1"/>
    <w:rsid w:val="00A64C78"/>
    <w:rsid w:val="00A65956"/>
    <w:rsid w:val="00A65BBD"/>
    <w:rsid w:val="00A65F0C"/>
    <w:rsid w:val="00A6633A"/>
    <w:rsid w:val="00A66722"/>
    <w:rsid w:val="00A668FD"/>
    <w:rsid w:val="00A66B65"/>
    <w:rsid w:val="00A67147"/>
    <w:rsid w:val="00A6728C"/>
    <w:rsid w:val="00A674F1"/>
    <w:rsid w:val="00A678CB"/>
    <w:rsid w:val="00A7016E"/>
    <w:rsid w:val="00A70382"/>
    <w:rsid w:val="00A70BC9"/>
    <w:rsid w:val="00A71229"/>
    <w:rsid w:val="00A7183F"/>
    <w:rsid w:val="00A71D08"/>
    <w:rsid w:val="00A7207A"/>
    <w:rsid w:val="00A7236A"/>
    <w:rsid w:val="00A7253F"/>
    <w:rsid w:val="00A72E43"/>
    <w:rsid w:val="00A73110"/>
    <w:rsid w:val="00A736B7"/>
    <w:rsid w:val="00A73A89"/>
    <w:rsid w:val="00A73CB3"/>
    <w:rsid w:val="00A74599"/>
    <w:rsid w:val="00A746A0"/>
    <w:rsid w:val="00A74D27"/>
    <w:rsid w:val="00A7526A"/>
    <w:rsid w:val="00A75BD2"/>
    <w:rsid w:val="00A76EAD"/>
    <w:rsid w:val="00A776B6"/>
    <w:rsid w:val="00A77D2A"/>
    <w:rsid w:val="00A77E49"/>
    <w:rsid w:val="00A77EFD"/>
    <w:rsid w:val="00A8054E"/>
    <w:rsid w:val="00A80827"/>
    <w:rsid w:val="00A80FB2"/>
    <w:rsid w:val="00A81094"/>
    <w:rsid w:val="00A818F6"/>
    <w:rsid w:val="00A81B85"/>
    <w:rsid w:val="00A81D4B"/>
    <w:rsid w:val="00A81D81"/>
    <w:rsid w:val="00A81DC1"/>
    <w:rsid w:val="00A827FE"/>
    <w:rsid w:val="00A828AD"/>
    <w:rsid w:val="00A83102"/>
    <w:rsid w:val="00A8314C"/>
    <w:rsid w:val="00A834C9"/>
    <w:rsid w:val="00A840FB"/>
    <w:rsid w:val="00A84D86"/>
    <w:rsid w:val="00A85495"/>
    <w:rsid w:val="00A85C99"/>
    <w:rsid w:val="00A86C88"/>
    <w:rsid w:val="00A86CB0"/>
    <w:rsid w:val="00A87165"/>
    <w:rsid w:val="00A873C1"/>
    <w:rsid w:val="00A87604"/>
    <w:rsid w:val="00A87845"/>
    <w:rsid w:val="00A901E3"/>
    <w:rsid w:val="00A903C1"/>
    <w:rsid w:val="00A9049F"/>
    <w:rsid w:val="00A91898"/>
    <w:rsid w:val="00A92D80"/>
    <w:rsid w:val="00A93AA8"/>
    <w:rsid w:val="00A93C72"/>
    <w:rsid w:val="00A93CDE"/>
    <w:rsid w:val="00A94460"/>
    <w:rsid w:val="00A9483B"/>
    <w:rsid w:val="00A94B99"/>
    <w:rsid w:val="00A96276"/>
    <w:rsid w:val="00A96370"/>
    <w:rsid w:val="00A96878"/>
    <w:rsid w:val="00A969E5"/>
    <w:rsid w:val="00A96ADA"/>
    <w:rsid w:val="00A97DB5"/>
    <w:rsid w:val="00A97E66"/>
    <w:rsid w:val="00AA053D"/>
    <w:rsid w:val="00AA06E9"/>
    <w:rsid w:val="00AA0C72"/>
    <w:rsid w:val="00AA1893"/>
    <w:rsid w:val="00AA21EF"/>
    <w:rsid w:val="00AA344A"/>
    <w:rsid w:val="00AA397E"/>
    <w:rsid w:val="00AA3CDA"/>
    <w:rsid w:val="00AA3FA2"/>
    <w:rsid w:val="00AA4788"/>
    <w:rsid w:val="00AA479C"/>
    <w:rsid w:val="00AA4BAE"/>
    <w:rsid w:val="00AA4C60"/>
    <w:rsid w:val="00AA4C82"/>
    <w:rsid w:val="00AA5107"/>
    <w:rsid w:val="00AA569A"/>
    <w:rsid w:val="00AA584C"/>
    <w:rsid w:val="00AA5A4A"/>
    <w:rsid w:val="00AA5B4F"/>
    <w:rsid w:val="00AA611E"/>
    <w:rsid w:val="00AA67E4"/>
    <w:rsid w:val="00AA6A36"/>
    <w:rsid w:val="00AA7FEE"/>
    <w:rsid w:val="00AB1ADA"/>
    <w:rsid w:val="00AB1CF4"/>
    <w:rsid w:val="00AB249F"/>
    <w:rsid w:val="00AB28B1"/>
    <w:rsid w:val="00AB2A85"/>
    <w:rsid w:val="00AB355D"/>
    <w:rsid w:val="00AB3802"/>
    <w:rsid w:val="00AB49DC"/>
    <w:rsid w:val="00AB4B73"/>
    <w:rsid w:val="00AB4DA0"/>
    <w:rsid w:val="00AB5C2F"/>
    <w:rsid w:val="00AB606C"/>
    <w:rsid w:val="00AC10C9"/>
    <w:rsid w:val="00AC1207"/>
    <w:rsid w:val="00AC122A"/>
    <w:rsid w:val="00AC1418"/>
    <w:rsid w:val="00AC1A66"/>
    <w:rsid w:val="00AC22D6"/>
    <w:rsid w:val="00AC22E0"/>
    <w:rsid w:val="00AC28AE"/>
    <w:rsid w:val="00AC2C83"/>
    <w:rsid w:val="00AC4073"/>
    <w:rsid w:val="00AC4444"/>
    <w:rsid w:val="00AC4DEC"/>
    <w:rsid w:val="00AC5044"/>
    <w:rsid w:val="00AC5238"/>
    <w:rsid w:val="00AC5336"/>
    <w:rsid w:val="00AC5C67"/>
    <w:rsid w:val="00AC62E3"/>
    <w:rsid w:val="00AC69A7"/>
    <w:rsid w:val="00AC6E4A"/>
    <w:rsid w:val="00AC7E07"/>
    <w:rsid w:val="00AC7FC4"/>
    <w:rsid w:val="00AC7FFB"/>
    <w:rsid w:val="00AD04A6"/>
    <w:rsid w:val="00AD0915"/>
    <w:rsid w:val="00AD0FD4"/>
    <w:rsid w:val="00AD13A4"/>
    <w:rsid w:val="00AD1789"/>
    <w:rsid w:val="00AD1C5E"/>
    <w:rsid w:val="00AD225A"/>
    <w:rsid w:val="00AD267F"/>
    <w:rsid w:val="00AD33CF"/>
    <w:rsid w:val="00AD34D6"/>
    <w:rsid w:val="00AD3F19"/>
    <w:rsid w:val="00AD4C39"/>
    <w:rsid w:val="00AD572B"/>
    <w:rsid w:val="00AD591E"/>
    <w:rsid w:val="00AD5B22"/>
    <w:rsid w:val="00AD5BC2"/>
    <w:rsid w:val="00AD5CA6"/>
    <w:rsid w:val="00AD6005"/>
    <w:rsid w:val="00AD6ADC"/>
    <w:rsid w:val="00AD6F5F"/>
    <w:rsid w:val="00AD708E"/>
    <w:rsid w:val="00AD715C"/>
    <w:rsid w:val="00AD7A70"/>
    <w:rsid w:val="00AE0538"/>
    <w:rsid w:val="00AE08EE"/>
    <w:rsid w:val="00AE1035"/>
    <w:rsid w:val="00AE1BDC"/>
    <w:rsid w:val="00AE2152"/>
    <w:rsid w:val="00AE2831"/>
    <w:rsid w:val="00AE2EFC"/>
    <w:rsid w:val="00AE3020"/>
    <w:rsid w:val="00AE303B"/>
    <w:rsid w:val="00AE3220"/>
    <w:rsid w:val="00AE3357"/>
    <w:rsid w:val="00AE432B"/>
    <w:rsid w:val="00AE4DC2"/>
    <w:rsid w:val="00AE5154"/>
    <w:rsid w:val="00AE52F6"/>
    <w:rsid w:val="00AE5606"/>
    <w:rsid w:val="00AE5A09"/>
    <w:rsid w:val="00AE5A4E"/>
    <w:rsid w:val="00AE5C14"/>
    <w:rsid w:val="00AE6615"/>
    <w:rsid w:val="00AE6891"/>
    <w:rsid w:val="00AE7077"/>
    <w:rsid w:val="00AE7EF7"/>
    <w:rsid w:val="00AF0795"/>
    <w:rsid w:val="00AF0983"/>
    <w:rsid w:val="00AF137E"/>
    <w:rsid w:val="00AF1ABB"/>
    <w:rsid w:val="00AF1C8A"/>
    <w:rsid w:val="00AF2293"/>
    <w:rsid w:val="00AF2F6F"/>
    <w:rsid w:val="00AF3876"/>
    <w:rsid w:val="00AF3AA9"/>
    <w:rsid w:val="00AF3C5F"/>
    <w:rsid w:val="00AF57BF"/>
    <w:rsid w:val="00AF58EA"/>
    <w:rsid w:val="00AF61CD"/>
    <w:rsid w:val="00AF68B9"/>
    <w:rsid w:val="00AF692C"/>
    <w:rsid w:val="00AF7429"/>
    <w:rsid w:val="00AF7E31"/>
    <w:rsid w:val="00B0071E"/>
    <w:rsid w:val="00B00E69"/>
    <w:rsid w:val="00B0142D"/>
    <w:rsid w:val="00B0165D"/>
    <w:rsid w:val="00B01800"/>
    <w:rsid w:val="00B01BEC"/>
    <w:rsid w:val="00B01E36"/>
    <w:rsid w:val="00B02CBD"/>
    <w:rsid w:val="00B02D5B"/>
    <w:rsid w:val="00B0389D"/>
    <w:rsid w:val="00B03C2B"/>
    <w:rsid w:val="00B04794"/>
    <w:rsid w:val="00B055DB"/>
    <w:rsid w:val="00B05604"/>
    <w:rsid w:val="00B05724"/>
    <w:rsid w:val="00B05CE8"/>
    <w:rsid w:val="00B05E61"/>
    <w:rsid w:val="00B05FAF"/>
    <w:rsid w:val="00B0606C"/>
    <w:rsid w:val="00B061CE"/>
    <w:rsid w:val="00B06DFC"/>
    <w:rsid w:val="00B07254"/>
    <w:rsid w:val="00B075A5"/>
    <w:rsid w:val="00B079FD"/>
    <w:rsid w:val="00B108A5"/>
    <w:rsid w:val="00B1101E"/>
    <w:rsid w:val="00B11E86"/>
    <w:rsid w:val="00B1224C"/>
    <w:rsid w:val="00B123DF"/>
    <w:rsid w:val="00B12BE2"/>
    <w:rsid w:val="00B12BEB"/>
    <w:rsid w:val="00B12EB9"/>
    <w:rsid w:val="00B13109"/>
    <w:rsid w:val="00B131BF"/>
    <w:rsid w:val="00B13CB7"/>
    <w:rsid w:val="00B14CF9"/>
    <w:rsid w:val="00B16EA5"/>
    <w:rsid w:val="00B174E4"/>
    <w:rsid w:val="00B177CD"/>
    <w:rsid w:val="00B17AD9"/>
    <w:rsid w:val="00B20268"/>
    <w:rsid w:val="00B20684"/>
    <w:rsid w:val="00B21A46"/>
    <w:rsid w:val="00B21F36"/>
    <w:rsid w:val="00B23450"/>
    <w:rsid w:val="00B23FB5"/>
    <w:rsid w:val="00B24228"/>
    <w:rsid w:val="00B2423F"/>
    <w:rsid w:val="00B244DB"/>
    <w:rsid w:val="00B24F37"/>
    <w:rsid w:val="00B254BB"/>
    <w:rsid w:val="00B25B2A"/>
    <w:rsid w:val="00B25D8E"/>
    <w:rsid w:val="00B279D3"/>
    <w:rsid w:val="00B30054"/>
    <w:rsid w:val="00B312B8"/>
    <w:rsid w:val="00B31533"/>
    <w:rsid w:val="00B31EC1"/>
    <w:rsid w:val="00B322FA"/>
    <w:rsid w:val="00B33794"/>
    <w:rsid w:val="00B337FF"/>
    <w:rsid w:val="00B33CB3"/>
    <w:rsid w:val="00B34066"/>
    <w:rsid w:val="00B3428C"/>
    <w:rsid w:val="00B347BA"/>
    <w:rsid w:val="00B34F97"/>
    <w:rsid w:val="00B3513B"/>
    <w:rsid w:val="00B362EE"/>
    <w:rsid w:val="00B36FB8"/>
    <w:rsid w:val="00B40004"/>
    <w:rsid w:val="00B401E8"/>
    <w:rsid w:val="00B407F8"/>
    <w:rsid w:val="00B41F9F"/>
    <w:rsid w:val="00B420F3"/>
    <w:rsid w:val="00B42752"/>
    <w:rsid w:val="00B432FD"/>
    <w:rsid w:val="00B433AD"/>
    <w:rsid w:val="00B43E39"/>
    <w:rsid w:val="00B4491F"/>
    <w:rsid w:val="00B453B2"/>
    <w:rsid w:val="00B4579A"/>
    <w:rsid w:val="00B4598C"/>
    <w:rsid w:val="00B459B6"/>
    <w:rsid w:val="00B46574"/>
    <w:rsid w:val="00B47418"/>
    <w:rsid w:val="00B474E6"/>
    <w:rsid w:val="00B477F4"/>
    <w:rsid w:val="00B47A93"/>
    <w:rsid w:val="00B50145"/>
    <w:rsid w:val="00B505CC"/>
    <w:rsid w:val="00B5079A"/>
    <w:rsid w:val="00B509CB"/>
    <w:rsid w:val="00B50FD1"/>
    <w:rsid w:val="00B51142"/>
    <w:rsid w:val="00B5150A"/>
    <w:rsid w:val="00B51741"/>
    <w:rsid w:val="00B51A18"/>
    <w:rsid w:val="00B520AD"/>
    <w:rsid w:val="00B521C2"/>
    <w:rsid w:val="00B52664"/>
    <w:rsid w:val="00B52701"/>
    <w:rsid w:val="00B52B19"/>
    <w:rsid w:val="00B5359D"/>
    <w:rsid w:val="00B54269"/>
    <w:rsid w:val="00B5464A"/>
    <w:rsid w:val="00B554C2"/>
    <w:rsid w:val="00B5557A"/>
    <w:rsid w:val="00B55F32"/>
    <w:rsid w:val="00B56890"/>
    <w:rsid w:val="00B56A9B"/>
    <w:rsid w:val="00B56B49"/>
    <w:rsid w:val="00B572BD"/>
    <w:rsid w:val="00B5797F"/>
    <w:rsid w:val="00B57A69"/>
    <w:rsid w:val="00B57F74"/>
    <w:rsid w:val="00B6005B"/>
    <w:rsid w:val="00B6008B"/>
    <w:rsid w:val="00B602CB"/>
    <w:rsid w:val="00B60BA8"/>
    <w:rsid w:val="00B611C8"/>
    <w:rsid w:val="00B6124A"/>
    <w:rsid w:val="00B61C13"/>
    <w:rsid w:val="00B61F52"/>
    <w:rsid w:val="00B61F5E"/>
    <w:rsid w:val="00B6258B"/>
    <w:rsid w:val="00B625D2"/>
    <w:rsid w:val="00B6315C"/>
    <w:rsid w:val="00B63FFB"/>
    <w:rsid w:val="00B65292"/>
    <w:rsid w:val="00B65A8E"/>
    <w:rsid w:val="00B65FD4"/>
    <w:rsid w:val="00B66132"/>
    <w:rsid w:val="00B661CD"/>
    <w:rsid w:val="00B66C32"/>
    <w:rsid w:val="00B66FBF"/>
    <w:rsid w:val="00B675A9"/>
    <w:rsid w:val="00B70881"/>
    <w:rsid w:val="00B70F97"/>
    <w:rsid w:val="00B713DF"/>
    <w:rsid w:val="00B71619"/>
    <w:rsid w:val="00B71B91"/>
    <w:rsid w:val="00B71CB5"/>
    <w:rsid w:val="00B71D74"/>
    <w:rsid w:val="00B721FA"/>
    <w:rsid w:val="00B72C91"/>
    <w:rsid w:val="00B739A8"/>
    <w:rsid w:val="00B73EB9"/>
    <w:rsid w:val="00B750F9"/>
    <w:rsid w:val="00B752BF"/>
    <w:rsid w:val="00B752C7"/>
    <w:rsid w:val="00B758B4"/>
    <w:rsid w:val="00B76131"/>
    <w:rsid w:val="00B7638F"/>
    <w:rsid w:val="00B76ACF"/>
    <w:rsid w:val="00B76D48"/>
    <w:rsid w:val="00B772E2"/>
    <w:rsid w:val="00B773D9"/>
    <w:rsid w:val="00B776F4"/>
    <w:rsid w:val="00B77C59"/>
    <w:rsid w:val="00B8085D"/>
    <w:rsid w:val="00B80A6A"/>
    <w:rsid w:val="00B80CA1"/>
    <w:rsid w:val="00B811C5"/>
    <w:rsid w:val="00B81D05"/>
    <w:rsid w:val="00B81E23"/>
    <w:rsid w:val="00B81EDE"/>
    <w:rsid w:val="00B82066"/>
    <w:rsid w:val="00B82231"/>
    <w:rsid w:val="00B8230E"/>
    <w:rsid w:val="00B82FB9"/>
    <w:rsid w:val="00B83312"/>
    <w:rsid w:val="00B8382A"/>
    <w:rsid w:val="00B83F3F"/>
    <w:rsid w:val="00B840E9"/>
    <w:rsid w:val="00B84705"/>
    <w:rsid w:val="00B84ABB"/>
    <w:rsid w:val="00B84C39"/>
    <w:rsid w:val="00B853AB"/>
    <w:rsid w:val="00B85424"/>
    <w:rsid w:val="00B85631"/>
    <w:rsid w:val="00B85D1F"/>
    <w:rsid w:val="00B86877"/>
    <w:rsid w:val="00B87309"/>
    <w:rsid w:val="00B876E9"/>
    <w:rsid w:val="00B8783B"/>
    <w:rsid w:val="00B905EC"/>
    <w:rsid w:val="00B91233"/>
    <w:rsid w:val="00B91F0F"/>
    <w:rsid w:val="00B9200A"/>
    <w:rsid w:val="00B92463"/>
    <w:rsid w:val="00B9255F"/>
    <w:rsid w:val="00B9337E"/>
    <w:rsid w:val="00B94779"/>
    <w:rsid w:val="00B9487A"/>
    <w:rsid w:val="00B94D79"/>
    <w:rsid w:val="00B95AEF"/>
    <w:rsid w:val="00B95C53"/>
    <w:rsid w:val="00B95CEA"/>
    <w:rsid w:val="00B96365"/>
    <w:rsid w:val="00B963BD"/>
    <w:rsid w:val="00B96697"/>
    <w:rsid w:val="00B96B1B"/>
    <w:rsid w:val="00B97C0C"/>
    <w:rsid w:val="00BA02BB"/>
    <w:rsid w:val="00BA12C2"/>
    <w:rsid w:val="00BA1833"/>
    <w:rsid w:val="00BA1AB9"/>
    <w:rsid w:val="00BA1E1E"/>
    <w:rsid w:val="00BA2114"/>
    <w:rsid w:val="00BA259E"/>
    <w:rsid w:val="00BA2964"/>
    <w:rsid w:val="00BA3D04"/>
    <w:rsid w:val="00BA42CF"/>
    <w:rsid w:val="00BA4869"/>
    <w:rsid w:val="00BA4B2A"/>
    <w:rsid w:val="00BA4D1D"/>
    <w:rsid w:val="00BA5D00"/>
    <w:rsid w:val="00BA62B5"/>
    <w:rsid w:val="00BA66D5"/>
    <w:rsid w:val="00BA67BD"/>
    <w:rsid w:val="00BB01D3"/>
    <w:rsid w:val="00BB0309"/>
    <w:rsid w:val="00BB0762"/>
    <w:rsid w:val="00BB0AC9"/>
    <w:rsid w:val="00BB165A"/>
    <w:rsid w:val="00BB18FE"/>
    <w:rsid w:val="00BB3233"/>
    <w:rsid w:val="00BB32C4"/>
    <w:rsid w:val="00BB4369"/>
    <w:rsid w:val="00BB4684"/>
    <w:rsid w:val="00BB55E0"/>
    <w:rsid w:val="00BB56D7"/>
    <w:rsid w:val="00BB60D5"/>
    <w:rsid w:val="00BB671D"/>
    <w:rsid w:val="00BB738C"/>
    <w:rsid w:val="00BB7FD3"/>
    <w:rsid w:val="00BC06EA"/>
    <w:rsid w:val="00BC15E3"/>
    <w:rsid w:val="00BC1933"/>
    <w:rsid w:val="00BC1DC1"/>
    <w:rsid w:val="00BC21D6"/>
    <w:rsid w:val="00BC27B1"/>
    <w:rsid w:val="00BC2A97"/>
    <w:rsid w:val="00BC382F"/>
    <w:rsid w:val="00BC40FA"/>
    <w:rsid w:val="00BC4422"/>
    <w:rsid w:val="00BC45D9"/>
    <w:rsid w:val="00BC4FE0"/>
    <w:rsid w:val="00BC550D"/>
    <w:rsid w:val="00BC5761"/>
    <w:rsid w:val="00BC6BC7"/>
    <w:rsid w:val="00BC6F61"/>
    <w:rsid w:val="00BC7212"/>
    <w:rsid w:val="00BC75DC"/>
    <w:rsid w:val="00BD010B"/>
    <w:rsid w:val="00BD05D8"/>
    <w:rsid w:val="00BD06B9"/>
    <w:rsid w:val="00BD0A66"/>
    <w:rsid w:val="00BD0C9B"/>
    <w:rsid w:val="00BD15DD"/>
    <w:rsid w:val="00BD2D8D"/>
    <w:rsid w:val="00BD31DE"/>
    <w:rsid w:val="00BD38EA"/>
    <w:rsid w:val="00BD3F6D"/>
    <w:rsid w:val="00BD417C"/>
    <w:rsid w:val="00BD554E"/>
    <w:rsid w:val="00BD5B01"/>
    <w:rsid w:val="00BD671B"/>
    <w:rsid w:val="00BD6911"/>
    <w:rsid w:val="00BD69E3"/>
    <w:rsid w:val="00BD7CC1"/>
    <w:rsid w:val="00BE019E"/>
    <w:rsid w:val="00BE0E74"/>
    <w:rsid w:val="00BE0F01"/>
    <w:rsid w:val="00BE1039"/>
    <w:rsid w:val="00BE1E65"/>
    <w:rsid w:val="00BE22B6"/>
    <w:rsid w:val="00BE2CB9"/>
    <w:rsid w:val="00BE2F5B"/>
    <w:rsid w:val="00BE3564"/>
    <w:rsid w:val="00BE40F2"/>
    <w:rsid w:val="00BE4ABB"/>
    <w:rsid w:val="00BE54E0"/>
    <w:rsid w:val="00BE5EEF"/>
    <w:rsid w:val="00BE635D"/>
    <w:rsid w:val="00BE67DB"/>
    <w:rsid w:val="00BE6C48"/>
    <w:rsid w:val="00BE7A4B"/>
    <w:rsid w:val="00BE7B91"/>
    <w:rsid w:val="00BF03DE"/>
    <w:rsid w:val="00BF1733"/>
    <w:rsid w:val="00BF1865"/>
    <w:rsid w:val="00BF19BA"/>
    <w:rsid w:val="00BF24DB"/>
    <w:rsid w:val="00BF3C72"/>
    <w:rsid w:val="00BF4791"/>
    <w:rsid w:val="00BF4A0A"/>
    <w:rsid w:val="00BF4BDE"/>
    <w:rsid w:val="00BF4DA7"/>
    <w:rsid w:val="00BF5A67"/>
    <w:rsid w:val="00BF5F91"/>
    <w:rsid w:val="00BF67B8"/>
    <w:rsid w:val="00BF6805"/>
    <w:rsid w:val="00BF6886"/>
    <w:rsid w:val="00BF6C0A"/>
    <w:rsid w:val="00BF6FD7"/>
    <w:rsid w:val="00BF78DB"/>
    <w:rsid w:val="00BF7B5C"/>
    <w:rsid w:val="00BF7BB0"/>
    <w:rsid w:val="00BF7DF8"/>
    <w:rsid w:val="00BFA930"/>
    <w:rsid w:val="00C01328"/>
    <w:rsid w:val="00C01902"/>
    <w:rsid w:val="00C01C26"/>
    <w:rsid w:val="00C02350"/>
    <w:rsid w:val="00C030F2"/>
    <w:rsid w:val="00C03CA5"/>
    <w:rsid w:val="00C03E03"/>
    <w:rsid w:val="00C0421B"/>
    <w:rsid w:val="00C05466"/>
    <w:rsid w:val="00C05F84"/>
    <w:rsid w:val="00C06479"/>
    <w:rsid w:val="00C06AAE"/>
    <w:rsid w:val="00C07334"/>
    <w:rsid w:val="00C074CC"/>
    <w:rsid w:val="00C07AD7"/>
    <w:rsid w:val="00C11038"/>
    <w:rsid w:val="00C115D8"/>
    <w:rsid w:val="00C11DB4"/>
    <w:rsid w:val="00C1262C"/>
    <w:rsid w:val="00C136D2"/>
    <w:rsid w:val="00C13791"/>
    <w:rsid w:val="00C13D10"/>
    <w:rsid w:val="00C13E6D"/>
    <w:rsid w:val="00C143B1"/>
    <w:rsid w:val="00C1474D"/>
    <w:rsid w:val="00C14B06"/>
    <w:rsid w:val="00C15DF1"/>
    <w:rsid w:val="00C163B4"/>
    <w:rsid w:val="00C169DF"/>
    <w:rsid w:val="00C16AD6"/>
    <w:rsid w:val="00C1710F"/>
    <w:rsid w:val="00C17145"/>
    <w:rsid w:val="00C174AC"/>
    <w:rsid w:val="00C174DA"/>
    <w:rsid w:val="00C17A4C"/>
    <w:rsid w:val="00C20217"/>
    <w:rsid w:val="00C21189"/>
    <w:rsid w:val="00C212CF"/>
    <w:rsid w:val="00C21A90"/>
    <w:rsid w:val="00C21CB0"/>
    <w:rsid w:val="00C220D3"/>
    <w:rsid w:val="00C231B6"/>
    <w:rsid w:val="00C24186"/>
    <w:rsid w:val="00C2450C"/>
    <w:rsid w:val="00C24E77"/>
    <w:rsid w:val="00C25100"/>
    <w:rsid w:val="00C2530B"/>
    <w:rsid w:val="00C25EFD"/>
    <w:rsid w:val="00C261B0"/>
    <w:rsid w:val="00C26515"/>
    <w:rsid w:val="00C272DC"/>
    <w:rsid w:val="00C2737B"/>
    <w:rsid w:val="00C27EA2"/>
    <w:rsid w:val="00C30B75"/>
    <w:rsid w:val="00C31AFD"/>
    <w:rsid w:val="00C32B32"/>
    <w:rsid w:val="00C335A3"/>
    <w:rsid w:val="00C33947"/>
    <w:rsid w:val="00C356E1"/>
    <w:rsid w:val="00C35FB7"/>
    <w:rsid w:val="00C3600E"/>
    <w:rsid w:val="00C366D1"/>
    <w:rsid w:val="00C37E6C"/>
    <w:rsid w:val="00C400DD"/>
    <w:rsid w:val="00C401BB"/>
    <w:rsid w:val="00C403A2"/>
    <w:rsid w:val="00C40508"/>
    <w:rsid w:val="00C40D1B"/>
    <w:rsid w:val="00C41209"/>
    <w:rsid w:val="00C41A09"/>
    <w:rsid w:val="00C41E53"/>
    <w:rsid w:val="00C42FAE"/>
    <w:rsid w:val="00C43243"/>
    <w:rsid w:val="00C43CC2"/>
    <w:rsid w:val="00C43DB7"/>
    <w:rsid w:val="00C43F58"/>
    <w:rsid w:val="00C4404F"/>
    <w:rsid w:val="00C4481B"/>
    <w:rsid w:val="00C44D54"/>
    <w:rsid w:val="00C453CE"/>
    <w:rsid w:val="00C453E9"/>
    <w:rsid w:val="00C454EB"/>
    <w:rsid w:val="00C454ED"/>
    <w:rsid w:val="00C4636A"/>
    <w:rsid w:val="00C4725E"/>
    <w:rsid w:val="00C47FDE"/>
    <w:rsid w:val="00C4B8EF"/>
    <w:rsid w:val="00C5004B"/>
    <w:rsid w:val="00C51C7C"/>
    <w:rsid w:val="00C52A8C"/>
    <w:rsid w:val="00C52EE1"/>
    <w:rsid w:val="00C539DF"/>
    <w:rsid w:val="00C546E5"/>
    <w:rsid w:val="00C5477B"/>
    <w:rsid w:val="00C559B3"/>
    <w:rsid w:val="00C56179"/>
    <w:rsid w:val="00C56310"/>
    <w:rsid w:val="00C567EF"/>
    <w:rsid w:val="00C5698C"/>
    <w:rsid w:val="00C56D24"/>
    <w:rsid w:val="00C57125"/>
    <w:rsid w:val="00C577C4"/>
    <w:rsid w:val="00C579A4"/>
    <w:rsid w:val="00C57EED"/>
    <w:rsid w:val="00C57F04"/>
    <w:rsid w:val="00C601F5"/>
    <w:rsid w:val="00C608F8"/>
    <w:rsid w:val="00C6099A"/>
    <w:rsid w:val="00C609E2"/>
    <w:rsid w:val="00C60EAF"/>
    <w:rsid w:val="00C61934"/>
    <w:rsid w:val="00C61AB6"/>
    <w:rsid w:val="00C62D58"/>
    <w:rsid w:val="00C62FFD"/>
    <w:rsid w:val="00C63294"/>
    <w:rsid w:val="00C63798"/>
    <w:rsid w:val="00C63D50"/>
    <w:rsid w:val="00C63E81"/>
    <w:rsid w:val="00C63FFF"/>
    <w:rsid w:val="00C64066"/>
    <w:rsid w:val="00C64E3C"/>
    <w:rsid w:val="00C64EDC"/>
    <w:rsid w:val="00C65740"/>
    <w:rsid w:val="00C65E29"/>
    <w:rsid w:val="00C65E7B"/>
    <w:rsid w:val="00C66F61"/>
    <w:rsid w:val="00C67E1C"/>
    <w:rsid w:val="00C70BB7"/>
    <w:rsid w:val="00C71573"/>
    <w:rsid w:val="00C715EA"/>
    <w:rsid w:val="00C72355"/>
    <w:rsid w:val="00C72BBA"/>
    <w:rsid w:val="00C72E3E"/>
    <w:rsid w:val="00C731B3"/>
    <w:rsid w:val="00C73E71"/>
    <w:rsid w:val="00C73E83"/>
    <w:rsid w:val="00C7404F"/>
    <w:rsid w:val="00C7439F"/>
    <w:rsid w:val="00C743F8"/>
    <w:rsid w:val="00C74589"/>
    <w:rsid w:val="00C749A0"/>
    <w:rsid w:val="00C74CAC"/>
    <w:rsid w:val="00C74CCA"/>
    <w:rsid w:val="00C75933"/>
    <w:rsid w:val="00C766F0"/>
    <w:rsid w:val="00C76E0E"/>
    <w:rsid w:val="00C7721E"/>
    <w:rsid w:val="00C77959"/>
    <w:rsid w:val="00C77DA8"/>
    <w:rsid w:val="00C77DF0"/>
    <w:rsid w:val="00C77E0B"/>
    <w:rsid w:val="00C80333"/>
    <w:rsid w:val="00C80920"/>
    <w:rsid w:val="00C80E47"/>
    <w:rsid w:val="00C82183"/>
    <w:rsid w:val="00C82290"/>
    <w:rsid w:val="00C82E06"/>
    <w:rsid w:val="00C84015"/>
    <w:rsid w:val="00C840EC"/>
    <w:rsid w:val="00C843BF"/>
    <w:rsid w:val="00C84BB5"/>
    <w:rsid w:val="00C856D3"/>
    <w:rsid w:val="00C85CC2"/>
    <w:rsid w:val="00C87C9C"/>
    <w:rsid w:val="00C87D30"/>
    <w:rsid w:val="00C901A5"/>
    <w:rsid w:val="00C902A7"/>
    <w:rsid w:val="00C908D8"/>
    <w:rsid w:val="00C9106C"/>
    <w:rsid w:val="00C91DFE"/>
    <w:rsid w:val="00C9207C"/>
    <w:rsid w:val="00C92258"/>
    <w:rsid w:val="00C9239F"/>
    <w:rsid w:val="00C9250A"/>
    <w:rsid w:val="00C928ED"/>
    <w:rsid w:val="00C93367"/>
    <w:rsid w:val="00C93DF5"/>
    <w:rsid w:val="00C94E51"/>
    <w:rsid w:val="00C95317"/>
    <w:rsid w:val="00C95D66"/>
    <w:rsid w:val="00C968B4"/>
    <w:rsid w:val="00C96BA4"/>
    <w:rsid w:val="00C974FD"/>
    <w:rsid w:val="00C97546"/>
    <w:rsid w:val="00C97706"/>
    <w:rsid w:val="00CA04B4"/>
    <w:rsid w:val="00CA067C"/>
    <w:rsid w:val="00CA0ECC"/>
    <w:rsid w:val="00CA1215"/>
    <w:rsid w:val="00CA1948"/>
    <w:rsid w:val="00CA203A"/>
    <w:rsid w:val="00CA2301"/>
    <w:rsid w:val="00CA2BBC"/>
    <w:rsid w:val="00CA41EA"/>
    <w:rsid w:val="00CA4AB9"/>
    <w:rsid w:val="00CA4BFA"/>
    <w:rsid w:val="00CA4D54"/>
    <w:rsid w:val="00CA4E3A"/>
    <w:rsid w:val="00CA4F2B"/>
    <w:rsid w:val="00CA5409"/>
    <w:rsid w:val="00CA5BD5"/>
    <w:rsid w:val="00CA7B30"/>
    <w:rsid w:val="00CA7B3B"/>
    <w:rsid w:val="00CB01C9"/>
    <w:rsid w:val="00CB209A"/>
    <w:rsid w:val="00CB27AF"/>
    <w:rsid w:val="00CB294D"/>
    <w:rsid w:val="00CB2E52"/>
    <w:rsid w:val="00CB2EBE"/>
    <w:rsid w:val="00CB32A3"/>
    <w:rsid w:val="00CB3DE8"/>
    <w:rsid w:val="00CB4368"/>
    <w:rsid w:val="00CB47BB"/>
    <w:rsid w:val="00CB4BFD"/>
    <w:rsid w:val="00CB52E0"/>
    <w:rsid w:val="00CB5859"/>
    <w:rsid w:val="00CB5A0B"/>
    <w:rsid w:val="00CB5F9F"/>
    <w:rsid w:val="00CB693A"/>
    <w:rsid w:val="00CB6E34"/>
    <w:rsid w:val="00CC0094"/>
    <w:rsid w:val="00CC01A6"/>
    <w:rsid w:val="00CC0F21"/>
    <w:rsid w:val="00CC10AD"/>
    <w:rsid w:val="00CC1507"/>
    <w:rsid w:val="00CC1BD1"/>
    <w:rsid w:val="00CC1DB9"/>
    <w:rsid w:val="00CC23A9"/>
    <w:rsid w:val="00CC29FD"/>
    <w:rsid w:val="00CC3155"/>
    <w:rsid w:val="00CC40B4"/>
    <w:rsid w:val="00CC5194"/>
    <w:rsid w:val="00CC5405"/>
    <w:rsid w:val="00CC57DD"/>
    <w:rsid w:val="00CC62E4"/>
    <w:rsid w:val="00CC68E4"/>
    <w:rsid w:val="00CD19F3"/>
    <w:rsid w:val="00CD23F8"/>
    <w:rsid w:val="00CD2945"/>
    <w:rsid w:val="00CD29C7"/>
    <w:rsid w:val="00CD35C4"/>
    <w:rsid w:val="00CD3CB3"/>
    <w:rsid w:val="00CD4165"/>
    <w:rsid w:val="00CD59F3"/>
    <w:rsid w:val="00CD6325"/>
    <w:rsid w:val="00CD7086"/>
    <w:rsid w:val="00CD7A0B"/>
    <w:rsid w:val="00CD7DF9"/>
    <w:rsid w:val="00CD7E96"/>
    <w:rsid w:val="00CE0333"/>
    <w:rsid w:val="00CE07BF"/>
    <w:rsid w:val="00CE0802"/>
    <w:rsid w:val="00CE1441"/>
    <w:rsid w:val="00CE1550"/>
    <w:rsid w:val="00CE1C77"/>
    <w:rsid w:val="00CE1F90"/>
    <w:rsid w:val="00CE276C"/>
    <w:rsid w:val="00CE2AE3"/>
    <w:rsid w:val="00CE36CB"/>
    <w:rsid w:val="00CE3AA8"/>
    <w:rsid w:val="00CE3BB9"/>
    <w:rsid w:val="00CE3E12"/>
    <w:rsid w:val="00CE3FC8"/>
    <w:rsid w:val="00CE4108"/>
    <w:rsid w:val="00CE42E4"/>
    <w:rsid w:val="00CE4D46"/>
    <w:rsid w:val="00CE5D9E"/>
    <w:rsid w:val="00CE653A"/>
    <w:rsid w:val="00CE6B6F"/>
    <w:rsid w:val="00CE6DEE"/>
    <w:rsid w:val="00CE6F5A"/>
    <w:rsid w:val="00CE7377"/>
    <w:rsid w:val="00CE73FC"/>
    <w:rsid w:val="00CE7961"/>
    <w:rsid w:val="00CE7CBA"/>
    <w:rsid w:val="00CE7F56"/>
    <w:rsid w:val="00CF0946"/>
    <w:rsid w:val="00CF1750"/>
    <w:rsid w:val="00CF1E5D"/>
    <w:rsid w:val="00CF1F88"/>
    <w:rsid w:val="00CF272E"/>
    <w:rsid w:val="00CF28D1"/>
    <w:rsid w:val="00CF29E3"/>
    <w:rsid w:val="00CF3428"/>
    <w:rsid w:val="00CF4223"/>
    <w:rsid w:val="00CF476E"/>
    <w:rsid w:val="00CF47D0"/>
    <w:rsid w:val="00CF47D8"/>
    <w:rsid w:val="00CF4B63"/>
    <w:rsid w:val="00CF4EBA"/>
    <w:rsid w:val="00CF4F66"/>
    <w:rsid w:val="00CF5C85"/>
    <w:rsid w:val="00CF6B53"/>
    <w:rsid w:val="00CF71A3"/>
    <w:rsid w:val="00CF79EA"/>
    <w:rsid w:val="00CF7ACD"/>
    <w:rsid w:val="00CF7AF5"/>
    <w:rsid w:val="00CF7CC3"/>
    <w:rsid w:val="00CF7E0F"/>
    <w:rsid w:val="00CF7E36"/>
    <w:rsid w:val="00D006C2"/>
    <w:rsid w:val="00D023B3"/>
    <w:rsid w:val="00D02F74"/>
    <w:rsid w:val="00D03594"/>
    <w:rsid w:val="00D0447C"/>
    <w:rsid w:val="00D04792"/>
    <w:rsid w:val="00D0496C"/>
    <w:rsid w:val="00D04DBF"/>
    <w:rsid w:val="00D04F5A"/>
    <w:rsid w:val="00D053BC"/>
    <w:rsid w:val="00D0557F"/>
    <w:rsid w:val="00D055DF"/>
    <w:rsid w:val="00D05BE4"/>
    <w:rsid w:val="00D05F2A"/>
    <w:rsid w:val="00D067C3"/>
    <w:rsid w:val="00D072F6"/>
    <w:rsid w:val="00D07370"/>
    <w:rsid w:val="00D07523"/>
    <w:rsid w:val="00D0762E"/>
    <w:rsid w:val="00D07871"/>
    <w:rsid w:val="00D0799E"/>
    <w:rsid w:val="00D10064"/>
    <w:rsid w:val="00D10269"/>
    <w:rsid w:val="00D1061E"/>
    <w:rsid w:val="00D108FF"/>
    <w:rsid w:val="00D112A8"/>
    <w:rsid w:val="00D11A11"/>
    <w:rsid w:val="00D128BE"/>
    <w:rsid w:val="00D1317A"/>
    <w:rsid w:val="00D135C2"/>
    <w:rsid w:val="00D147F8"/>
    <w:rsid w:val="00D14BB4"/>
    <w:rsid w:val="00D157F6"/>
    <w:rsid w:val="00D15F42"/>
    <w:rsid w:val="00D165DF"/>
    <w:rsid w:val="00D16621"/>
    <w:rsid w:val="00D16803"/>
    <w:rsid w:val="00D16F7E"/>
    <w:rsid w:val="00D1739B"/>
    <w:rsid w:val="00D2094C"/>
    <w:rsid w:val="00D20C0F"/>
    <w:rsid w:val="00D2234D"/>
    <w:rsid w:val="00D2238D"/>
    <w:rsid w:val="00D2338A"/>
    <w:rsid w:val="00D23D5D"/>
    <w:rsid w:val="00D24136"/>
    <w:rsid w:val="00D2430E"/>
    <w:rsid w:val="00D24577"/>
    <w:rsid w:val="00D245DD"/>
    <w:rsid w:val="00D24C7F"/>
    <w:rsid w:val="00D2527C"/>
    <w:rsid w:val="00D25D09"/>
    <w:rsid w:val="00D260DE"/>
    <w:rsid w:val="00D27703"/>
    <w:rsid w:val="00D27BFF"/>
    <w:rsid w:val="00D27C10"/>
    <w:rsid w:val="00D300CA"/>
    <w:rsid w:val="00D304C9"/>
    <w:rsid w:val="00D30958"/>
    <w:rsid w:val="00D31292"/>
    <w:rsid w:val="00D317A9"/>
    <w:rsid w:val="00D321B1"/>
    <w:rsid w:val="00D321B8"/>
    <w:rsid w:val="00D3296E"/>
    <w:rsid w:val="00D32C7E"/>
    <w:rsid w:val="00D336C2"/>
    <w:rsid w:val="00D3380A"/>
    <w:rsid w:val="00D3394D"/>
    <w:rsid w:val="00D348CE"/>
    <w:rsid w:val="00D34A24"/>
    <w:rsid w:val="00D35110"/>
    <w:rsid w:val="00D35A6A"/>
    <w:rsid w:val="00D35AF2"/>
    <w:rsid w:val="00D36401"/>
    <w:rsid w:val="00D3648D"/>
    <w:rsid w:val="00D369B7"/>
    <w:rsid w:val="00D36D2A"/>
    <w:rsid w:val="00D37729"/>
    <w:rsid w:val="00D4061D"/>
    <w:rsid w:val="00D41FEA"/>
    <w:rsid w:val="00D424A6"/>
    <w:rsid w:val="00D42D51"/>
    <w:rsid w:val="00D43526"/>
    <w:rsid w:val="00D4389F"/>
    <w:rsid w:val="00D43D8E"/>
    <w:rsid w:val="00D44050"/>
    <w:rsid w:val="00D4416F"/>
    <w:rsid w:val="00D460B6"/>
    <w:rsid w:val="00D461C8"/>
    <w:rsid w:val="00D466AD"/>
    <w:rsid w:val="00D46DB6"/>
    <w:rsid w:val="00D47590"/>
    <w:rsid w:val="00D5088E"/>
    <w:rsid w:val="00D510EE"/>
    <w:rsid w:val="00D51594"/>
    <w:rsid w:val="00D51D2A"/>
    <w:rsid w:val="00D528BC"/>
    <w:rsid w:val="00D52CF0"/>
    <w:rsid w:val="00D52D85"/>
    <w:rsid w:val="00D53090"/>
    <w:rsid w:val="00D53431"/>
    <w:rsid w:val="00D53D10"/>
    <w:rsid w:val="00D53F3C"/>
    <w:rsid w:val="00D54469"/>
    <w:rsid w:val="00D54842"/>
    <w:rsid w:val="00D54EC3"/>
    <w:rsid w:val="00D55298"/>
    <w:rsid w:val="00D55F00"/>
    <w:rsid w:val="00D56161"/>
    <w:rsid w:val="00D56CF1"/>
    <w:rsid w:val="00D56D3A"/>
    <w:rsid w:val="00D57BCE"/>
    <w:rsid w:val="00D60710"/>
    <w:rsid w:val="00D6144A"/>
    <w:rsid w:val="00D617EF"/>
    <w:rsid w:val="00D61DE1"/>
    <w:rsid w:val="00D62B51"/>
    <w:rsid w:val="00D62E73"/>
    <w:rsid w:val="00D62FA0"/>
    <w:rsid w:val="00D63155"/>
    <w:rsid w:val="00D63676"/>
    <w:rsid w:val="00D6383F"/>
    <w:rsid w:val="00D63AC3"/>
    <w:rsid w:val="00D63BAB"/>
    <w:rsid w:val="00D63D24"/>
    <w:rsid w:val="00D63D4C"/>
    <w:rsid w:val="00D63F4C"/>
    <w:rsid w:val="00D63FE8"/>
    <w:rsid w:val="00D64AE0"/>
    <w:rsid w:val="00D64B8D"/>
    <w:rsid w:val="00D64D56"/>
    <w:rsid w:val="00D64F54"/>
    <w:rsid w:val="00D6692F"/>
    <w:rsid w:val="00D66B95"/>
    <w:rsid w:val="00D670F6"/>
    <w:rsid w:val="00D67109"/>
    <w:rsid w:val="00D672CF"/>
    <w:rsid w:val="00D673E4"/>
    <w:rsid w:val="00D67D19"/>
    <w:rsid w:val="00D700C9"/>
    <w:rsid w:val="00D70812"/>
    <w:rsid w:val="00D70E36"/>
    <w:rsid w:val="00D71063"/>
    <w:rsid w:val="00D711A9"/>
    <w:rsid w:val="00D716F4"/>
    <w:rsid w:val="00D72156"/>
    <w:rsid w:val="00D7300E"/>
    <w:rsid w:val="00D73F56"/>
    <w:rsid w:val="00D7436E"/>
    <w:rsid w:val="00D747F0"/>
    <w:rsid w:val="00D74B58"/>
    <w:rsid w:val="00D75285"/>
    <w:rsid w:val="00D75561"/>
    <w:rsid w:val="00D75719"/>
    <w:rsid w:val="00D75797"/>
    <w:rsid w:val="00D758EC"/>
    <w:rsid w:val="00D75BD6"/>
    <w:rsid w:val="00D76350"/>
    <w:rsid w:val="00D771A3"/>
    <w:rsid w:val="00D77227"/>
    <w:rsid w:val="00D772B7"/>
    <w:rsid w:val="00D77C81"/>
    <w:rsid w:val="00D77EDF"/>
    <w:rsid w:val="00D8068F"/>
    <w:rsid w:val="00D80F2A"/>
    <w:rsid w:val="00D8170E"/>
    <w:rsid w:val="00D8197A"/>
    <w:rsid w:val="00D825D8"/>
    <w:rsid w:val="00D82BBB"/>
    <w:rsid w:val="00D833F2"/>
    <w:rsid w:val="00D842E0"/>
    <w:rsid w:val="00D84479"/>
    <w:rsid w:val="00D85B32"/>
    <w:rsid w:val="00D85B9B"/>
    <w:rsid w:val="00D85F49"/>
    <w:rsid w:val="00D85FDA"/>
    <w:rsid w:val="00D90456"/>
    <w:rsid w:val="00D909A5"/>
    <w:rsid w:val="00D90CF3"/>
    <w:rsid w:val="00D9142B"/>
    <w:rsid w:val="00D915CD"/>
    <w:rsid w:val="00D9161F"/>
    <w:rsid w:val="00D916C0"/>
    <w:rsid w:val="00D91A03"/>
    <w:rsid w:val="00D91C84"/>
    <w:rsid w:val="00D91F49"/>
    <w:rsid w:val="00D927F0"/>
    <w:rsid w:val="00D929D0"/>
    <w:rsid w:val="00D92D00"/>
    <w:rsid w:val="00D9433F"/>
    <w:rsid w:val="00D94482"/>
    <w:rsid w:val="00D945C6"/>
    <w:rsid w:val="00D948BA"/>
    <w:rsid w:val="00D94A54"/>
    <w:rsid w:val="00D95466"/>
    <w:rsid w:val="00D95B29"/>
    <w:rsid w:val="00D95D80"/>
    <w:rsid w:val="00D9638C"/>
    <w:rsid w:val="00D96399"/>
    <w:rsid w:val="00D964D9"/>
    <w:rsid w:val="00D96E23"/>
    <w:rsid w:val="00D96F54"/>
    <w:rsid w:val="00D970D6"/>
    <w:rsid w:val="00D976C0"/>
    <w:rsid w:val="00DA0362"/>
    <w:rsid w:val="00DA0959"/>
    <w:rsid w:val="00DA1679"/>
    <w:rsid w:val="00DA1902"/>
    <w:rsid w:val="00DA2008"/>
    <w:rsid w:val="00DA23B9"/>
    <w:rsid w:val="00DA240A"/>
    <w:rsid w:val="00DA2A6D"/>
    <w:rsid w:val="00DA2F0A"/>
    <w:rsid w:val="00DA327A"/>
    <w:rsid w:val="00DA3C1A"/>
    <w:rsid w:val="00DA44F2"/>
    <w:rsid w:val="00DA5184"/>
    <w:rsid w:val="00DA5EC9"/>
    <w:rsid w:val="00DA5F5A"/>
    <w:rsid w:val="00DA5FC6"/>
    <w:rsid w:val="00DA60F2"/>
    <w:rsid w:val="00DA68E5"/>
    <w:rsid w:val="00DA6C20"/>
    <w:rsid w:val="00DA6D42"/>
    <w:rsid w:val="00DA6F5D"/>
    <w:rsid w:val="00DA976A"/>
    <w:rsid w:val="00DB0512"/>
    <w:rsid w:val="00DB0911"/>
    <w:rsid w:val="00DB0BA5"/>
    <w:rsid w:val="00DB0EBE"/>
    <w:rsid w:val="00DB1AE6"/>
    <w:rsid w:val="00DB1B6C"/>
    <w:rsid w:val="00DB1B9C"/>
    <w:rsid w:val="00DB1C8B"/>
    <w:rsid w:val="00DB1DA4"/>
    <w:rsid w:val="00DB259B"/>
    <w:rsid w:val="00DB2CF2"/>
    <w:rsid w:val="00DB3856"/>
    <w:rsid w:val="00DB423E"/>
    <w:rsid w:val="00DB448A"/>
    <w:rsid w:val="00DB4A38"/>
    <w:rsid w:val="00DB5165"/>
    <w:rsid w:val="00DB537F"/>
    <w:rsid w:val="00DB53F9"/>
    <w:rsid w:val="00DB5642"/>
    <w:rsid w:val="00DB68E3"/>
    <w:rsid w:val="00DB6A69"/>
    <w:rsid w:val="00DB6E44"/>
    <w:rsid w:val="00DB70A8"/>
    <w:rsid w:val="00DB75E1"/>
    <w:rsid w:val="00DB75E4"/>
    <w:rsid w:val="00DB7820"/>
    <w:rsid w:val="00DB78AF"/>
    <w:rsid w:val="00DC01D7"/>
    <w:rsid w:val="00DC0B84"/>
    <w:rsid w:val="00DC0C63"/>
    <w:rsid w:val="00DC2126"/>
    <w:rsid w:val="00DC2582"/>
    <w:rsid w:val="00DC260A"/>
    <w:rsid w:val="00DC286A"/>
    <w:rsid w:val="00DC3306"/>
    <w:rsid w:val="00DC351A"/>
    <w:rsid w:val="00DC39E8"/>
    <w:rsid w:val="00DC40B0"/>
    <w:rsid w:val="00DC45E7"/>
    <w:rsid w:val="00DC4D1B"/>
    <w:rsid w:val="00DC5521"/>
    <w:rsid w:val="00DC5BD1"/>
    <w:rsid w:val="00DC68E5"/>
    <w:rsid w:val="00DC6D8C"/>
    <w:rsid w:val="00DC7884"/>
    <w:rsid w:val="00DC7B00"/>
    <w:rsid w:val="00DD0BA5"/>
    <w:rsid w:val="00DD0CB9"/>
    <w:rsid w:val="00DD10D0"/>
    <w:rsid w:val="00DD1279"/>
    <w:rsid w:val="00DD15E0"/>
    <w:rsid w:val="00DD1D8C"/>
    <w:rsid w:val="00DD1E04"/>
    <w:rsid w:val="00DD2D4A"/>
    <w:rsid w:val="00DD38F4"/>
    <w:rsid w:val="00DD45F5"/>
    <w:rsid w:val="00DD498F"/>
    <w:rsid w:val="00DD49FA"/>
    <w:rsid w:val="00DD5CEF"/>
    <w:rsid w:val="00DD67D3"/>
    <w:rsid w:val="00DD7194"/>
    <w:rsid w:val="00DE0345"/>
    <w:rsid w:val="00DE0545"/>
    <w:rsid w:val="00DE068D"/>
    <w:rsid w:val="00DE0C7F"/>
    <w:rsid w:val="00DE0C9F"/>
    <w:rsid w:val="00DE152C"/>
    <w:rsid w:val="00DE1F64"/>
    <w:rsid w:val="00DE1FFC"/>
    <w:rsid w:val="00DE3090"/>
    <w:rsid w:val="00DE34B6"/>
    <w:rsid w:val="00DE3538"/>
    <w:rsid w:val="00DE3A38"/>
    <w:rsid w:val="00DE3C95"/>
    <w:rsid w:val="00DE5412"/>
    <w:rsid w:val="00DE5737"/>
    <w:rsid w:val="00DE589E"/>
    <w:rsid w:val="00DE68FB"/>
    <w:rsid w:val="00DE6BFA"/>
    <w:rsid w:val="00DE7388"/>
    <w:rsid w:val="00DE7853"/>
    <w:rsid w:val="00DF09C1"/>
    <w:rsid w:val="00DF0AF9"/>
    <w:rsid w:val="00DF0CA6"/>
    <w:rsid w:val="00DF0CDD"/>
    <w:rsid w:val="00DF0E80"/>
    <w:rsid w:val="00DF0ED8"/>
    <w:rsid w:val="00DF11D0"/>
    <w:rsid w:val="00DF18DA"/>
    <w:rsid w:val="00DF204A"/>
    <w:rsid w:val="00DF2677"/>
    <w:rsid w:val="00DF26C0"/>
    <w:rsid w:val="00DF28E0"/>
    <w:rsid w:val="00DF45A9"/>
    <w:rsid w:val="00DF4DA4"/>
    <w:rsid w:val="00DF4EC0"/>
    <w:rsid w:val="00DF52A4"/>
    <w:rsid w:val="00DF64BF"/>
    <w:rsid w:val="00DF67D1"/>
    <w:rsid w:val="00DF7328"/>
    <w:rsid w:val="00DF75E8"/>
    <w:rsid w:val="00DF78AB"/>
    <w:rsid w:val="00DF7D85"/>
    <w:rsid w:val="00E00089"/>
    <w:rsid w:val="00E002CC"/>
    <w:rsid w:val="00E002EF"/>
    <w:rsid w:val="00E00521"/>
    <w:rsid w:val="00E00A12"/>
    <w:rsid w:val="00E00CDB"/>
    <w:rsid w:val="00E00D87"/>
    <w:rsid w:val="00E01320"/>
    <w:rsid w:val="00E019C8"/>
    <w:rsid w:val="00E01E44"/>
    <w:rsid w:val="00E01E46"/>
    <w:rsid w:val="00E02716"/>
    <w:rsid w:val="00E02903"/>
    <w:rsid w:val="00E031FF"/>
    <w:rsid w:val="00E03BB9"/>
    <w:rsid w:val="00E04275"/>
    <w:rsid w:val="00E04DFB"/>
    <w:rsid w:val="00E05B2C"/>
    <w:rsid w:val="00E05C9F"/>
    <w:rsid w:val="00E0698A"/>
    <w:rsid w:val="00E06B8C"/>
    <w:rsid w:val="00E106F7"/>
    <w:rsid w:val="00E10C8C"/>
    <w:rsid w:val="00E111F1"/>
    <w:rsid w:val="00E112F8"/>
    <w:rsid w:val="00E114A9"/>
    <w:rsid w:val="00E1215E"/>
    <w:rsid w:val="00E12B50"/>
    <w:rsid w:val="00E1337A"/>
    <w:rsid w:val="00E13467"/>
    <w:rsid w:val="00E143BB"/>
    <w:rsid w:val="00E147F0"/>
    <w:rsid w:val="00E14826"/>
    <w:rsid w:val="00E14A1F"/>
    <w:rsid w:val="00E161C2"/>
    <w:rsid w:val="00E16834"/>
    <w:rsid w:val="00E16EFA"/>
    <w:rsid w:val="00E16F98"/>
    <w:rsid w:val="00E1731A"/>
    <w:rsid w:val="00E17C1A"/>
    <w:rsid w:val="00E17CDE"/>
    <w:rsid w:val="00E17D44"/>
    <w:rsid w:val="00E17DD1"/>
    <w:rsid w:val="00E20D7B"/>
    <w:rsid w:val="00E2100A"/>
    <w:rsid w:val="00E21D92"/>
    <w:rsid w:val="00E22938"/>
    <w:rsid w:val="00E235CF"/>
    <w:rsid w:val="00E2384F"/>
    <w:rsid w:val="00E2501C"/>
    <w:rsid w:val="00E2579E"/>
    <w:rsid w:val="00E25FE1"/>
    <w:rsid w:val="00E26F25"/>
    <w:rsid w:val="00E27D91"/>
    <w:rsid w:val="00E27F60"/>
    <w:rsid w:val="00E3026A"/>
    <w:rsid w:val="00E3267B"/>
    <w:rsid w:val="00E3283B"/>
    <w:rsid w:val="00E329AE"/>
    <w:rsid w:val="00E33033"/>
    <w:rsid w:val="00E33DA9"/>
    <w:rsid w:val="00E33F12"/>
    <w:rsid w:val="00E34311"/>
    <w:rsid w:val="00E344A3"/>
    <w:rsid w:val="00E3450B"/>
    <w:rsid w:val="00E34A76"/>
    <w:rsid w:val="00E34ADF"/>
    <w:rsid w:val="00E34DFF"/>
    <w:rsid w:val="00E35A1D"/>
    <w:rsid w:val="00E3603D"/>
    <w:rsid w:val="00E367B0"/>
    <w:rsid w:val="00E369DE"/>
    <w:rsid w:val="00E36D7F"/>
    <w:rsid w:val="00E36D9D"/>
    <w:rsid w:val="00E36EE2"/>
    <w:rsid w:val="00E375C6"/>
    <w:rsid w:val="00E37869"/>
    <w:rsid w:val="00E40164"/>
    <w:rsid w:val="00E404EE"/>
    <w:rsid w:val="00E41A51"/>
    <w:rsid w:val="00E4257C"/>
    <w:rsid w:val="00E4299B"/>
    <w:rsid w:val="00E42ED3"/>
    <w:rsid w:val="00E43250"/>
    <w:rsid w:val="00E44946"/>
    <w:rsid w:val="00E44C10"/>
    <w:rsid w:val="00E45720"/>
    <w:rsid w:val="00E45A7B"/>
    <w:rsid w:val="00E4647D"/>
    <w:rsid w:val="00E469F8"/>
    <w:rsid w:val="00E46DBE"/>
    <w:rsid w:val="00E46E76"/>
    <w:rsid w:val="00E47643"/>
    <w:rsid w:val="00E47C48"/>
    <w:rsid w:val="00E47FD3"/>
    <w:rsid w:val="00E5020F"/>
    <w:rsid w:val="00E507C7"/>
    <w:rsid w:val="00E50831"/>
    <w:rsid w:val="00E50ABD"/>
    <w:rsid w:val="00E50B5D"/>
    <w:rsid w:val="00E51475"/>
    <w:rsid w:val="00E51694"/>
    <w:rsid w:val="00E51A2E"/>
    <w:rsid w:val="00E51CF2"/>
    <w:rsid w:val="00E52524"/>
    <w:rsid w:val="00E528EE"/>
    <w:rsid w:val="00E52C29"/>
    <w:rsid w:val="00E52D80"/>
    <w:rsid w:val="00E531C9"/>
    <w:rsid w:val="00E53318"/>
    <w:rsid w:val="00E53440"/>
    <w:rsid w:val="00E53AC8"/>
    <w:rsid w:val="00E54395"/>
    <w:rsid w:val="00E546D7"/>
    <w:rsid w:val="00E54874"/>
    <w:rsid w:val="00E54C3A"/>
    <w:rsid w:val="00E55287"/>
    <w:rsid w:val="00E5549D"/>
    <w:rsid w:val="00E5577D"/>
    <w:rsid w:val="00E561F0"/>
    <w:rsid w:val="00E576F8"/>
    <w:rsid w:val="00E57E8A"/>
    <w:rsid w:val="00E60319"/>
    <w:rsid w:val="00E60AB9"/>
    <w:rsid w:val="00E60DE4"/>
    <w:rsid w:val="00E614FA"/>
    <w:rsid w:val="00E61590"/>
    <w:rsid w:val="00E617FB"/>
    <w:rsid w:val="00E61E79"/>
    <w:rsid w:val="00E62A8D"/>
    <w:rsid w:val="00E64628"/>
    <w:rsid w:val="00E65285"/>
    <w:rsid w:val="00E6720B"/>
    <w:rsid w:val="00E6741B"/>
    <w:rsid w:val="00E67738"/>
    <w:rsid w:val="00E7022D"/>
    <w:rsid w:val="00E70551"/>
    <w:rsid w:val="00E706EB"/>
    <w:rsid w:val="00E70784"/>
    <w:rsid w:val="00E71668"/>
    <w:rsid w:val="00E718F2"/>
    <w:rsid w:val="00E71A00"/>
    <w:rsid w:val="00E71AA1"/>
    <w:rsid w:val="00E71F10"/>
    <w:rsid w:val="00E72731"/>
    <w:rsid w:val="00E72810"/>
    <w:rsid w:val="00E730E6"/>
    <w:rsid w:val="00E73144"/>
    <w:rsid w:val="00E735E7"/>
    <w:rsid w:val="00E73A26"/>
    <w:rsid w:val="00E7455C"/>
    <w:rsid w:val="00E74D99"/>
    <w:rsid w:val="00E75111"/>
    <w:rsid w:val="00E75490"/>
    <w:rsid w:val="00E75537"/>
    <w:rsid w:val="00E75D7C"/>
    <w:rsid w:val="00E76611"/>
    <w:rsid w:val="00E76F07"/>
    <w:rsid w:val="00E77A59"/>
    <w:rsid w:val="00E77A61"/>
    <w:rsid w:val="00E80003"/>
    <w:rsid w:val="00E80067"/>
    <w:rsid w:val="00E8017F"/>
    <w:rsid w:val="00E80223"/>
    <w:rsid w:val="00E82D5D"/>
    <w:rsid w:val="00E83246"/>
    <w:rsid w:val="00E83453"/>
    <w:rsid w:val="00E8349C"/>
    <w:rsid w:val="00E835A9"/>
    <w:rsid w:val="00E838D1"/>
    <w:rsid w:val="00E83A5A"/>
    <w:rsid w:val="00E83B9F"/>
    <w:rsid w:val="00E84533"/>
    <w:rsid w:val="00E845A7"/>
    <w:rsid w:val="00E8509E"/>
    <w:rsid w:val="00E85428"/>
    <w:rsid w:val="00E86048"/>
    <w:rsid w:val="00E863E0"/>
    <w:rsid w:val="00E866A2"/>
    <w:rsid w:val="00E86AF8"/>
    <w:rsid w:val="00E905C2"/>
    <w:rsid w:val="00E906FF"/>
    <w:rsid w:val="00E91307"/>
    <w:rsid w:val="00E91874"/>
    <w:rsid w:val="00E91B03"/>
    <w:rsid w:val="00E91EEC"/>
    <w:rsid w:val="00E92132"/>
    <w:rsid w:val="00E92515"/>
    <w:rsid w:val="00E92B22"/>
    <w:rsid w:val="00E92C3A"/>
    <w:rsid w:val="00E92E20"/>
    <w:rsid w:val="00E9339B"/>
    <w:rsid w:val="00E948F9"/>
    <w:rsid w:val="00E94E72"/>
    <w:rsid w:val="00E94EA7"/>
    <w:rsid w:val="00E951CA"/>
    <w:rsid w:val="00E95955"/>
    <w:rsid w:val="00E95DC6"/>
    <w:rsid w:val="00E96D32"/>
    <w:rsid w:val="00E974A2"/>
    <w:rsid w:val="00E97999"/>
    <w:rsid w:val="00E97AFB"/>
    <w:rsid w:val="00E97E4F"/>
    <w:rsid w:val="00EA0A93"/>
    <w:rsid w:val="00EA0C4A"/>
    <w:rsid w:val="00EA0E37"/>
    <w:rsid w:val="00EA1CA8"/>
    <w:rsid w:val="00EA1E78"/>
    <w:rsid w:val="00EA1ED7"/>
    <w:rsid w:val="00EA2112"/>
    <w:rsid w:val="00EA2B68"/>
    <w:rsid w:val="00EA3324"/>
    <w:rsid w:val="00EA3E3D"/>
    <w:rsid w:val="00EA415C"/>
    <w:rsid w:val="00EA4A5B"/>
    <w:rsid w:val="00EA4A70"/>
    <w:rsid w:val="00EA5086"/>
    <w:rsid w:val="00EA51F0"/>
    <w:rsid w:val="00EA5207"/>
    <w:rsid w:val="00EA6128"/>
    <w:rsid w:val="00EA619B"/>
    <w:rsid w:val="00EA6A1E"/>
    <w:rsid w:val="00EA6C17"/>
    <w:rsid w:val="00EA7956"/>
    <w:rsid w:val="00EB1B7A"/>
    <w:rsid w:val="00EB1D77"/>
    <w:rsid w:val="00EB2162"/>
    <w:rsid w:val="00EB2350"/>
    <w:rsid w:val="00EB300E"/>
    <w:rsid w:val="00EB35B6"/>
    <w:rsid w:val="00EB38A6"/>
    <w:rsid w:val="00EB39F8"/>
    <w:rsid w:val="00EB3BA1"/>
    <w:rsid w:val="00EB3DE2"/>
    <w:rsid w:val="00EB4C6B"/>
    <w:rsid w:val="00EB5065"/>
    <w:rsid w:val="00EB5780"/>
    <w:rsid w:val="00EB5A23"/>
    <w:rsid w:val="00EB5B21"/>
    <w:rsid w:val="00EB5BAA"/>
    <w:rsid w:val="00EB7FD8"/>
    <w:rsid w:val="00EC01DD"/>
    <w:rsid w:val="00EC0780"/>
    <w:rsid w:val="00EC0DBA"/>
    <w:rsid w:val="00EC112E"/>
    <w:rsid w:val="00EC150A"/>
    <w:rsid w:val="00EC1733"/>
    <w:rsid w:val="00EC2556"/>
    <w:rsid w:val="00EC2FA6"/>
    <w:rsid w:val="00EC4292"/>
    <w:rsid w:val="00EC4676"/>
    <w:rsid w:val="00EC4A80"/>
    <w:rsid w:val="00EC5878"/>
    <w:rsid w:val="00EC6B93"/>
    <w:rsid w:val="00EC6F7C"/>
    <w:rsid w:val="00EC719C"/>
    <w:rsid w:val="00EC727C"/>
    <w:rsid w:val="00EC79F7"/>
    <w:rsid w:val="00EC7F0D"/>
    <w:rsid w:val="00ED0108"/>
    <w:rsid w:val="00ED0174"/>
    <w:rsid w:val="00ED04A3"/>
    <w:rsid w:val="00ED094E"/>
    <w:rsid w:val="00ED0BA1"/>
    <w:rsid w:val="00ED0BC0"/>
    <w:rsid w:val="00ED0C1C"/>
    <w:rsid w:val="00ED0DB9"/>
    <w:rsid w:val="00ED1053"/>
    <w:rsid w:val="00ED1599"/>
    <w:rsid w:val="00ED16C4"/>
    <w:rsid w:val="00ED1801"/>
    <w:rsid w:val="00ED21E8"/>
    <w:rsid w:val="00ED2299"/>
    <w:rsid w:val="00ED2CA6"/>
    <w:rsid w:val="00ED3207"/>
    <w:rsid w:val="00ED3357"/>
    <w:rsid w:val="00ED33E8"/>
    <w:rsid w:val="00ED351E"/>
    <w:rsid w:val="00ED3A88"/>
    <w:rsid w:val="00ED4147"/>
    <w:rsid w:val="00ED46F4"/>
    <w:rsid w:val="00ED49B6"/>
    <w:rsid w:val="00ED5020"/>
    <w:rsid w:val="00ED5437"/>
    <w:rsid w:val="00ED544E"/>
    <w:rsid w:val="00ED5676"/>
    <w:rsid w:val="00ED58FA"/>
    <w:rsid w:val="00ED5C50"/>
    <w:rsid w:val="00ED621E"/>
    <w:rsid w:val="00ED6AE6"/>
    <w:rsid w:val="00ED7079"/>
    <w:rsid w:val="00ED7326"/>
    <w:rsid w:val="00EE00A6"/>
    <w:rsid w:val="00EE095F"/>
    <w:rsid w:val="00EE0B97"/>
    <w:rsid w:val="00EE0EE8"/>
    <w:rsid w:val="00EE15F9"/>
    <w:rsid w:val="00EE16C0"/>
    <w:rsid w:val="00EE1CCA"/>
    <w:rsid w:val="00EE1CE8"/>
    <w:rsid w:val="00EE1DB4"/>
    <w:rsid w:val="00EE220B"/>
    <w:rsid w:val="00EE2499"/>
    <w:rsid w:val="00EE3115"/>
    <w:rsid w:val="00EE33B2"/>
    <w:rsid w:val="00EE38F3"/>
    <w:rsid w:val="00EE3AD4"/>
    <w:rsid w:val="00EE41C1"/>
    <w:rsid w:val="00EE48BE"/>
    <w:rsid w:val="00EE5447"/>
    <w:rsid w:val="00EE60D9"/>
    <w:rsid w:val="00EE64F4"/>
    <w:rsid w:val="00EE6591"/>
    <w:rsid w:val="00EE65FE"/>
    <w:rsid w:val="00EE7380"/>
    <w:rsid w:val="00EE7D1A"/>
    <w:rsid w:val="00EF008A"/>
    <w:rsid w:val="00EF14B1"/>
    <w:rsid w:val="00EF19AF"/>
    <w:rsid w:val="00EF2648"/>
    <w:rsid w:val="00EF3CCD"/>
    <w:rsid w:val="00EF4802"/>
    <w:rsid w:val="00EF4B91"/>
    <w:rsid w:val="00EF72F3"/>
    <w:rsid w:val="00EF750A"/>
    <w:rsid w:val="00EF79A8"/>
    <w:rsid w:val="00F00168"/>
    <w:rsid w:val="00F00988"/>
    <w:rsid w:val="00F00E05"/>
    <w:rsid w:val="00F00ED3"/>
    <w:rsid w:val="00F01052"/>
    <w:rsid w:val="00F01137"/>
    <w:rsid w:val="00F014E8"/>
    <w:rsid w:val="00F01587"/>
    <w:rsid w:val="00F01900"/>
    <w:rsid w:val="00F01CDC"/>
    <w:rsid w:val="00F024FE"/>
    <w:rsid w:val="00F02606"/>
    <w:rsid w:val="00F02652"/>
    <w:rsid w:val="00F03D24"/>
    <w:rsid w:val="00F043A9"/>
    <w:rsid w:val="00F046B8"/>
    <w:rsid w:val="00F04820"/>
    <w:rsid w:val="00F059CA"/>
    <w:rsid w:val="00F05C22"/>
    <w:rsid w:val="00F05C7B"/>
    <w:rsid w:val="00F06C9A"/>
    <w:rsid w:val="00F07CA5"/>
    <w:rsid w:val="00F07F85"/>
    <w:rsid w:val="00F10F1C"/>
    <w:rsid w:val="00F11B6B"/>
    <w:rsid w:val="00F11C17"/>
    <w:rsid w:val="00F11C3C"/>
    <w:rsid w:val="00F11E2C"/>
    <w:rsid w:val="00F122DA"/>
    <w:rsid w:val="00F13141"/>
    <w:rsid w:val="00F13278"/>
    <w:rsid w:val="00F13E66"/>
    <w:rsid w:val="00F13E9B"/>
    <w:rsid w:val="00F14DB3"/>
    <w:rsid w:val="00F15099"/>
    <w:rsid w:val="00F1532C"/>
    <w:rsid w:val="00F15A03"/>
    <w:rsid w:val="00F15CC7"/>
    <w:rsid w:val="00F16669"/>
    <w:rsid w:val="00F16CDB"/>
    <w:rsid w:val="00F16D94"/>
    <w:rsid w:val="00F177CD"/>
    <w:rsid w:val="00F17CB7"/>
    <w:rsid w:val="00F17D20"/>
    <w:rsid w:val="00F208E3"/>
    <w:rsid w:val="00F20AD8"/>
    <w:rsid w:val="00F21566"/>
    <w:rsid w:val="00F21FEE"/>
    <w:rsid w:val="00F22264"/>
    <w:rsid w:val="00F225A2"/>
    <w:rsid w:val="00F22825"/>
    <w:rsid w:val="00F230B9"/>
    <w:rsid w:val="00F24B39"/>
    <w:rsid w:val="00F253C2"/>
    <w:rsid w:val="00F25D7D"/>
    <w:rsid w:val="00F25E95"/>
    <w:rsid w:val="00F25FA2"/>
    <w:rsid w:val="00F261B1"/>
    <w:rsid w:val="00F271FB"/>
    <w:rsid w:val="00F30191"/>
    <w:rsid w:val="00F320AB"/>
    <w:rsid w:val="00F3237C"/>
    <w:rsid w:val="00F32460"/>
    <w:rsid w:val="00F33004"/>
    <w:rsid w:val="00F331D2"/>
    <w:rsid w:val="00F340B2"/>
    <w:rsid w:val="00F341B8"/>
    <w:rsid w:val="00F34816"/>
    <w:rsid w:val="00F348DE"/>
    <w:rsid w:val="00F34DAB"/>
    <w:rsid w:val="00F358F6"/>
    <w:rsid w:val="00F35DD2"/>
    <w:rsid w:val="00F36BE9"/>
    <w:rsid w:val="00F37519"/>
    <w:rsid w:val="00F37877"/>
    <w:rsid w:val="00F37B8B"/>
    <w:rsid w:val="00F40091"/>
    <w:rsid w:val="00F40123"/>
    <w:rsid w:val="00F407FC"/>
    <w:rsid w:val="00F41100"/>
    <w:rsid w:val="00F41449"/>
    <w:rsid w:val="00F41E81"/>
    <w:rsid w:val="00F4310A"/>
    <w:rsid w:val="00F43267"/>
    <w:rsid w:val="00F43CBD"/>
    <w:rsid w:val="00F43EC3"/>
    <w:rsid w:val="00F4482E"/>
    <w:rsid w:val="00F44A1E"/>
    <w:rsid w:val="00F450AD"/>
    <w:rsid w:val="00F45324"/>
    <w:rsid w:val="00F461B2"/>
    <w:rsid w:val="00F46468"/>
    <w:rsid w:val="00F47234"/>
    <w:rsid w:val="00F47CFE"/>
    <w:rsid w:val="00F47D41"/>
    <w:rsid w:val="00F505C6"/>
    <w:rsid w:val="00F50ABE"/>
    <w:rsid w:val="00F515EB"/>
    <w:rsid w:val="00F5280E"/>
    <w:rsid w:val="00F52B59"/>
    <w:rsid w:val="00F53314"/>
    <w:rsid w:val="00F5384D"/>
    <w:rsid w:val="00F546E3"/>
    <w:rsid w:val="00F54931"/>
    <w:rsid w:val="00F55C1D"/>
    <w:rsid w:val="00F5696F"/>
    <w:rsid w:val="00F56E4E"/>
    <w:rsid w:val="00F5724F"/>
    <w:rsid w:val="00F578E6"/>
    <w:rsid w:val="00F57F65"/>
    <w:rsid w:val="00F60A10"/>
    <w:rsid w:val="00F6112C"/>
    <w:rsid w:val="00F6194B"/>
    <w:rsid w:val="00F61960"/>
    <w:rsid w:val="00F62401"/>
    <w:rsid w:val="00F62745"/>
    <w:rsid w:val="00F6293B"/>
    <w:rsid w:val="00F63377"/>
    <w:rsid w:val="00F6345E"/>
    <w:rsid w:val="00F637D7"/>
    <w:rsid w:val="00F64497"/>
    <w:rsid w:val="00F64776"/>
    <w:rsid w:val="00F65DDB"/>
    <w:rsid w:val="00F66A89"/>
    <w:rsid w:val="00F66B52"/>
    <w:rsid w:val="00F70309"/>
    <w:rsid w:val="00F70417"/>
    <w:rsid w:val="00F704EB"/>
    <w:rsid w:val="00F70808"/>
    <w:rsid w:val="00F709F0"/>
    <w:rsid w:val="00F70B13"/>
    <w:rsid w:val="00F71176"/>
    <w:rsid w:val="00F71A47"/>
    <w:rsid w:val="00F71EDA"/>
    <w:rsid w:val="00F72632"/>
    <w:rsid w:val="00F7274E"/>
    <w:rsid w:val="00F7296D"/>
    <w:rsid w:val="00F7354C"/>
    <w:rsid w:val="00F738A1"/>
    <w:rsid w:val="00F746E8"/>
    <w:rsid w:val="00F74AEE"/>
    <w:rsid w:val="00F75724"/>
    <w:rsid w:val="00F7574A"/>
    <w:rsid w:val="00F75BC9"/>
    <w:rsid w:val="00F7608D"/>
    <w:rsid w:val="00F7610F"/>
    <w:rsid w:val="00F766C8"/>
    <w:rsid w:val="00F7752E"/>
    <w:rsid w:val="00F807A0"/>
    <w:rsid w:val="00F813D8"/>
    <w:rsid w:val="00F81908"/>
    <w:rsid w:val="00F82481"/>
    <w:rsid w:val="00F826CF"/>
    <w:rsid w:val="00F83227"/>
    <w:rsid w:val="00F838AD"/>
    <w:rsid w:val="00F83C5C"/>
    <w:rsid w:val="00F8416F"/>
    <w:rsid w:val="00F847DF"/>
    <w:rsid w:val="00F84C89"/>
    <w:rsid w:val="00F855CD"/>
    <w:rsid w:val="00F8567A"/>
    <w:rsid w:val="00F8587A"/>
    <w:rsid w:val="00F863DA"/>
    <w:rsid w:val="00F86BDC"/>
    <w:rsid w:val="00F87B8C"/>
    <w:rsid w:val="00F87BB1"/>
    <w:rsid w:val="00F87D14"/>
    <w:rsid w:val="00F87ED2"/>
    <w:rsid w:val="00F87F21"/>
    <w:rsid w:val="00F9086D"/>
    <w:rsid w:val="00F90F7F"/>
    <w:rsid w:val="00F91218"/>
    <w:rsid w:val="00F916D1"/>
    <w:rsid w:val="00F91765"/>
    <w:rsid w:val="00F918DE"/>
    <w:rsid w:val="00F91958"/>
    <w:rsid w:val="00F91F70"/>
    <w:rsid w:val="00F924EB"/>
    <w:rsid w:val="00F92ADD"/>
    <w:rsid w:val="00F934FA"/>
    <w:rsid w:val="00F935E6"/>
    <w:rsid w:val="00F93A9E"/>
    <w:rsid w:val="00F9454A"/>
    <w:rsid w:val="00F94A64"/>
    <w:rsid w:val="00F951F5"/>
    <w:rsid w:val="00F95A90"/>
    <w:rsid w:val="00F95B13"/>
    <w:rsid w:val="00F95D91"/>
    <w:rsid w:val="00F96F83"/>
    <w:rsid w:val="00FA018C"/>
    <w:rsid w:val="00FA0547"/>
    <w:rsid w:val="00FA05A6"/>
    <w:rsid w:val="00FA1250"/>
    <w:rsid w:val="00FA243E"/>
    <w:rsid w:val="00FA27D2"/>
    <w:rsid w:val="00FA4605"/>
    <w:rsid w:val="00FA4B6E"/>
    <w:rsid w:val="00FA4C1F"/>
    <w:rsid w:val="00FA4D13"/>
    <w:rsid w:val="00FA4F31"/>
    <w:rsid w:val="00FA5067"/>
    <w:rsid w:val="00FA52F1"/>
    <w:rsid w:val="00FA58A6"/>
    <w:rsid w:val="00FA5983"/>
    <w:rsid w:val="00FA5CD6"/>
    <w:rsid w:val="00FA5D96"/>
    <w:rsid w:val="00FA5FD9"/>
    <w:rsid w:val="00FA67B0"/>
    <w:rsid w:val="00FA69E0"/>
    <w:rsid w:val="00FA6AC3"/>
    <w:rsid w:val="00FA6FD2"/>
    <w:rsid w:val="00FA7662"/>
    <w:rsid w:val="00FA7EE9"/>
    <w:rsid w:val="00FB023C"/>
    <w:rsid w:val="00FB0AC3"/>
    <w:rsid w:val="00FB11D1"/>
    <w:rsid w:val="00FB15B1"/>
    <w:rsid w:val="00FB1616"/>
    <w:rsid w:val="00FB2AB6"/>
    <w:rsid w:val="00FB3ACE"/>
    <w:rsid w:val="00FB51B1"/>
    <w:rsid w:val="00FB63A2"/>
    <w:rsid w:val="00FB677D"/>
    <w:rsid w:val="00FB7869"/>
    <w:rsid w:val="00FC0AD2"/>
    <w:rsid w:val="00FC1177"/>
    <w:rsid w:val="00FC2BFB"/>
    <w:rsid w:val="00FC42FC"/>
    <w:rsid w:val="00FC4358"/>
    <w:rsid w:val="00FC51EF"/>
    <w:rsid w:val="00FC5566"/>
    <w:rsid w:val="00FC56F8"/>
    <w:rsid w:val="00FC570F"/>
    <w:rsid w:val="00FC5B79"/>
    <w:rsid w:val="00FC5B7D"/>
    <w:rsid w:val="00FC5D71"/>
    <w:rsid w:val="00FC642B"/>
    <w:rsid w:val="00FC658F"/>
    <w:rsid w:val="00FC6D04"/>
    <w:rsid w:val="00FC7232"/>
    <w:rsid w:val="00FC7B83"/>
    <w:rsid w:val="00FD105B"/>
    <w:rsid w:val="00FD1573"/>
    <w:rsid w:val="00FD18B6"/>
    <w:rsid w:val="00FD242F"/>
    <w:rsid w:val="00FD2704"/>
    <w:rsid w:val="00FD3206"/>
    <w:rsid w:val="00FD3467"/>
    <w:rsid w:val="00FD3AB5"/>
    <w:rsid w:val="00FD441E"/>
    <w:rsid w:val="00FD558A"/>
    <w:rsid w:val="00FD595E"/>
    <w:rsid w:val="00FD6566"/>
    <w:rsid w:val="00FD6873"/>
    <w:rsid w:val="00FD6B5E"/>
    <w:rsid w:val="00FD6FB3"/>
    <w:rsid w:val="00FD7CCA"/>
    <w:rsid w:val="00FE06CB"/>
    <w:rsid w:val="00FE0FBA"/>
    <w:rsid w:val="00FE1450"/>
    <w:rsid w:val="00FE2D99"/>
    <w:rsid w:val="00FE2E42"/>
    <w:rsid w:val="00FE2EBC"/>
    <w:rsid w:val="00FE2EE7"/>
    <w:rsid w:val="00FE384B"/>
    <w:rsid w:val="00FE3A6E"/>
    <w:rsid w:val="00FE3AAA"/>
    <w:rsid w:val="00FE3EAD"/>
    <w:rsid w:val="00FE429F"/>
    <w:rsid w:val="00FE42EB"/>
    <w:rsid w:val="00FE4775"/>
    <w:rsid w:val="00FE48A7"/>
    <w:rsid w:val="00FE4B5A"/>
    <w:rsid w:val="00FE5CB5"/>
    <w:rsid w:val="00FE62DC"/>
    <w:rsid w:val="00FE655E"/>
    <w:rsid w:val="00FE6B18"/>
    <w:rsid w:val="00FE7655"/>
    <w:rsid w:val="00FE7DE9"/>
    <w:rsid w:val="00FE7FC0"/>
    <w:rsid w:val="00FF0231"/>
    <w:rsid w:val="00FF0835"/>
    <w:rsid w:val="00FF178E"/>
    <w:rsid w:val="00FF1A70"/>
    <w:rsid w:val="00FF1C0A"/>
    <w:rsid w:val="00FF2126"/>
    <w:rsid w:val="00FF2562"/>
    <w:rsid w:val="00FF26C3"/>
    <w:rsid w:val="00FF2ED9"/>
    <w:rsid w:val="00FF33C4"/>
    <w:rsid w:val="00FF3503"/>
    <w:rsid w:val="00FF3925"/>
    <w:rsid w:val="00FF3DDD"/>
    <w:rsid w:val="00FF3FD6"/>
    <w:rsid w:val="00FF4CC5"/>
    <w:rsid w:val="00FF4E9B"/>
    <w:rsid w:val="00FF4EFA"/>
    <w:rsid w:val="00FF56D1"/>
    <w:rsid w:val="00FF58A4"/>
    <w:rsid w:val="00FF6418"/>
    <w:rsid w:val="00FF75E5"/>
    <w:rsid w:val="00FF7AF0"/>
    <w:rsid w:val="00FF7D07"/>
    <w:rsid w:val="00FF8BCD"/>
    <w:rsid w:val="0109D6F2"/>
    <w:rsid w:val="0123A0EA"/>
    <w:rsid w:val="0124CE2E"/>
    <w:rsid w:val="01262E8E"/>
    <w:rsid w:val="01345657"/>
    <w:rsid w:val="013791A7"/>
    <w:rsid w:val="013D0CC3"/>
    <w:rsid w:val="01432647"/>
    <w:rsid w:val="0144C932"/>
    <w:rsid w:val="015F66D8"/>
    <w:rsid w:val="01664506"/>
    <w:rsid w:val="016BF152"/>
    <w:rsid w:val="016F7537"/>
    <w:rsid w:val="01805771"/>
    <w:rsid w:val="0183517C"/>
    <w:rsid w:val="018A5647"/>
    <w:rsid w:val="01A4F41D"/>
    <w:rsid w:val="01B33DCC"/>
    <w:rsid w:val="01C7CCC0"/>
    <w:rsid w:val="01CDAC59"/>
    <w:rsid w:val="01DE409A"/>
    <w:rsid w:val="01E55FA1"/>
    <w:rsid w:val="01F1EE75"/>
    <w:rsid w:val="01F72969"/>
    <w:rsid w:val="02010981"/>
    <w:rsid w:val="020532CF"/>
    <w:rsid w:val="02059254"/>
    <w:rsid w:val="020A9F05"/>
    <w:rsid w:val="020DF86A"/>
    <w:rsid w:val="020E0BAC"/>
    <w:rsid w:val="02124458"/>
    <w:rsid w:val="021ABC07"/>
    <w:rsid w:val="0228E36F"/>
    <w:rsid w:val="02356CD0"/>
    <w:rsid w:val="023E853C"/>
    <w:rsid w:val="024BC880"/>
    <w:rsid w:val="0251F226"/>
    <w:rsid w:val="025F28F4"/>
    <w:rsid w:val="0264F0DD"/>
    <w:rsid w:val="026A3FB0"/>
    <w:rsid w:val="0271B456"/>
    <w:rsid w:val="0272DD64"/>
    <w:rsid w:val="0273491D"/>
    <w:rsid w:val="0273A79F"/>
    <w:rsid w:val="0291A42B"/>
    <w:rsid w:val="02961B35"/>
    <w:rsid w:val="029A3916"/>
    <w:rsid w:val="02A7B970"/>
    <w:rsid w:val="02B43237"/>
    <w:rsid w:val="02B9C329"/>
    <w:rsid w:val="02BF2F15"/>
    <w:rsid w:val="02C3024C"/>
    <w:rsid w:val="02C49573"/>
    <w:rsid w:val="02DB9C78"/>
    <w:rsid w:val="02DE0CB3"/>
    <w:rsid w:val="02E54CDE"/>
    <w:rsid w:val="02E73AB4"/>
    <w:rsid w:val="02E7E7E8"/>
    <w:rsid w:val="02ED58E5"/>
    <w:rsid w:val="02EE44A2"/>
    <w:rsid w:val="03016D72"/>
    <w:rsid w:val="030293D0"/>
    <w:rsid w:val="030377AE"/>
    <w:rsid w:val="030C334F"/>
    <w:rsid w:val="030FEA41"/>
    <w:rsid w:val="0319B498"/>
    <w:rsid w:val="03253FB9"/>
    <w:rsid w:val="032AFD8F"/>
    <w:rsid w:val="032C88D9"/>
    <w:rsid w:val="033389C7"/>
    <w:rsid w:val="0339BDB1"/>
    <w:rsid w:val="03494900"/>
    <w:rsid w:val="035125AA"/>
    <w:rsid w:val="03652124"/>
    <w:rsid w:val="037BB7D5"/>
    <w:rsid w:val="03818272"/>
    <w:rsid w:val="03828F5D"/>
    <w:rsid w:val="0390BE90"/>
    <w:rsid w:val="03950DD7"/>
    <w:rsid w:val="03976164"/>
    <w:rsid w:val="03A1B69F"/>
    <w:rsid w:val="03ADC709"/>
    <w:rsid w:val="03AECCBA"/>
    <w:rsid w:val="03AF0202"/>
    <w:rsid w:val="03BC2E43"/>
    <w:rsid w:val="03BC939D"/>
    <w:rsid w:val="03BE421B"/>
    <w:rsid w:val="03CF81A5"/>
    <w:rsid w:val="03DA0EAE"/>
    <w:rsid w:val="03DBD68C"/>
    <w:rsid w:val="03E3A42F"/>
    <w:rsid w:val="03EBAD53"/>
    <w:rsid w:val="03EBEA87"/>
    <w:rsid w:val="03EC7875"/>
    <w:rsid w:val="03ECB122"/>
    <w:rsid w:val="03EF9928"/>
    <w:rsid w:val="03F272B2"/>
    <w:rsid w:val="03F8D3B8"/>
    <w:rsid w:val="03FAB90C"/>
    <w:rsid w:val="03FBC1B2"/>
    <w:rsid w:val="0400A4F8"/>
    <w:rsid w:val="0404BC41"/>
    <w:rsid w:val="04149B3C"/>
    <w:rsid w:val="041BE0C8"/>
    <w:rsid w:val="0420E4D3"/>
    <w:rsid w:val="0426F62A"/>
    <w:rsid w:val="042CD9C2"/>
    <w:rsid w:val="0436AAD7"/>
    <w:rsid w:val="043E07F1"/>
    <w:rsid w:val="043E4CF3"/>
    <w:rsid w:val="04452207"/>
    <w:rsid w:val="0447740B"/>
    <w:rsid w:val="04512529"/>
    <w:rsid w:val="045276C8"/>
    <w:rsid w:val="04556BB3"/>
    <w:rsid w:val="0455E451"/>
    <w:rsid w:val="04735491"/>
    <w:rsid w:val="047DA6BC"/>
    <w:rsid w:val="049222A0"/>
    <w:rsid w:val="0494CA80"/>
    <w:rsid w:val="0496A3A0"/>
    <w:rsid w:val="04990AC6"/>
    <w:rsid w:val="049CE63A"/>
    <w:rsid w:val="04A989B9"/>
    <w:rsid w:val="04B05D8A"/>
    <w:rsid w:val="04C0DF6C"/>
    <w:rsid w:val="04C36E27"/>
    <w:rsid w:val="04CCA50B"/>
    <w:rsid w:val="04E33C8E"/>
    <w:rsid w:val="04F2150D"/>
    <w:rsid w:val="04F35927"/>
    <w:rsid w:val="04F58735"/>
    <w:rsid w:val="04FB2056"/>
    <w:rsid w:val="04FCD40F"/>
    <w:rsid w:val="04FE1FC7"/>
    <w:rsid w:val="050B64C0"/>
    <w:rsid w:val="0510387E"/>
    <w:rsid w:val="051149A0"/>
    <w:rsid w:val="05162E5D"/>
    <w:rsid w:val="051EF0EC"/>
    <w:rsid w:val="0522A9F3"/>
    <w:rsid w:val="0523AB14"/>
    <w:rsid w:val="052CF75B"/>
    <w:rsid w:val="0531AB24"/>
    <w:rsid w:val="053E6B3B"/>
    <w:rsid w:val="0540A9BE"/>
    <w:rsid w:val="05419981"/>
    <w:rsid w:val="05445971"/>
    <w:rsid w:val="054D8976"/>
    <w:rsid w:val="054EB46A"/>
    <w:rsid w:val="0550F261"/>
    <w:rsid w:val="055A16BE"/>
    <w:rsid w:val="055A2A66"/>
    <w:rsid w:val="056034DE"/>
    <w:rsid w:val="0563B813"/>
    <w:rsid w:val="056845EF"/>
    <w:rsid w:val="057DC361"/>
    <w:rsid w:val="057E4DF3"/>
    <w:rsid w:val="0580093D"/>
    <w:rsid w:val="05906169"/>
    <w:rsid w:val="05936463"/>
    <w:rsid w:val="05942614"/>
    <w:rsid w:val="05956E02"/>
    <w:rsid w:val="0595E035"/>
    <w:rsid w:val="05A853AE"/>
    <w:rsid w:val="05B779DE"/>
    <w:rsid w:val="05BDD2D0"/>
    <w:rsid w:val="05CDB521"/>
    <w:rsid w:val="05D2FAC3"/>
    <w:rsid w:val="05DEABAE"/>
    <w:rsid w:val="05DF8570"/>
    <w:rsid w:val="05E6289B"/>
    <w:rsid w:val="05EC2320"/>
    <w:rsid w:val="05F0A7BF"/>
    <w:rsid w:val="06074CDA"/>
    <w:rsid w:val="060EC16D"/>
    <w:rsid w:val="061CAA0A"/>
    <w:rsid w:val="0621EC79"/>
    <w:rsid w:val="06266D65"/>
    <w:rsid w:val="062E8BE8"/>
    <w:rsid w:val="06331B9F"/>
    <w:rsid w:val="063F4B9E"/>
    <w:rsid w:val="06457B2A"/>
    <w:rsid w:val="064940D4"/>
    <w:rsid w:val="064947EA"/>
    <w:rsid w:val="06584EA2"/>
    <w:rsid w:val="065C9A7E"/>
    <w:rsid w:val="06675476"/>
    <w:rsid w:val="0670B4F0"/>
    <w:rsid w:val="067F2731"/>
    <w:rsid w:val="0687A10F"/>
    <w:rsid w:val="0690EF5B"/>
    <w:rsid w:val="0691C362"/>
    <w:rsid w:val="069985F6"/>
    <w:rsid w:val="069D1062"/>
    <w:rsid w:val="069DAD9F"/>
    <w:rsid w:val="06BB06F5"/>
    <w:rsid w:val="06C3D75E"/>
    <w:rsid w:val="06C834CF"/>
    <w:rsid w:val="06D60E54"/>
    <w:rsid w:val="06D9B38E"/>
    <w:rsid w:val="06DC41D7"/>
    <w:rsid w:val="06DDA30E"/>
    <w:rsid w:val="06EDA301"/>
    <w:rsid w:val="06F56EE2"/>
    <w:rsid w:val="0701EFFC"/>
    <w:rsid w:val="07025ED2"/>
    <w:rsid w:val="07056C6B"/>
    <w:rsid w:val="070EBCCF"/>
    <w:rsid w:val="07190483"/>
    <w:rsid w:val="071F39A3"/>
    <w:rsid w:val="071FC789"/>
    <w:rsid w:val="07294F7E"/>
    <w:rsid w:val="07297BC3"/>
    <w:rsid w:val="0733297B"/>
    <w:rsid w:val="0733DEFC"/>
    <w:rsid w:val="073A5A3E"/>
    <w:rsid w:val="073B091F"/>
    <w:rsid w:val="073F7649"/>
    <w:rsid w:val="0740C395"/>
    <w:rsid w:val="074EFC07"/>
    <w:rsid w:val="074F892A"/>
    <w:rsid w:val="0753051C"/>
    <w:rsid w:val="0756AA8F"/>
    <w:rsid w:val="075C4BF8"/>
    <w:rsid w:val="075C6B91"/>
    <w:rsid w:val="075E341F"/>
    <w:rsid w:val="0765C713"/>
    <w:rsid w:val="07673E81"/>
    <w:rsid w:val="076C37E9"/>
    <w:rsid w:val="076F38E7"/>
    <w:rsid w:val="0783270A"/>
    <w:rsid w:val="078339C8"/>
    <w:rsid w:val="07862026"/>
    <w:rsid w:val="078BF8A5"/>
    <w:rsid w:val="07A36457"/>
    <w:rsid w:val="07A583A2"/>
    <w:rsid w:val="07A5FAE1"/>
    <w:rsid w:val="07A6B57D"/>
    <w:rsid w:val="07A73B23"/>
    <w:rsid w:val="07AEB38D"/>
    <w:rsid w:val="07B71855"/>
    <w:rsid w:val="07B8B043"/>
    <w:rsid w:val="07BF8A5A"/>
    <w:rsid w:val="07C3E70C"/>
    <w:rsid w:val="07C718D2"/>
    <w:rsid w:val="07E4140D"/>
    <w:rsid w:val="07EB4868"/>
    <w:rsid w:val="07EED2DB"/>
    <w:rsid w:val="07F57EFA"/>
    <w:rsid w:val="07FDACF5"/>
    <w:rsid w:val="08001F42"/>
    <w:rsid w:val="0810D923"/>
    <w:rsid w:val="08151328"/>
    <w:rsid w:val="082172F6"/>
    <w:rsid w:val="082FF3AF"/>
    <w:rsid w:val="083F2C2D"/>
    <w:rsid w:val="08412C23"/>
    <w:rsid w:val="0845813C"/>
    <w:rsid w:val="0847D940"/>
    <w:rsid w:val="084CAD54"/>
    <w:rsid w:val="085593F9"/>
    <w:rsid w:val="085FE0E8"/>
    <w:rsid w:val="086A2509"/>
    <w:rsid w:val="08732714"/>
    <w:rsid w:val="087CA584"/>
    <w:rsid w:val="087CA8C2"/>
    <w:rsid w:val="087F4A83"/>
    <w:rsid w:val="08833528"/>
    <w:rsid w:val="08AB8BB0"/>
    <w:rsid w:val="08AD7844"/>
    <w:rsid w:val="08B1D833"/>
    <w:rsid w:val="08B53310"/>
    <w:rsid w:val="08C30A4B"/>
    <w:rsid w:val="08CEDC8A"/>
    <w:rsid w:val="08D5F777"/>
    <w:rsid w:val="08E23AE0"/>
    <w:rsid w:val="08EBBF2B"/>
    <w:rsid w:val="08EDA9ED"/>
    <w:rsid w:val="08F71148"/>
    <w:rsid w:val="0903598B"/>
    <w:rsid w:val="09043D38"/>
    <w:rsid w:val="09084CA5"/>
    <w:rsid w:val="090AB497"/>
    <w:rsid w:val="0918AB55"/>
    <w:rsid w:val="092BB17A"/>
    <w:rsid w:val="092C9958"/>
    <w:rsid w:val="092D9A0A"/>
    <w:rsid w:val="092DC889"/>
    <w:rsid w:val="093254CF"/>
    <w:rsid w:val="09348911"/>
    <w:rsid w:val="0936776C"/>
    <w:rsid w:val="093C8A4A"/>
    <w:rsid w:val="0942E5BC"/>
    <w:rsid w:val="09447B82"/>
    <w:rsid w:val="094A0171"/>
    <w:rsid w:val="094F7D90"/>
    <w:rsid w:val="0952B412"/>
    <w:rsid w:val="0957FD3E"/>
    <w:rsid w:val="09588E85"/>
    <w:rsid w:val="095E54E2"/>
    <w:rsid w:val="0973078B"/>
    <w:rsid w:val="0979E4AA"/>
    <w:rsid w:val="09897FA0"/>
    <w:rsid w:val="098EBAA4"/>
    <w:rsid w:val="098F24A7"/>
    <w:rsid w:val="098FD995"/>
    <w:rsid w:val="09939660"/>
    <w:rsid w:val="09A09838"/>
    <w:rsid w:val="09A27F23"/>
    <w:rsid w:val="09A89BF4"/>
    <w:rsid w:val="09AA1992"/>
    <w:rsid w:val="09ADD59D"/>
    <w:rsid w:val="09BA07FB"/>
    <w:rsid w:val="09BE07E4"/>
    <w:rsid w:val="09C110B7"/>
    <w:rsid w:val="09C9A47F"/>
    <w:rsid w:val="09D49045"/>
    <w:rsid w:val="09E42C53"/>
    <w:rsid w:val="09EE643D"/>
    <w:rsid w:val="09F7C33D"/>
    <w:rsid w:val="09FE4B5C"/>
    <w:rsid w:val="09FF024A"/>
    <w:rsid w:val="0A0EABFB"/>
    <w:rsid w:val="0A1204AE"/>
    <w:rsid w:val="0A13E899"/>
    <w:rsid w:val="0A1875E5"/>
    <w:rsid w:val="0A1C7E0B"/>
    <w:rsid w:val="0A2E47C4"/>
    <w:rsid w:val="0A2FD961"/>
    <w:rsid w:val="0A3A0D99"/>
    <w:rsid w:val="0A4639EE"/>
    <w:rsid w:val="0A50A1AE"/>
    <w:rsid w:val="0A564E64"/>
    <w:rsid w:val="0A5CD808"/>
    <w:rsid w:val="0A606F10"/>
    <w:rsid w:val="0A673B5C"/>
    <w:rsid w:val="0A7FC8A1"/>
    <w:rsid w:val="0A843B9C"/>
    <w:rsid w:val="0A869CC9"/>
    <w:rsid w:val="0A8C5E9A"/>
    <w:rsid w:val="0A9B3D0E"/>
    <w:rsid w:val="0AA04423"/>
    <w:rsid w:val="0AA63B77"/>
    <w:rsid w:val="0AC0D959"/>
    <w:rsid w:val="0ACC5B88"/>
    <w:rsid w:val="0AEC899F"/>
    <w:rsid w:val="0B03A782"/>
    <w:rsid w:val="0B04A368"/>
    <w:rsid w:val="0B06105E"/>
    <w:rsid w:val="0B0CEA7C"/>
    <w:rsid w:val="0B124EB4"/>
    <w:rsid w:val="0B14FB91"/>
    <w:rsid w:val="0B15E455"/>
    <w:rsid w:val="0B1CE003"/>
    <w:rsid w:val="0B202E93"/>
    <w:rsid w:val="0B205137"/>
    <w:rsid w:val="0B21F5F4"/>
    <w:rsid w:val="0B23CC47"/>
    <w:rsid w:val="0B2C1D86"/>
    <w:rsid w:val="0B3C55BB"/>
    <w:rsid w:val="0B415F3F"/>
    <w:rsid w:val="0B41A57F"/>
    <w:rsid w:val="0B447708"/>
    <w:rsid w:val="0B51839A"/>
    <w:rsid w:val="0B53F8C8"/>
    <w:rsid w:val="0B57D033"/>
    <w:rsid w:val="0B7BA371"/>
    <w:rsid w:val="0B827BE8"/>
    <w:rsid w:val="0B8580F0"/>
    <w:rsid w:val="0B8A9AD1"/>
    <w:rsid w:val="0B8F7757"/>
    <w:rsid w:val="0B9074D9"/>
    <w:rsid w:val="0B907E96"/>
    <w:rsid w:val="0B946129"/>
    <w:rsid w:val="0B9D8DA7"/>
    <w:rsid w:val="0BB331E4"/>
    <w:rsid w:val="0BB54D16"/>
    <w:rsid w:val="0BBA1688"/>
    <w:rsid w:val="0BC91DC5"/>
    <w:rsid w:val="0BE04C92"/>
    <w:rsid w:val="0BE2ACD4"/>
    <w:rsid w:val="0BE9025F"/>
    <w:rsid w:val="0BF69877"/>
    <w:rsid w:val="0C0D17B4"/>
    <w:rsid w:val="0C121EAC"/>
    <w:rsid w:val="0C1CCFAF"/>
    <w:rsid w:val="0C2126E2"/>
    <w:rsid w:val="0C254AAF"/>
    <w:rsid w:val="0C3477C0"/>
    <w:rsid w:val="0C353660"/>
    <w:rsid w:val="0C38BC0A"/>
    <w:rsid w:val="0C3ABA94"/>
    <w:rsid w:val="0C458E39"/>
    <w:rsid w:val="0C4D37A7"/>
    <w:rsid w:val="0C53B703"/>
    <w:rsid w:val="0C60752A"/>
    <w:rsid w:val="0C65B204"/>
    <w:rsid w:val="0C6A56A8"/>
    <w:rsid w:val="0C6CF4FB"/>
    <w:rsid w:val="0C8AD43B"/>
    <w:rsid w:val="0C92BA0D"/>
    <w:rsid w:val="0C991ACE"/>
    <w:rsid w:val="0CA1B056"/>
    <w:rsid w:val="0CA4FA54"/>
    <w:rsid w:val="0CACE991"/>
    <w:rsid w:val="0CADD03B"/>
    <w:rsid w:val="0CADD8F4"/>
    <w:rsid w:val="0CB32DAB"/>
    <w:rsid w:val="0CBC0A85"/>
    <w:rsid w:val="0CC4DE3B"/>
    <w:rsid w:val="0CC77CDF"/>
    <w:rsid w:val="0CD962AB"/>
    <w:rsid w:val="0CDA465A"/>
    <w:rsid w:val="0CDC28AE"/>
    <w:rsid w:val="0CDDCDED"/>
    <w:rsid w:val="0CDDCE53"/>
    <w:rsid w:val="0CDE9E87"/>
    <w:rsid w:val="0CE636A0"/>
    <w:rsid w:val="0CE923FA"/>
    <w:rsid w:val="0CEB6A67"/>
    <w:rsid w:val="0CEDDE92"/>
    <w:rsid w:val="0CF1B7B0"/>
    <w:rsid w:val="0D01C3C6"/>
    <w:rsid w:val="0D0937AE"/>
    <w:rsid w:val="0D0F177C"/>
    <w:rsid w:val="0D140633"/>
    <w:rsid w:val="0D1A8777"/>
    <w:rsid w:val="0D256835"/>
    <w:rsid w:val="0D31DDD9"/>
    <w:rsid w:val="0D32FB8C"/>
    <w:rsid w:val="0D36BA6A"/>
    <w:rsid w:val="0D3D903A"/>
    <w:rsid w:val="0D42AC5B"/>
    <w:rsid w:val="0D47B9ED"/>
    <w:rsid w:val="0D4E9A5A"/>
    <w:rsid w:val="0D567046"/>
    <w:rsid w:val="0D5F3F98"/>
    <w:rsid w:val="0D6E28B8"/>
    <w:rsid w:val="0D7324B9"/>
    <w:rsid w:val="0D7A214B"/>
    <w:rsid w:val="0D85ADC1"/>
    <w:rsid w:val="0D86DB27"/>
    <w:rsid w:val="0D8E5E6E"/>
    <w:rsid w:val="0D96A5D8"/>
    <w:rsid w:val="0D9E40D5"/>
    <w:rsid w:val="0DAF64B8"/>
    <w:rsid w:val="0DB42E56"/>
    <w:rsid w:val="0DB759E1"/>
    <w:rsid w:val="0DBEC549"/>
    <w:rsid w:val="0DC9A779"/>
    <w:rsid w:val="0DCAA196"/>
    <w:rsid w:val="0DCE6DA2"/>
    <w:rsid w:val="0DE6095B"/>
    <w:rsid w:val="0DEBEB11"/>
    <w:rsid w:val="0DF212A6"/>
    <w:rsid w:val="0DF420EC"/>
    <w:rsid w:val="0DF66731"/>
    <w:rsid w:val="0E0CB6FC"/>
    <w:rsid w:val="0E0E4F53"/>
    <w:rsid w:val="0E1055EF"/>
    <w:rsid w:val="0E2627B4"/>
    <w:rsid w:val="0E2E23C9"/>
    <w:rsid w:val="0E45D744"/>
    <w:rsid w:val="0E6437A1"/>
    <w:rsid w:val="0E653355"/>
    <w:rsid w:val="0E6D40BA"/>
    <w:rsid w:val="0E6D64DA"/>
    <w:rsid w:val="0E6E1654"/>
    <w:rsid w:val="0E901C64"/>
    <w:rsid w:val="0EA48BC9"/>
    <w:rsid w:val="0EADD61F"/>
    <w:rsid w:val="0EB68154"/>
    <w:rsid w:val="0EB8B543"/>
    <w:rsid w:val="0EBBA3A1"/>
    <w:rsid w:val="0EC482A1"/>
    <w:rsid w:val="0ECBF2B9"/>
    <w:rsid w:val="0ED0B6CB"/>
    <w:rsid w:val="0ED1ECE3"/>
    <w:rsid w:val="0ED5BDBC"/>
    <w:rsid w:val="0EDAF48B"/>
    <w:rsid w:val="0EEF7EFD"/>
    <w:rsid w:val="0EF5344A"/>
    <w:rsid w:val="0EF69B03"/>
    <w:rsid w:val="0F01E654"/>
    <w:rsid w:val="0F096632"/>
    <w:rsid w:val="0F0ACD18"/>
    <w:rsid w:val="0F0F6EDB"/>
    <w:rsid w:val="0F1B1859"/>
    <w:rsid w:val="0F2137AD"/>
    <w:rsid w:val="0F235488"/>
    <w:rsid w:val="0F2D66DD"/>
    <w:rsid w:val="0F2F14A3"/>
    <w:rsid w:val="0F33AFFF"/>
    <w:rsid w:val="0F33B72D"/>
    <w:rsid w:val="0F3D9CF1"/>
    <w:rsid w:val="0F414B2E"/>
    <w:rsid w:val="0F4F71D7"/>
    <w:rsid w:val="0F5161D9"/>
    <w:rsid w:val="0F5468F4"/>
    <w:rsid w:val="0F579DC8"/>
    <w:rsid w:val="0F795D7E"/>
    <w:rsid w:val="0F7F47E3"/>
    <w:rsid w:val="0F80702E"/>
    <w:rsid w:val="0F86C1C5"/>
    <w:rsid w:val="0F8C80CF"/>
    <w:rsid w:val="0F8D9925"/>
    <w:rsid w:val="0F9A3652"/>
    <w:rsid w:val="0F9FBCBD"/>
    <w:rsid w:val="0FA195CD"/>
    <w:rsid w:val="0FB393EC"/>
    <w:rsid w:val="0FB64595"/>
    <w:rsid w:val="0FB6684E"/>
    <w:rsid w:val="0FD40DC5"/>
    <w:rsid w:val="0FE45F3B"/>
    <w:rsid w:val="0FE75851"/>
    <w:rsid w:val="0FE77B32"/>
    <w:rsid w:val="0FE8C684"/>
    <w:rsid w:val="0FEB8153"/>
    <w:rsid w:val="0FF6F151"/>
    <w:rsid w:val="100133AA"/>
    <w:rsid w:val="1007C6C7"/>
    <w:rsid w:val="1022E93B"/>
    <w:rsid w:val="103A3BAD"/>
    <w:rsid w:val="10429ED8"/>
    <w:rsid w:val="105009DA"/>
    <w:rsid w:val="10520F2A"/>
    <w:rsid w:val="1052CE71"/>
    <w:rsid w:val="1060CC03"/>
    <w:rsid w:val="1065871E"/>
    <w:rsid w:val="10865FBC"/>
    <w:rsid w:val="109094B1"/>
    <w:rsid w:val="1098B921"/>
    <w:rsid w:val="109D53EC"/>
    <w:rsid w:val="10A4D6C6"/>
    <w:rsid w:val="10A926AB"/>
    <w:rsid w:val="10AC7B9E"/>
    <w:rsid w:val="10B4EA5B"/>
    <w:rsid w:val="10B7FFF1"/>
    <w:rsid w:val="10C08216"/>
    <w:rsid w:val="10C301A0"/>
    <w:rsid w:val="10C49623"/>
    <w:rsid w:val="10CA7204"/>
    <w:rsid w:val="10ECE69F"/>
    <w:rsid w:val="10ED4093"/>
    <w:rsid w:val="10F388E7"/>
    <w:rsid w:val="10F99397"/>
    <w:rsid w:val="10FD8CD5"/>
    <w:rsid w:val="11040B8E"/>
    <w:rsid w:val="111226F4"/>
    <w:rsid w:val="11156160"/>
    <w:rsid w:val="11181DC5"/>
    <w:rsid w:val="11252BF0"/>
    <w:rsid w:val="113FA295"/>
    <w:rsid w:val="114781D1"/>
    <w:rsid w:val="1155AE28"/>
    <w:rsid w:val="1165AE35"/>
    <w:rsid w:val="11666876"/>
    <w:rsid w:val="1166F481"/>
    <w:rsid w:val="116845C9"/>
    <w:rsid w:val="11684761"/>
    <w:rsid w:val="116AC952"/>
    <w:rsid w:val="117779FE"/>
    <w:rsid w:val="1182F110"/>
    <w:rsid w:val="118B1CB5"/>
    <w:rsid w:val="11937810"/>
    <w:rsid w:val="119791E8"/>
    <w:rsid w:val="11A1E063"/>
    <w:rsid w:val="11A52AB5"/>
    <w:rsid w:val="11AC8001"/>
    <w:rsid w:val="11B6A4CD"/>
    <w:rsid w:val="11B91CA8"/>
    <w:rsid w:val="11BD64D5"/>
    <w:rsid w:val="11BDD9DF"/>
    <w:rsid w:val="11C1F6E1"/>
    <w:rsid w:val="11C61F40"/>
    <w:rsid w:val="11C83140"/>
    <w:rsid w:val="11CC07D0"/>
    <w:rsid w:val="11D82093"/>
    <w:rsid w:val="11DCB741"/>
    <w:rsid w:val="11F3C5FF"/>
    <w:rsid w:val="11F3C974"/>
    <w:rsid w:val="11F46150"/>
    <w:rsid w:val="11FB10A0"/>
    <w:rsid w:val="12012CD4"/>
    <w:rsid w:val="120DBD09"/>
    <w:rsid w:val="1214D1C3"/>
    <w:rsid w:val="121C6BF9"/>
    <w:rsid w:val="1220EEB6"/>
    <w:rsid w:val="1231A274"/>
    <w:rsid w:val="1236572E"/>
    <w:rsid w:val="123FB860"/>
    <w:rsid w:val="124A440D"/>
    <w:rsid w:val="124BA5F8"/>
    <w:rsid w:val="1252A9B1"/>
    <w:rsid w:val="125E16C6"/>
    <w:rsid w:val="125ED201"/>
    <w:rsid w:val="126471CE"/>
    <w:rsid w:val="127662BB"/>
    <w:rsid w:val="1284C39F"/>
    <w:rsid w:val="12856AB9"/>
    <w:rsid w:val="128CA3C5"/>
    <w:rsid w:val="12A3634E"/>
    <w:rsid w:val="12A9BAE6"/>
    <w:rsid w:val="12AF2E65"/>
    <w:rsid w:val="12B4517B"/>
    <w:rsid w:val="12BA3214"/>
    <w:rsid w:val="12BB40B4"/>
    <w:rsid w:val="12DF2C5D"/>
    <w:rsid w:val="12EA4398"/>
    <w:rsid w:val="12EB34AE"/>
    <w:rsid w:val="12F79B84"/>
    <w:rsid w:val="12F97248"/>
    <w:rsid w:val="130DBFFE"/>
    <w:rsid w:val="13136A19"/>
    <w:rsid w:val="131D29B0"/>
    <w:rsid w:val="131D6099"/>
    <w:rsid w:val="132A456F"/>
    <w:rsid w:val="132E520C"/>
    <w:rsid w:val="1330DB15"/>
    <w:rsid w:val="1345A5B1"/>
    <w:rsid w:val="1346E9A7"/>
    <w:rsid w:val="134C93C1"/>
    <w:rsid w:val="134EA0B6"/>
    <w:rsid w:val="1366A6E3"/>
    <w:rsid w:val="13684CBA"/>
    <w:rsid w:val="1370EC10"/>
    <w:rsid w:val="13719E53"/>
    <w:rsid w:val="138400C7"/>
    <w:rsid w:val="13873C89"/>
    <w:rsid w:val="138A1AA8"/>
    <w:rsid w:val="138B1874"/>
    <w:rsid w:val="138BE776"/>
    <w:rsid w:val="138DF51D"/>
    <w:rsid w:val="139FBC66"/>
    <w:rsid w:val="13A13898"/>
    <w:rsid w:val="13B48CE0"/>
    <w:rsid w:val="13D0F524"/>
    <w:rsid w:val="13D19CE0"/>
    <w:rsid w:val="13D38354"/>
    <w:rsid w:val="13DA9247"/>
    <w:rsid w:val="13DE4702"/>
    <w:rsid w:val="13E370F1"/>
    <w:rsid w:val="13ECA838"/>
    <w:rsid w:val="13F26FEE"/>
    <w:rsid w:val="13F66739"/>
    <w:rsid w:val="13FFC4D7"/>
    <w:rsid w:val="140CC6C2"/>
    <w:rsid w:val="1427D914"/>
    <w:rsid w:val="14307AD5"/>
    <w:rsid w:val="144B120D"/>
    <w:rsid w:val="144FB013"/>
    <w:rsid w:val="14510D91"/>
    <w:rsid w:val="1460CE3C"/>
    <w:rsid w:val="1464ED8D"/>
    <w:rsid w:val="14687FDD"/>
    <w:rsid w:val="146A9625"/>
    <w:rsid w:val="147A8952"/>
    <w:rsid w:val="147E1843"/>
    <w:rsid w:val="147E4EDA"/>
    <w:rsid w:val="1482228C"/>
    <w:rsid w:val="1483519B"/>
    <w:rsid w:val="148F5582"/>
    <w:rsid w:val="149612F3"/>
    <w:rsid w:val="14966C8B"/>
    <w:rsid w:val="149A7342"/>
    <w:rsid w:val="14AA4074"/>
    <w:rsid w:val="14B00ECF"/>
    <w:rsid w:val="14B2037C"/>
    <w:rsid w:val="14B5E4FE"/>
    <w:rsid w:val="14BE7546"/>
    <w:rsid w:val="14C2F21C"/>
    <w:rsid w:val="14C932FC"/>
    <w:rsid w:val="14C9B3C0"/>
    <w:rsid w:val="14CAB485"/>
    <w:rsid w:val="14D215A5"/>
    <w:rsid w:val="14DA42C4"/>
    <w:rsid w:val="14DFD287"/>
    <w:rsid w:val="14E6D6D3"/>
    <w:rsid w:val="14EA5616"/>
    <w:rsid w:val="14ED98CF"/>
    <w:rsid w:val="14F37161"/>
    <w:rsid w:val="14F4D3B6"/>
    <w:rsid w:val="150159EC"/>
    <w:rsid w:val="1521256D"/>
    <w:rsid w:val="1525BE82"/>
    <w:rsid w:val="15283EA6"/>
    <w:rsid w:val="152CF5A8"/>
    <w:rsid w:val="1539C595"/>
    <w:rsid w:val="155B8566"/>
    <w:rsid w:val="1560B40F"/>
    <w:rsid w:val="1563AA77"/>
    <w:rsid w:val="15674E82"/>
    <w:rsid w:val="1568FFC2"/>
    <w:rsid w:val="156B432F"/>
    <w:rsid w:val="15727E22"/>
    <w:rsid w:val="157B6ECE"/>
    <w:rsid w:val="157CC040"/>
    <w:rsid w:val="158D313B"/>
    <w:rsid w:val="159022F8"/>
    <w:rsid w:val="159A9564"/>
    <w:rsid w:val="15B2B569"/>
    <w:rsid w:val="15BBEFCB"/>
    <w:rsid w:val="15BF4A3B"/>
    <w:rsid w:val="15C595E9"/>
    <w:rsid w:val="15C8E80B"/>
    <w:rsid w:val="15CC1A34"/>
    <w:rsid w:val="15CF7161"/>
    <w:rsid w:val="15D6365D"/>
    <w:rsid w:val="15D9437E"/>
    <w:rsid w:val="15E8D283"/>
    <w:rsid w:val="15EEB66E"/>
    <w:rsid w:val="15EF7C11"/>
    <w:rsid w:val="15FA8E1A"/>
    <w:rsid w:val="16029ADE"/>
    <w:rsid w:val="16039D72"/>
    <w:rsid w:val="160CE8C2"/>
    <w:rsid w:val="162342A7"/>
    <w:rsid w:val="1623C453"/>
    <w:rsid w:val="162F3C46"/>
    <w:rsid w:val="163C6512"/>
    <w:rsid w:val="164032C1"/>
    <w:rsid w:val="1649C388"/>
    <w:rsid w:val="1656D248"/>
    <w:rsid w:val="1658386A"/>
    <w:rsid w:val="1663769C"/>
    <w:rsid w:val="166B160D"/>
    <w:rsid w:val="166DBA04"/>
    <w:rsid w:val="167249AC"/>
    <w:rsid w:val="167A2B5A"/>
    <w:rsid w:val="167E51F3"/>
    <w:rsid w:val="167F21BE"/>
    <w:rsid w:val="167FC010"/>
    <w:rsid w:val="168668AF"/>
    <w:rsid w:val="16867691"/>
    <w:rsid w:val="169097DE"/>
    <w:rsid w:val="1699120E"/>
    <w:rsid w:val="16A1912C"/>
    <w:rsid w:val="16ACF491"/>
    <w:rsid w:val="16B2CDAD"/>
    <w:rsid w:val="16B35FE8"/>
    <w:rsid w:val="16C20784"/>
    <w:rsid w:val="16C41335"/>
    <w:rsid w:val="16C521BE"/>
    <w:rsid w:val="16E4559A"/>
    <w:rsid w:val="16FA66FA"/>
    <w:rsid w:val="16FF5953"/>
    <w:rsid w:val="1704847D"/>
    <w:rsid w:val="1705D686"/>
    <w:rsid w:val="17078122"/>
    <w:rsid w:val="171106B3"/>
    <w:rsid w:val="1711110A"/>
    <w:rsid w:val="1711FF95"/>
    <w:rsid w:val="171F6252"/>
    <w:rsid w:val="17216F96"/>
    <w:rsid w:val="1729F655"/>
    <w:rsid w:val="172DCA51"/>
    <w:rsid w:val="172E666D"/>
    <w:rsid w:val="173913B8"/>
    <w:rsid w:val="17396566"/>
    <w:rsid w:val="173BAC7F"/>
    <w:rsid w:val="17418E7D"/>
    <w:rsid w:val="17459D86"/>
    <w:rsid w:val="174B2528"/>
    <w:rsid w:val="17566BC9"/>
    <w:rsid w:val="175C28DF"/>
    <w:rsid w:val="1768F294"/>
    <w:rsid w:val="176A2EAE"/>
    <w:rsid w:val="17716911"/>
    <w:rsid w:val="177E124F"/>
    <w:rsid w:val="177F14FF"/>
    <w:rsid w:val="177F2966"/>
    <w:rsid w:val="1784C8E9"/>
    <w:rsid w:val="178743F3"/>
    <w:rsid w:val="17997523"/>
    <w:rsid w:val="17A03F2D"/>
    <w:rsid w:val="17A6F71F"/>
    <w:rsid w:val="17AAD12E"/>
    <w:rsid w:val="17B262CC"/>
    <w:rsid w:val="17B6755B"/>
    <w:rsid w:val="17B88700"/>
    <w:rsid w:val="17B9C345"/>
    <w:rsid w:val="17C091B8"/>
    <w:rsid w:val="17C55744"/>
    <w:rsid w:val="17CB352C"/>
    <w:rsid w:val="17D23DE8"/>
    <w:rsid w:val="17D7A95F"/>
    <w:rsid w:val="17E0ADA9"/>
    <w:rsid w:val="17E43504"/>
    <w:rsid w:val="17E76B89"/>
    <w:rsid w:val="17ED3A94"/>
    <w:rsid w:val="1806C861"/>
    <w:rsid w:val="1826BCB6"/>
    <w:rsid w:val="182CA765"/>
    <w:rsid w:val="182E4514"/>
    <w:rsid w:val="18381999"/>
    <w:rsid w:val="18416C0C"/>
    <w:rsid w:val="184E0ACC"/>
    <w:rsid w:val="1853C970"/>
    <w:rsid w:val="185AE707"/>
    <w:rsid w:val="186398AB"/>
    <w:rsid w:val="18648751"/>
    <w:rsid w:val="1868230E"/>
    <w:rsid w:val="1870F058"/>
    <w:rsid w:val="1881436A"/>
    <w:rsid w:val="188225B0"/>
    <w:rsid w:val="18836E55"/>
    <w:rsid w:val="1884563E"/>
    <w:rsid w:val="1884EAA5"/>
    <w:rsid w:val="18858316"/>
    <w:rsid w:val="188A7D5C"/>
    <w:rsid w:val="188FF215"/>
    <w:rsid w:val="18940826"/>
    <w:rsid w:val="1895A286"/>
    <w:rsid w:val="18995B4E"/>
    <w:rsid w:val="189D7D49"/>
    <w:rsid w:val="18A7149F"/>
    <w:rsid w:val="18B193DA"/>
    <w:rsid w:val="18B22F82"/>
    <w:rsid w:val="18B6C09E"/>
    <w:rsid w:val="18C000CE"/>
    <w:rsid w:val="18C25229"/>
    <w:rsid w:val="18CA3E15"/>
    <w:rsid w:val="18E2014A"/>
    <w:rsid w:val="18E650D6"/>
    <w:rsid w:val="18E8D2F7"/>
    <w:rsid w:val="18EAC9C2"/>
    <w:rsid w:val="18F5C545"/>
    <w:rsid w:val="18F6B2EE"/>
    <w:rsid w:val="18F75553"/>
    <w:rsid w:val="18FB9DC3"/>
    <w:rsid w:val="190ADD4F"/>
    <w:rsid w:val="19269A9D"/>
    <w:rsid w:val="1928EDE8"/>
    <w:rsid w:val="192F4264"/>
    <w:rsid w:val="193F8660"/>
    <w:rsid w:val="19472148"/>
    <w:rsid w:val="194AE136"/>
    <w:rsid w:val="195077CE"/>
    <w:rsid w:val="1952EB91"/>
    <w:rsid w:val="195B6E5C"/>
    <w:rsid w:val="1966D3C6"/>
    <w:rsid w:val="196B77A6"/>
    <w:rsid w:val="197532C5"/>
    <w:rsid w:val="1977058C"/>
    <w:rsid w:val="19800C54"/>
    <w:rsid w:val="1980ECED"/>
    <w:rsid w:val="198569A2"/>
    <w:rsid w:val="198C0B6A"/>
    <w:rsid w:val="198E209A"/>
    <w:rsid w:val="198E6836"/>
    <w:rsid w:val="19946377"/>
    <w:rsid w:val="199744FD"/>
    <w:rsid w:val="199AF9A0"/>
    <w:rsid w:val="199FFD0C"/>
    <w:rsid w:val="19A87D33"/>
    <w:rsid w:val="19AAE0A5"/>
    <w:rsid w:val="19AD44C1"/>
    <w:rsid w:val="19B2B65F"/>
    <w:rsid w:val="19C67E43"/>
    <w:rsid w:val="19C6EA08"/>
    <w:rsid w:val="19D394F7"/>
    <w:rsid w:val="19D6C440"/>
    <w:rsid w:val="19DB4D96"/>
    <w:rsid w:val="19E0152C"/>
    <w:rsid w:val="19EA6111"/>
    <w:rsid w:val="19EFA8DD"/>
    <w:rsid w:val="19F0DC43"/>
    <w:rsid w:val="19F153D3"/>
    <w:rsid w:val="19F1D096"/>
    <w:rsid w:val="19F33302"/>
    <w:rsid w:val="19F95513"/>
    <w:rsid w:val="1A0EB31E"/>
    <w:rsid w:val="1A1C0A29"/>
    <w:rsid w:val="1A1F994F"/>
    <w:rsid w:val="1A2ABF82"/>
    <w:rsid w:val="1A2E3414"/>
    <w:rsid w:val="1A364FBB"/>
    <w:rsid w:val="1A39F42A"/>
    <w:rsid w:val="1A416913"/>
    <w:rsid w:val="1A590BA6"/>
    <w:rsid w:val="1A5B08FF"/>
    <w:rsid w:val="1A620EA6"/>
    <w:rsid w:val="1A6E0F62"/>
    <w:rsid w:val="1A721A01"/>
    <w:rsid w:val="1A7AA31A"/>
    <w:rsid w:val="1A8038E4"/>
    <w:rsid w:val="1A862043"/>
    <w:rsid w:val="1A87EDCF"/>
    <w:rsid w:val="1A8C89C6"/>
    <w:rsid w:val="1A984905"/>
    <w:rsid w:val="1A9A2057"/>
    <w:rsid w:val="1AA4EDCC"/>
    <w:rsid w:val="1AAB4EE4"/>
    <w:rsid w:val="1AAEE12F"/>
    <w:rsid w:val="1AB72460"/>
    <w:rsid w:val="1AC35C4B"/>
    <w:rsid w:val="1AC58C8A"/>
    <w:rsid w:val="1ACF94C6"/>
    <w:rsid w:val="1AD5C546"/>
    <w:rsid w:val="1AD6DB42"/>
    <w:rsid w:val="1AD7E237"/>
    <w:rsid w:val="1AD7ECAA"/>
    <w:rsid w:val="1ADCD4B6"/>
    <w:rsid w:val="1ADEFF11"/>
    <w:rsid w:val="1AE371AA"/>
    <w:rsid w:val="1AE59747"/>
    <w:rsid w:val="1AED5622"/>
    <w:rsid w:val="1AF493A4"/>
    <w:rsid w:val="1AF62E0A"/>
    <w:rsid w:val="1AF9C362"/>
    <w:rsid w:val="1B1506B7"/>
    <w:rsid w:val="1B1B7495"/>
    <w:rsid w:val="1B21BAF0"/>
    <w:rsid w:val="1B2D109D"/>
    <w:rsid w:val="1B312339"/>
    <w:rsid w:val="1B331005"/>
    <w:rsid w:val="1B362C68"/>
    <w:rsid w:val="1B3F0E47"/>
    <w:rsid w:val="1B65D243"/>
    <w:rsid w:val="1B894C55"/>
    <w:rsid w:val="1B8BC4FE"/>
    <w:rsid w:val="1B9693CC"/>
    <w:rsid w:val="1B993B96"/>
    <w:rsid w:val="1BAB22D8"/>
    <w:rsid w:val="1BB290EB"/>
    <w:rsid w:val="1BD599D0"/>
    <w:rsid w:val="1BE076CC"/>
    <w:rsid w:val="1BE21C00"/>
    <w:rsid w:val="1BE8D785"/>
    <w:rsid w:val="1BEC48FB"/>
    <w:rsid w:val="1BEC7A6E"/>
    <w:rsid w:val="1BF95FF3"/>
    <w:rsid w:val="1BFA34CF"/>
    <w:rsid w:val="1C009E21"/>
    <w:rsid w:val="1C0490EA"/>
    <w:rsid w:val="1C052145"/>
    <w:rsid w:val="1C08EECD"/>
    <w:rsid w:val="1C10C333"/>
    <w:rsid w:val="1C122F6D"/>
    <w:rsid w:val="1C169361"/>
    <w:rsid w:val="1C20872A"/>
    <w:rsid w:val="1C31D496"/>
    <w:rsid w:val="1C37D60B"/>
    <w:rsid w:val="1C37E430"/>
    <w:rsid w:val="1C3CD1AD"/>
    <w:rsid w:val="1C501C88"/>
    <w:rsid w:val="1C56B66D"/>
    <w:rsid w:val="1C5F2CAC"/>
    <w:rsid w:val="1C5FFBC2"/>
    <w:rsid w:val="1C64B203"/>
    <w:rsid w:val="1C6B64A4"/>
    <w:rsid w:val="1C6E4050"/>
    <w:rsid w:val="1C7286FF"/>
    <w:rsid w:val="1C73644D"/>
    <w:rsid w:val="1C7435A7"/>
    <w:rsid w:val="1C7D51F3"/>
    <w:rsid w:val="1C8329F1"/>
    <w:rsid w:val="1C93E487"/>
    <w:rsid w:val="1C9AE2E1"/>
    <w:rsid w:val="1CA10BDD"/>
    <w:rsid w:val="1CB9FBFF"/>
    <w:rsid w:val="1CBAB09E"/>
    <w:rsid w:val="1CBF8BB1"/>
    <w:rsid w:val="1CC0ACC8"/>
    <w:rsid w:val="1CC49687"/>
    <w:rsid w:val="1CD0A98B"/>
    <w:rsid w:val="1CD2BCAB"/>
    <w:rsid w:val="1CD38080"/>
    <w:rsid w:val="1CD59296"/>
    <w:rsid w:val="1CDC8DAC"/>
    <w:rsid w:val="1CDFD84B"/>
    <w:rsid w:val="1CE2B00B"/>
    <w:rsid w:val="1CE776AA"/>
    <w:rsid w:val="1CE777F6"/>
    <w:rsid w:val="1CED43F3"/>
    <w:rsid w:val="1CF1395C"/>
    <w:rsid w:val="1CFBCF0B"/>
    <w:rsid w:val="1CFE34C3"/>
    <w:rsid w:val="1D003370"/>
    <w:rsid w:val="1D009EAC"/>
    <w:rsid w:val="1D1782E4"/>
    <w:rsid w:val="1D19EB5C"/>
    <w:rsid w:val="1D1E0B12"/>
    <w:rsid w:val="1D1F32D2"/>
    <w:rsid w:val="1D2711E5"/>
    <w:rsid w:val="1D2B2633"/>
    <w:rsid w:val="1D2FBDC3"/>
    <w:rsid w:val="1D3D018A"/>
    <w:rsid w:val="1D3F29DF"/>
    <w:rsid w:val="1D45213D"/>
    <w:rsid w:val="1D48F9BB"/>
    <w:rsid w:val="1D4BD2DD"/>
    <w:rsid w:val="1D4C1121"/>
    <w:rsid w:val="1D4DB60C"/>
    <w:rsid w:val="1D53B9F6"/>
    <w:rsid w:val="1D558531"/>
    <w:rsid w:val="1D58B9BE"/>
    <w:rsid w:val="1D5FEDF1"/>
    <w:rsid w:val="1D66A8E7"/>
    <w:rsid w:val="1D6A9535"/>
    <w:rsid w:val="1D788517"/>
    <w:rsid w:val="1D7A12F3"/>
    <w:rsid w:val="1D7F9D80"/>
    <w:rsid w:val="1D8CC5D9"/>
    <w:rsid w:val="1D8D9B9D"/>
    <w:rsid w:val="1D99B1FE"/>
    <w:rsid w:val="1D9EBB84"/>
    <w:rsid w:val="1D9F3BA1"/>
    <w:rsid w:val="1DA0F1A6"/>
    <w:rsid w:val="1DA49EF1"/>
    <w:rsid w:val="1DA5698F"/>
    <w:rsid w:val="1DA71174"/>
    <w:rsid w:val="1DA91698"/>
    <w:rsid w:val="1DAB9AA2"/>
    <w:rsid w:val="1DB756F9"/>
    <w:rsid w:val="1DB97CCD"/>
    <w:rsid w:val="1DC2D1F5"/>
    <w:rsid w:val="1DC58D12"/>
    <w:rsid w:val="1DC8540C"/>
    <w:rsid w:val="1DCD7E35"/>
    <w:rsid w:val="1DD1CA9E"/>
    <w:rsid w:val="1DD8BD0F"/>
    <w:rsid w:val="1DDA561A"/>
    <w:rsid w:val="1DDF6D99"/>
    <w:rsid w:val="1DDFDC0D"/>
    <w:rsid w:val="1DEF35E6"/>
    <w:rsid w:val="1DF57F33"/>
    <w:rsid w:val="1E0037FA"/>
    <w:rsid w:val="1E01D4B2"/>
    <w:rsid w:val="1E0322E4"/>
    <w:rsid w:val="1E051546"/>
    <w:rsid w:val="1E06DC18"/>
    <w:rsid w:val="1E09DB43"/>
    <w:rsid w:val="1E0B6CF4"/>
    <w:rsid w:val="1E0C474B"/>
    <w:rsid w:val="1E10F223"/>
    <w:rsid w:val="1E117549"/>
    <w:rsid w:val="1E253E0D"/>
    <w:rsid w:val="1E26C107"/>
    <w:rsid w:val="1E2B7601"/>
    <w:rsid w:val="1E2F93AD"/>
    <w:rsid w:val="1E33A256"/>
    <w:rsid w:val="1E369255"/>
    <w:rsid w:val="1E3E0CEA"/>
    <w:rsid w:val="1E529561"/>
    <w:rsid w:val="1E59D329"/>
    <w:rsid w:val="1E5AC578"/>
    <w:rsid w:val="1E625EB6"/>
    <w:rsid w:val="1E696952"/>
    <w:rsid w:val="1E6E7AE3"/>
    <w:rsid w:val="1E7ADAF1"/>
    <w:rsid w:val="1E832BFA"/>
    <w:rsid w:val="1E8A3B52"/>
    <w:rsid w:val="1EA005F8"/>
    <w:rsid w:val="1EA2FD17"/>
    <w:rsid w:val="1EA341DE"/>
    <w:rsid w:val="1EA401BF"/>
    <w:rsid w:val="1EA45EF6"/>
    <w:rsid w:val="1EAF1D4D"/>
    <w:rsid w:val="1EB39568"/>
    <w:rsid w:val="1EC9D5C1"/>
    <w:rsid w:val="1ECEA1C5"/>
    <w:rsid w:val="1ED16C4D"/>
    <w:rsid w:val="1ED66166"/>
    <w:rsid w:val="1EDA58B9"/>
    <w:rsid w:val="1EDF580F"/>
    <w:rsid w:val="1EEF41B7"/>
    <w:rsid w:val="1EEFEEE7"/>
    <w:rsid w:val="1EF1339C"/>
    <w:rsid w:val="1EF397C2"/>
    <w:rsid w:val="1EF6E644"/>
    <w:rsid w:val="1EF88353"/>
    <w:rsid w:val="1EFBD3D7"/>
    <w:rsid w:val="1EFF821D"/>
    <w:rsid w:val="1F18A803"/>
    <w:rsid w:val="1F20406D"/>
    <w:rsid w:val="1F262230"/>
    <w:rsid w:val="1F26729F"/>
    <w:rsid w:val="1F2B6F5A"/>
    <w:rsid w:val="1F375D8B"/>
    <w:rsid w:val="1F397852"/>
    <w:rsid w:val="1F3AA190"/>
    <w:rsid w:val="1F43F54B"/>
    <w:rsid w:val="1F45015A"/>
    <w:rsid w:val="1F4B1BB9"/>
    <w:rsid w:val="1F52332E"/>
    <w:rsid w:val="1F5997AF"/>
    <w:rsid w:val="1F5D9755"/>
    <w:rsid w:val="1F6329AA"/>
    <w:rsid w:val="1F633DEF"/>
    <w:rsid w:val="1F6E7FA1"/>
    <w:rsid w:val="1F7231F2"/>
    <w:rsid w:val="1F768816"/>
    <w:rsid w:val="1F7B5472"/>
    <w:rsid w:val="1F83ECE5"/>
    <w:rsid w:val="1F866DF8"/>
    <w:rsid w:val="1F9208D7"/>
    <w:rsid w:val="1F9BEDBF"/>
    <w:rsid w:val="1FA1CF3F"/>
    <w:rsid w:val="1FAB4C0A"/>
    <w:rsid w:val="1FAECFCB"/>
    <w:rsid w:val="1FB4F379"/>
    <w:rsid w:val="1FB6FB00"/>
    <w:rsid w:val="1FC6EF2C"/>
    <w:rsid w:val="1FCB550B"/>
    <w:rsid w:val="1FD0EADE"/>
    <w:rsid w:val="1FD188A9"/>
    <w:rsid w:val="1FDC8F5F"/>
    <w:rsid w:val="1FE34D4A"/>
    <w:rsid w:val="1FE50961"/>
    <w:rsid w:val="1FE88F04"/>
    <w:rsid w:val="1FE914D4"/>
    <w:rsid w:val="1FFBF8A5"/>
    <w:rsid w:val="20022068"/>
    <w:rsid w:val="200228A7"/>
    <w:rsid w:val="20069FA9"/>
    <w:rsid w:val="200D528C"/>
    <w:rsid w:val="2012480C"/>
    <w:rsid w:val="2017F85F"/>
    <w:rsid w:val="202CC632"/>
    <w:rsid w:val="202E5B51"/>
    <w:rsid w:val="20366FCE"/>
    <w:rsid w:val="20392E79"/>
    <w:rsid w:val="203D41EE"/>
    <w:rsid w:val="205DC9F7"/>
    <w:rsid w:val="206244DF"/>
    <w:rsid w:val="2064F31F"/>
    <w:rsid w:val="206CAC60"/>
    <w:rsid w:val="2075A433"/>
    <w:rsid w:val="20850C19"/>
    <w:rsid w:val="2086528A"/>
    <w:rsid w:val="208C3265"/>
    <w:rsid w:val="2091DA72"/>
    <w:rsid w:val="20A2A008"/>
    <w:rsid w:val="20A3D98F"/>
    <w:rsid w:val="20ABD5AE"/>
    <w:rsid w:val="20AC1B0B"/>
    <w:rsid w:val="20BDE7E0"/>
    <w:rsid w:val="20CB8918"/>
    <w:rsid w:val="20CF5FD1"/>
    <w:rsid w:val="20D5F884"/>
    <w:rsid w:val="20DD3639"/>
    <w:rsid w:val="20E5E3E0"/>
    <w:rsid w:val="20EB9D3B"/>
    <w:rsid w:val="20F1A3AE"/>
    <w:rsid w:val="20F2744C"/>
    <w:rsid w:val="20F56810"/>
    <w:rsid w:val="20F5B159"/>
    <w:rsid w:val="2100E5F2"/>
    <w:rsid w:val="21016E00"/>
    <w:rsid w:val="213747F7"/>
    <w:rsid w:val="2142C874"/>
    <w:rsid w:val="21458A35"/>
    <w:rsid w:val="214E5AF2"/>
    <w:rsid w:val="21544D40"/>
    <w:rsid w:val="215EB86E"/>
    <w:rsid w:val="216083F8"/>
    <w:rsid w:val="2162C97E"/>
    <w:rsid w:val="216F2806"/>
    <w:rsid w:val="217BC250"/>
    <w:rsid w:val="2192489F"/>
    <w:rsid w:val="21948BF0"/>
    <w:rsid w:val="219A39A4"/>
    <w:rsid w:val="219AA25E"/>
    <w:rsid w:val="219E0420"/>
    <w:rsid w:val="21A1467A"/>
    <w:rsid w:val="21A48627"/>
    <w:rsid w:val="21AB3A4F"/>
    <w:rsid w:val="21B6265F"/>
    <w:rsid w:val="21BC4E4C"/>
    <w:rsid w:val="21BF7190"/>
    <w:rsid w:val="21E19C6F"/>
    <w:rsid w:val="21E6B07D"/>
    <w:rsid w:val="21F7759A"/>
    <w:rsid w:val="22095A0B"/>
    <w:rsid w:val="2214B180"/>
    <w:rsid w:val="2214C172"/>
    <w:rsid w:val="22192832"/>
    <w:rsid w:val="221E764D"/>
    <w:rsid w:val="221EA575"/>
    <w:rsid w:val="222734D7"/>
    <w:rsid w:val="2232D95D"/>
    <w:rsid w:val="2234E1C9"/>
    <w:rsid w:val="2236B9D0"/>
    <w:rsid w:val="223D8816"/>
    <w:rsid w:val="224A75A8"/>
    <w:rsid w:val="225000C6"/>
    <w:rsid w:val="2260CB33"/>
    <w:rsid w:val="2261A351"/>
    <w:rsid w:val="227D9063"/>
    <w:rsid w:val="228A462D"/>
    <w:rsid w:val="229A0462"/>
    <w:rsid w:val="229BD3CB"/>
    <w:rsid w:val="229D5ED0"/>
    <w:rsid w:val="229D9C2D"/>
    <w:rsid w:val="22B1451B"/>
    <w:rsid w:val="22C0A850"/>
    <w:rsid w:val="22C46570"/>
    <w:rsid w:val="22D9BBB0"/>
    <w:rsid w:val="22DBADBE"/>
    <w:rsid w:val="22DD0C91"/>
    <w:rsid w:val="22E98C4B"/>
    <w:rsid w:val="22F4D4DD"/>
    <w:rsid w:val="22F523B6"/>
    <w:rsid w:val="22F5F0B0"/>
    <w:rsid w:val="22F62F50"/>
    <w:rsid w:val="22F79156"/>
    <w:rsid w:val="22FA47CF"/>
    <w:rsid w:val="22FA8D05"/>
    <w:rsid w:val="22FAE570"/>
    <w:rsid w:val="22FB0140"/>
    <w:rsid w:val="230B0BED"/>
    <w:rsid w:val="231A86B6"/>
    <w:rsid w:val="233007D1"/>
    <w:rsid w:val="233C6E23"/>
    <w:rsid w:val="2346D91D"/>
    <w:rsid w:val="2350FE06"/>
    <w:rsid w:val="235F1C47"/>
    <w:rsid w:val="23673F10"/>
    <w:rsid w:val="23676C9C"/>
    <w:rsid w:val="2375377E"/>
    <w:rsid w:val="23828A4E"/>
    <w:rsid w:val="238A17B8"/>
    <w:rsid w:val="238AA751"/>
    <w:rsid w:val="2394E2B6"/>
    <w:rsid w:val="239DDB4B"/>
    <w:rsid w:val="239FECC5"/>
    <w:rsid w:val="23A7F3C9"/>
    <w:rsid w:val="23AD01C7"/>
    <w:rsid w:val="23B95245"/>
    <w:rsid w:val="23BCACDB"/>
    <w:rsid w:val="23C6878C"/>
    <w:rsid w:val="23C790C0"/>
    <w:rsid w:val="23C820F7"/>
    <w:rsid w:val="23CD4A5B"/>
    <w:rsid w:val="23D2A915"/>
    <w:rsid w:val="23D5FF60"/>
    <w:rsid w:val="23D7FB05"/>
    <w:rsid w:val="23E1464D"/>
    <w:rsid w:val="23E4737A"/>
    <w:rsid w:val="23E6355D"/>
    <w:rsid w:val="23EF2D23"/>
    <w:rsid w:val="2407A9C5"/>
    <w:rsid w:val="2409DEC3"/>
    <w:rsid w:val="240BB734"/>
    <w:rsid w:val="240EA3CB"/>
    <w:rsid w:val="240FCC57"/>
    <w:rsid w:val="24117CF9"/>
    <w:rsid w:val="2412BD18"/>
    <w:rsid w:val="2416BC73"/>
    <w:rsid w:val="2417666E"/>
    <w:rsid w:val="241B70D8"/>
    <w:rsid w:val="242573B3"/>
    <w:rsid w:val="2431C338"/>
    <w:rsid w:val="24326802"/>
    <w:rsid w:val="24335AC5"/>
    <w:rsid w:val="2437742A"/>
    <w:rsid w:val="243A2C4E"/>
    <w:rsid w:val="24469844"/>
    <w:rsid w:val="244D267F"/>
    <w:rsid w:val="2450A9F1"/>
    <w:rsid w:val="2451662E"/>
    <w:rsid w:val="2454699A"/>
    <w:rsid w:val="2457A82D"/>
    <w:rsid w:val="24632960"/>
    <w:rsid w:val="246A3FDB"/>
    <w:rsid w:val="246DE6AC"/>
    <w:rsid w:val="247944CA"/>
    <w:rsid w:val="247D25D1"/>
    <w:rsid w:val="2488ADC6"/>
    <w:rsid w:val="2488BB4F"/>
    <w:rsid w:val="2490236E"/>
    <w:rsid w:val="2491D419"/>
    <w:rsid w:val="24961830"/>
    <w:rsid w:val="249854D8"/>
    <w:rsid w:val="249998A7"/>
    <w:rsid w:val="24A0B96E"/>
    <w:rsid w:val="24A3A020"/>
    <w:rsid w:val="24B4406F"/>
    <w:rsid w:val="24B8AA66"/>
    <w:rsid w:val="24C1B7B7"/>
    <w:rsid w:val="24D81757"/>
    <w:rsid w:val="24DA99A0"/>
    <w:rsid w:val="24DE07B6"/>
    <w:rsid w:val="24E08895"/>
    <w:rsid w:val="24E219BE"/>
    <w:rsid w:val="24E5154A"/>
    <w:rsid w:val="24ED57AE"/>
    <w:rsid w:val="24FA1059"/>
    <w:rsid w:val="25043F52"/>
    <w:rsid w:val="2507F22F"/>
    <w:rsid w:val="251880B2"/>
    <w:rsid w:val="252459CE"/>
    <w:rsid w:val="25308FE7"/>
    <w:rsid w:val="253B7FBA"/>
    <w:rsid w:val="254B6B67"/>
    <w:rsid w:val="255776C8"/>
    <w:rsid w:val="255861E3"/>
    <w:rsid w:val="256014BD"/>
    <w:rsid w:val="25625BE7"/>
    <w:rsid w:val="25665E60"/>
    <w:rsid w:val="256A5DE9"/>
    <w:rsid w:val="2574A342"/>
    <w:rsid w:val="2576624D"/>
    <w:rsid w:val="2579ADA8"/>
    <w:rsid w:val="2581ED9D"/>
    <w:rsid w:val="2585F7C1"/>
    <w:rsid w:val="25A1FBF8"/>
    <w:rsid w:val="25BEC947"/>
    <w:rsid w:val="25C31BD4"/>
    <w:rsid w:val="25C7F244"/>
    <w:rsid w:val="25D3C91A"/>
    <w:rsid w:val="25D4FFB9"/>
    <w:rsid w:val="25E0A8A5"/>
    <w:rsid w:val="25EA6A82"/>
    <w:rsid w:val="25EEF7A2"/>
    <w:rsid w:val="2609220D"/>
    <w:rsid w:val="2612F8B6"/>
    <w:rsid w:val="26262451"/>
    <w:rsid w:val="262CD575"/>
    <w:rsid w:val="262F34AC"/>
    <w:rsid w:val="2631EB6F"/>
    <w:rsid w:val="2636F27C"/>
    <w:rsid w:val="264B9BAE"/>
    <w:rsid w:val="264FC222"/>
    <w:rsid w:val="2651F35C"/>
    <w:rsid w:val="26578289"/>
    <w:rsid w:val="2657F97A"/>
    <w:rsid w:val="26627836"/>
    <w:rsid w:val="2669349B"/>
    <w:rsid w:val="266B4F03"/>
    <w:rsid w:val="2679BEC4"/>
    <w:rsid w:val="267ACD18"/>
    <w:rsid w:val="26806CB2"/>
    <w:rsid w:val="2685E501"/>
    <w:rsid w:val="26A84BE7"/>
    <w:rsid w:val="26B2E652"/>
    <w:rsid w:val="26B992D5"/>
    <w:rsid w:val="26BAEE51"/>
    <w:rsid w:val="26C2823B"/>
    <w:rsid w:val="26DCF0AA"/>
    <w:rsid w:val="26E04281"/>
    <w:rsid w:val="26E4CCD5"/>
    <w:rsid w:val="26EAFA09"/>
    <w:rsid w:val="26F33BDC"/>
    <w:rsid w:val="270C67F3"/>
    <w:rsid w:val="270FC6FB"/>
    <w:rsid w:val="2711C759"/>
    <w:rsid w:val="27150D7B"/>
    <w:rsid w:val="271B63E9"/>
    <w:rsid w:val="272CBC2D"/>
    <w:rsid w:val="27329768"/>
    <w:rsid w:val="2734329E"/>
    <w:rsid w:val="273599C9"/>
    <w:rsid w:val="27392303"/>
    <w:rsid w:val="273DEFEF"/>
    <w:rsid w:val="2755199C"/>
    <w:rsid w:val="2755FBE8"/>
    <w:rsid w:val="27563B89"/>
    <w:rsid w:val="2758F696"/>
    <w:rsid w:val="2776C0B1"/>
    <w:rsid w:val="27812CAC"/>
    <w:rsid w:val="278E71AF"/>
    <w:rsid w:val="2798E13E"/>
    <w:rsid w:val="27A7CB80"/>
    <w:rsid w:val="27AF2E7B"/>
    <w:rsid w:val="27B3C4EB"/>
    <w:rsid w:val="27C3B786"/>
    <w:rsid w:val="27CDB8F2"/>
    <w:rsid w:val="27D2165A"/>
    <w:rsid w:val="27DE4317"/>
    <w:rsid w:val="27DFA17C"/>
    <w:rsid w:val="27E0F587"/>
    <w:rsid w:val="27E52533"/>
    <w:rsid w:val="27E7A2B4"/>
    <w:rsid w:val="27E8FA28"/>
    <w:rsid w:val="27FA7FA3"/>
    <w:rsid w:val="280A759B"/>
    <w:rsid w:val="28132BE9"/>
    <w:rsid w:val="281961D5"/>
    <w:rsid w:val="281AF690"/>
    <w:rsid w:val="2824F870"/>
    <w:rsid w:val="283358D6"/>
    <w:rsid w:val="28430BE9"/>
    <w:rsid w:val="2855BDF1"/>
    <w:rsid w:val="2856E953"/>
    <w:rsid w:val="285742F1"/>
    <w:rsid w:val="285C2608"/>
    <w:rsid w:val="285E0341"/>
    <w:rsid w:val="285F24BA"/>
    <w:rsid w:val="286617A5"/>
    <w:rsid w:val="286D4FF5"/>
    <w:rsid w:val="2873738A"/>
    <w:rsid w:val="287573F1"/>
    <w:rsid w:val="287DA45D"/>
    <w:rsid w:val="287F13C2"/>
    <w:rsid w:val="28812F1C"/>
    <w:rsid w:val="2881C641"/>
    <w:rsid w:val="28830C29"/>
    <w:rsid w:val="2883EA9C"/>
    <w:rsid w:val="2885D530"/>
    <w:rsid w:val="28874989"/>
    <w:rsid w:val="2899FF37"/>
    <w:rsid w:val="289A9338"/>
    <w:rsid w:val="28A1B7CD"/>
    <w:rsid w:val="28A25779"/>
    <w:rsid w:val="28B2E7A8"/>
    <w:rsid w:val="28B4B565"/>
    <w:rsid w:val="28C47595"/>
    <w:rsid w:val="28D108A9"/>
    <w:rsid w:val="28D30538"/>
    <w:rsid w:val="28D72EBA"/>
    <w:rsid w:val="28DA11C4"/>
    <w:rsid w:val="28E3F219"/>
    <w:rsid w:val="28E4415B"/>
    <w:rsid w:val="28E462A9"/>
    <w:rsid w:val="28EE27FF"/>
    <w:rsid w:val="28F01DA0"/>
    <w:rsid w:val="28F97D2A"/>
    <w:rsid w:val="2901FE0C"/>
    <w:rsid w:val="2905D1EC"/>
    <w:rsid w:val="290FCB4D"/>
    <w:rsid w:val="29162CB6"/>
    <w:rsid w:val="29166716"/>
    <w:rsid w:val="291CFEC3"/>
    <w:rsid w:val="291E5EF7"/>
    <w:rsid w:val="2923103E"/>
    <w:rsid w:val="292B228B"/>
    <w:rsid w:val="293272D4"/>
    <w:rsid w:val="295570DF"/>
    <w:rsid w:val="295903B1"/>
    <w:rsid w:val="295F4BB1"/>
    <w:rsid w:val="29668C68"/>
    <w:rsid w:val="296A39F7"/>
    <w:rsid w:val="296C18AF"/>
    <w:rsid w:val="29738972"/>
    <w:rsid w:val="297654FD"/>
    <w:rsid w:val="297CF983"/>
    <w:rsid w:val="297F5A6B"/>
    <w:rsid w:val="2980A311"/>
    <w:rsid w:val="2985308E"/>
    <w:rsid w:val="29878012"/>
    <w:rsid w:val="298788A6"/>
    <w:rsid w:val="29914055"/>
    <w:rsid w:val="29983F1C"/>
    <w:rsid w:val="29A7ACA3"/>
    <w:rsid w:val="29AF8DFA"/>
    <w:rsid w:val="29BE8C29"/>
    <w:rsid w:val="29C53B78"/>
    <w:rsid w:val="29C5CAB0"/>
    <w:rsid w:val="29C61493"/>
    <w:rsid w:val="29D8A2CD"/>
    <w:rsid w:val="29D8AC25"/>
    <w:rsid w:val="29DB0E10"/>
    <w:rsid w:val="29EDD276"/>
    <w:rsid w:val="29F48C17"/>
    <w:rsid w:val="29F60672"/>
    <w:rsid w:val="2A10A83A"/>
    <w:rsid w:val="2A12E6B9"/>
    <w:rsid w:val="2A14CA4F"/>
    <w:rsid w:val="2A1C06C4"/>
    <w:rsid w:val="2A203896"/>
    <w:rsid w:val="2A223581"/>
    <w:rsid w:val="2A3B7366"/>
    <w:rsid w:val="2A52B4E1"/>
    <w:rsid w:val="2A5476A0"/>
    <w:rsid w:val="2A5C9B20"/>
    <w:rsid w:val="2A5DEF18"/>
    <w:rsid w:val="2A67B216"/>
    <w:rsid w:val="2A73DF60"/>
    <w:rsid w:val="2A73FDB4"/>
    <w:rsid w:val="2A749BC1"/>
    <w:rsid w:val="2A77FF50"/>
    <w:rsid w:val="2A7BC102"/>
    <w:rsid w:val="2A8CF074"/>
    <w:rsid w:val="2A8D52D1"/>
    <w:rsid w:val="2A9506C3"/>
    <w:rsid w:val="2AA03768"/>
    <w:rsid w:val="2AA29706"/>
    <w:rsid w:val="2AAA1450"/>
    <w:rsid w:val="2AAB3F90"/>
    <w:rsid w:val="2AAF0331"/>
    <w:rsid w:val="2ABFDD8A"/>
    <w:rsid w:val="2ACB8394"/>
    <w:rsid w:val="2ADD48CD"/>
    <w:rsid w:val="2B012713"/>
    <w:rsid w:val="2B0540A2"/>
    <w:rsid w:val="2B061AFA"/>
    <w:rsid w:val="2B0946A6"/>
    <w:rsid w:val="2B0D37B1"/>
    <w:rsid w:val="2B1E4E45"/>
    <w:rsid w:val="2B21A4C9"/>
    <w:rsid w:val="2B234537"/>
    <w:rsid w:val="2B27308D"/>
    <w:rsid w:val="2B2B9585"/>
    <w:rsid w:val="2B33DDF9"/>
    <w:rsid w:val="2B3AE264"/>
    <w:rsid w:val="2B3F0894"/>
    <w:rsid w:val="2B40FBCD"/>
    <w:rsid w:val="2B449EB7"/>
    <w:rsid w:val="2B47716C"/>
    <w:rsid w:val="2B5269D5"/>
    <w:rsid w:val="2B584EA7"/>
    <w:rsid w:val="2B6165A3"/>
    <w:rsid w:val="2B633BA5"/>
    <w:rsid w:val="2B6F13CC"/>
    <w:rsid w:val="2B89258B"/>
    <w:rsid w:val="2B97264B"/>
    <w:rsid w:val="2B97FAFE"/>
    <w:rsid w:val="2B9DD743"/>
    <w:rsid w:val="2BBA4D5E"/>
    <w:rsid w:val="2BBABB8F"/>
    <w:rsid w:val="2BBB5045"/>
    <w:rsid w:val="2BFBF650"/>
    <w:rsid w:val="2BFFD0F6"/>
    <w:rsid w:val="2C0BB1FC"/>
    <w:rsid w:val="2C10B37F"/>
    <w:rsid w:val="2C12D2E7"/>
    <w:rsid w:val="2C217814"/>
    <w:rsid w:val="2C2591A3"/>
    <w:rsid w:val="2C2930D8"/>
    <w:rsid w:val="2C2EB79F"/>
    <w:rsid w:val="2C2EDDCD"/>
    <w:rsid w:val="2C3300AA"/>
    <w:rsid w:val="2C36433C"/>
    <w:rsid w:val="2C382182"/>
    <w:rsid w:val="2C43E406"/>
    <w:rsid w:val="2C45C149"/>
    <w:rsid w:val="2C537898"/>
    <w:rsid w:val="2C54A2AC"/>
    <w:rsid w:val="2C59EDD4"/>
    <w:rsid w:val="2C5D96FA"/>
    <w:rsid w:val="2C5FAA1C"/>
    <w:rsid w:val="2C6B2E5E"/>
    <w:rsid w:val="2C6B40A9"/>
    <w:rsid w:val="2C718107"/>
    <w:rsid w:val="2C79B3BE"/>
    <w:rsid w:val="2C7F8BB4"/>
    <w:rsid w:val="2C80A4BC"/>
    <w:rsid w:val="2C94C7AD"/>
    <w:rsid w:val="2C97A86D"/>
    <w:rsid w:val="2C993C8F"/>
    <w:rsid w:val="2C9B7029"/>
    <w:rsid w:val="2C9F3690"/>
    <w:rsid w:val="2CA2C273"/>
    <w:rsid w:val="2CB4A194"/>
    <w:rsid w:val="2CBDDB2D"/>
    <w:rsid w:val="2CCD2838"/>
    <w:rsid w:val="2CCDD534"/>
    <w:rsid w:val="2CDCA10C"/>
    <w:rsid w:val="2CED97E6"/>
    <w:rsid w:val="2CF5D11A"/>
    <w:rsid w:val="2CFBBFDF"/>
    <w:rsid w:val="2D005719"/>
    <w:rsid w:val="2D079259"/>
    <w:rsid w:val="2D0DE7CA"/>
    <w:rsid w:val="2D0DF32B"/>
    <w:rsid w:val="2D1184AC"/>
    <w:rsid w:val="2D1C8877"/>
    <w:rsid w:val="2D23DB70"/>
    <w:rsid w:val="2D270004"/>
    <w:rsid w:val="2D343E05"/>
    <w:rsid w:val="2D3A3612"/>
    <w:rsid w:val="2D3CFF66"/>
    <w:rsid w:val="2D3F1172"/>
    <w:rsid w:val="2D4B0E1C"/>
    <w:rsid w:val="2D56D864"/>
    <w:rsid w:val="2D6AA0E7"/>
    <w:rsid w:val="2D6C0BA5"/>
    <w:rsid w:val="2D6D5F84"/>
    <w:rsid w:val="2D6D9D94"/>
    <w:rsid w:val="2D719E5C"/>
    <w:rsid w:val="2D719E9A"/>
    <w:rsid w:val="2D78AF9B"/>
    <w:rsid w:val="2D894C81"/>
    <w:rsid w:val="2D89D932"/>
    <w:rsid w:val="2D964E0F"/>
    <w:rsid w:val="2DA1B8E7"/>
    <w:rsid w:val="2DC9A601"/>
    <w:rsid w:val="2DCC2E43"/>
    <w:rsid w:val="2DCDDEBF"/>
    <w:rsid w:val="2DD5EAF6"/>
    <w:rsid w:val="2DDE3652"/>
    <w:rsid w:val="2DEABB10"/>
    <w:rsid w:val="2DF3D7CA"/>
    <w:rsid w:val="2DFB7A7D"/>
    <w:rsid w:val="2DFDDCD0"/>
    <w:rsid w:val="2E0214E5"/>
    <w:rsid w:val="2E0D0B59"/>
    <w:rsid w:val="2E1D39DB"/>
    <w:rsid w:val="2E2DC3C1"/>
    <w:rsid w:val="2E3B05BD"/>
    <w:rsid w:val="2E3C2050"/>
    <w:rsid w:val="2E44E447"/>
    <w:rsid w:val="2E4A679C"/>
    <w:rsid w:val="2E4E4F0F"/>
    <w:rsid w:val="2E532A94"/>
    <w:rsid w:val="2E5893CF"/>
    <w:rsid w:val="2E5BA875"/>
    <w:rsid w:val="2E63C6AF"/>
    <w:rsid w:val="2E738B52"/>
    <w:rsid w:val="2E788065"/>
    <w:rsid w:val="2E7DD00B"/>
    <w:rsid w:val="2E8C7A72"/>
    <w:rsid w:val="2E99AD6F"/>
    <w:rsid w:val="2E9B6CE1"/>
    <w:rsid w:val="2E9C2C47"/>
    <w:rsid w:val="2E9EDC6C"/>
    <w:rsid w:val="2E9F0BCD"/>
    <w:rsid w:val="2EA126D3"/>
    <w:rsid w:val="2EA152D0"/>
    <w:rsid w:val="2EA77AD6"/>
    <w:rsid w:val="2EAA83EA"/>
    <w:rsid w:val="2EB72667"/>
    <w:rsid w:val="2ED5F191"/>
    <w:rsid w:val="2ED8DD15"/>
    <w:rsid w:val="2EDAF1B7"/>
    <w:rsid w:val="2EDC4553"/>
    <w:rsid w:val="2EE72316"/>
    <w:rsid w:val="2EF46D58"/>
    <w:rsid w:val="2F07B2C1"/>
    <w:rsid w:val="2F0D01DB"/>
    <w:rsid w:val="2F0F5517"/>
    <w:rsid w:val="2F1F67EF"/>
    <w:rsid w:val="2F253361"/>
    <w:rsid w:val="2F2592D3"/>
    <w:rsid w:val="2F2A4574"/>
    <w:rsid w:val="2F3176DA"/>
    <w:rsid w:val="2F32FA11"/>
    <w:rsid w:val="2F37EF18"/>
    <w:rsid w:val="2F4BA6C1"/>
    <w:rsid w:val="2F4F7E95"/>
    <w:rsid w:val="2F521930"/>
    <w:rsid w:val="2F52DE5B"/>
    <w:rsid w:val="2F5789A2"/>
    <w:rsid w:val="2F675BF0"/>
    <w:rsid w:val="2F67C056"/>
    <w:rsid w:val="2F765623"/>
    <w:rsid w:val="2F77AC21"/>
    <w:rsid w:val="2F79F459"/>
    <w:rsid w:val="2F7F8AD6"/>
    <w:rsid w:val="2F900BF6"/>
    <w:rsid w:val="2F92D6FD"/>
    <w:rsid w:val="2F9C99F6"/>
    <w:rsid w:val="2FA6C3C9"/>
    <w:rsid w:val="2FAE9085"/>
    <w:rsid w:val="2FB0C50E"/>
    <w:rsid w:val="2FB4148E"/>
    <w:rsid w:val="2FC0BF15"/>
    <w:rsid w:val="2FC14D72"/>
    <w:rsid w:val="2FC20D10"/>
    <w:rsid w:val="2FC37247"/>
    <w:rsid w:val="2FC4382E"/>
    <w:rsid w:val="2FC72155"/>
    <w:rsid w:val="2FCD8F2A"/>
    <w:rsid w:val="2FD098E7"/>
    <w:rsid w:val="2FDF558D"/>
    <w:rsid w:val="2FE8363D"/>
    <w:rsid w:val="2FFC8DA2"/>
    <w:rsid w:val="2FFD39C2"/>
    <w:rsid w:val="2FFDC1FC"/>
    <w:rsid w:val="2FFEE986"/>
    <w:rsid w:val="300C951E"/>
    <w:rsid w:val="30125DAD"/>
    <w:rsid w:val="30200394"/>
    <w:rsid w:val="302407F9"/>
    <w:rsid w:val="30292F42"/>
    <w:rsid w:val="302A7169"/>
    <w:rsid w:val="303203E5"/>
    <w:rsid w:val="304C5F37"/>
    <w:rsid w:val="305208E1"/>
    <w:rsid w:val="3056AF0D"/>
    <w:rsid w:val="30581574"/>
    <w:rsid w:val="30663E8A"/>
    <w:rsid w:val="306BA860"/>
    <w:rsid w:val="3070FBEF"/>
    <w:rsid w:val="30724984"/>
    <w:rsid w:val="307815B4"/>
    <w:rsid w:val="307B2704"/>
    <w:rsid w:val="308447BB"/>
    <w:rsid w:val="30972B81"/>
    <w:rsid w:val="309C16BF"/>
    <w:rsid w:val="309C95AB"/>
    <w:rsid w:val="309D4274"/>
    <w:rsid w:val="30A0769D"/>
    <w:rsid w:val="30B404A5"/>
    <w:rsid w:val="30C4370B"/>
    <w:rsid w:val="30CAAC94"/>
    <w:rsid w:val="30D31F9B"/>
    <w:rsid w:val="30E90351"/>
    <w:rsid w:val="30EA5BC8"/>
    <w:rsid w:val="30F8CDCF"/>
    <w:rsid w:val="3101ADB6"/>
    <w:rsid w:val="3106CC22"/>
    <w:rsid w:val="310F9D9F"/>
    <w:rsid w:val="311062D3"/>
    <w:rsid w:val="3119201E"/>
    <w:rsid w:val="311F5E07"/>
    <w:rsid w:val="31288FCA"/>
    <w:rsid w:val="312CF0EC"/>
    <w:rsid w:val="3134864C"/>
    <w:rsid w:val="313EDF58"/>
    <w:rsid w:val="314098D1"/>
    <w:rsid w:val="314CB008"/>
    <w:rsid w:val="31520DC7"/>
    <w:rsid w:val="316350D8"/>
    <w:rsid w:val="31643D09"/>
    <w:rsid w:val="3168D6F8"/>
    <w:rsid w:val="316B609D"/>
    <w:rsid w:val="316B8B30"/>
    <w:rsid w:val="318195B0"/>
    <w:rsid w:val="318331FB"/>
    <w:rsid w:val="31929F47"/>
    <w:rsid w:val="3192AB5A"/>
    <w:rsid w:val="319D6A5C"/>
    <w:rsid w:val="31A9502F"/>
    <w:rsid w:val="31B538AD"/>
    <w:rsid w:val="31BBF0A1"/>
    <w:rsid w:val="31BC3F90"/>
    <w:rsid w:val="31C3F72B"/>
    <w:rsid w:val="31D29F1E"/>
    <w:rsid w:val="31D3906F"/>
    <w:rsid w:val="31D47283"/>
    <w:rsid w:val="31D724DD"/>
    <w:rsid w:val="31DD7B5F"/>
    <w:rsid w:val="31E0CAD4"/>
    <w:rsid w:val="31F28D65"/>
    <w:rsid w:val="31F36641"/>
    <w:rsid w:val="31F72D24"/>
    <w:rsid w:val="31F95BFD"/>
    <w:rsid w:val="31FE68ED"/>
    <w:rsid w:val="32003FC7"/>
    <w:rsid w:val="32057AE4"/>
    <w:rsid w:val="32118C2F"/>
    <w:rsid w:val="32289D56"/>
    <w:rsid w:val="32307B5B"/>
    <w:rsid w:val="3234D604"/>
    <w:rsid w:val="3245F242"/>
    <w:rsid w:val="3247699A"/>
    <w:rsid w:val="324AB4DB"/>
    <w:rsid w:val="324CAD9C"/>
    <w:rsid w:val="32521922"/>
    <w:rsid w:val="325435B0"/>
    <w:rsid w:val="32546907"/>
    <w:rsid w:val="32557B27"/>
    <w:rsid w:val="325BA778"/>
    <w:rsid w:val="325DBB00"/>
    <w:rsid w:val="325F6448"/>
    <w:rsid w:val="3268E154"/>
    <w:rsid w:val="3271AB7C"/>
    <w:rsid w:val="327469D2"/>
    <w:rsid w:val="327669D1"/>
    <w:rsid w:val="327D17C8"/>
    <w:rsid w:val="327E98E4"/>
    <w:rsid w:val="327F7EC1"/>
    <w:rsid w:val="3281835E"/>
    <w:rsid w:val="32821C9E"/>
    <w:rsid w:val="3283006C"/>
    <w:rsid w:val="328B3E39"/>
    <w:rsid w:val="32914E13"/>
    <w:rsid w:val="3293A6DE"/>
    <w:rsid w:val="32A95645"/>
    <w:rsid w:val="32AD5613"/>
    <w:rsid w:val="32B17B75"/>
    <w:rsid w:val="32B5024C"/>
    <w:rsid w:val="32B5737B"/>
    <w:rsid w:val="32C2E4A7"/>
    <w:rsid w:val="32C8346D"/>
    <w:rsid w:val="32CD698B"/>
    <w:rsid w:val="32D0F3EA"/>
    <w:rsid w:val="32D10BBE"/>
    <w:rsid w:val="32D3F0E9"/>
    <w:rsid w:val="32D4217A"/>
    <w:rsid w:val="32E064F9"/>
    <w:rsid w:val="32E36E69"/>
    <w:rsid w:val="32ED85B1"/>
    <w:rsid w:val="32F30A4A"/>
    <w:rsid w:val="32FE8522"/>
    <w:rsid w:val="33038519"/>
    <w:rsid w:val="330C894C"/>
    <w:rsid w:val="330EE37B"/>
    <w:rsid w:val="33182175"/>
    <w:rsid w:val="3320A217"/>
    <w:rsid w:val="33296862"/>
    <w:rsid w:val="33396159"/>
    <w:rsid w:val="334750B5"/>
    <w:rsid w:val="33561C0F"/>
    <w:rsid w:val="335CAFFB"/>
    <w:rsid w:val="335FEB95"/>
    <w:rsid w:val="33636672"/>
    <w:rsid w:val="336A86DA"/>
    <w:rsid w:val="336C2509"/>
    <w:rsid w:val="336E5242"/>
    <w:rsid w:val="336F1410"/>
    <w:rsid w:val="337E75EC"/>
    <w:rsid w:val="3382909E"/>
    <w:rsid w:val="33849492"/>
    <w:rsid w:val="33857CCA"/>
    <w:rsid w:val="3390687C"/>
    <w:rsid w:val="33A4D317"/>
    <w:rsid w:val="33AF09B1"/>
    <w:rsid w:val="33C308C7"/>
    <w:rsid w:val="33CE5994"/>
    <w:rsid w:val="33D998DC"/>
    <w:rsid w:val="33DD3187"/>
    <w:rsid w:val="33F4A57F"/>
    <w:rsid w:val="33FF6550"/>
    <w:rsid w:val="3400A409"/>
    <w:rsid w:val="3401DE47"/>
    <w:rsid w:val="340415E4"/>
    <w:rsid w:val="34041F03"/>
    <w:rsid w:val="3409B784"/>
    <w:rsid w:val="340C936E"/>
    <w:rsid w:val="340E0C9C"/>
    <w:rsid w:val="340F2857"/>
    <w:rsid w:val="34114478"/>
    <w:rsid w:val="34155469"/>
    <w:rsid w:val="3416DB12"/>
    <w:rsid w:val="341F5FF9"/>
    <w:rsid w:val="3435E525"/>
    <w:rsid w:val="343EEFFE"/>
    <w:rsid w:val="3444BE2F"/>
    <w:rsid w:val="345EA7F9"/>
    <w:rsid w:val="34627677"/>
    <w:rsid w:val="3477837D"/>
    <w:rsid w:val="34853FE1"/>
    <w:rsid w:val="348B3927"/>
    <w:rsid w:val="348F59B7"/>
    <w:rsid w:val="349C0BAF"/>
    <w:rsid w:val="349E0E6A"/>
    <w:rsid w:val="34A2DD5A"/>
    <w:rsid w:val="34A494B0"/>
    <w:rsid w:val="34AF47AA"/>
    <w:rsid w:val="34B4EAD2"/>
    <w:rsid w:val="34B67FB5"/>
    <w:rsid w:val="34BA3E5D"/>
    <w:rsid w:val="34C3964D"/>
    <w:rsid w:val="34C5D4FB"/>
    <w:rsid w:val="34C77ED5"/>
    <w:rsid w:val="34CF4E73"/>
    <w:rsid w:val="34DF5E63"/>
    <w:rsid w:val="34E58B86"/>
    <w:rsid w:val="34EF4CA5"/>
    <w:rsid w:val="34F2A0DD"/>
    <w:rsid w:val="350824CE"/>
    <w:rsid w:val="351257EE"/>
    <w:rsid w:val="3515811B"/>
    <w:rsid w:val="351F57BB"/>
    <w:rsid w:val="35298941"/>
    <w:rsid w:val="3532D952"/>
    <w:rsid w:val="3535323A"/>
    <w:rsid w:val="353608A0"/>
    <w:rsid w:val="35362A29"/>
    <w:rsid w:val="353D58E6"/>
    <w:rsid w:val="35409AC9"/>
    <w:rsid w:val="35452024"/>
    <w:rsid w:val="3554F88D"/>
    <w:rsid w:val="3556037D"/>
    <w:rsid w:val="35645B9D"/>
    <w:rsid w:val="356ADFD8"/>
    <w:rsid w:val="3573147A"/>
    <w:rsid w:val="357D20C3"/>
    <w:rsid w:val="357E95D8"/>
    <w:rsid w:val="35821F4F"/>
    <w:rsid w:val="35833166"/>
    <w:rsid w:val="358606EB"/>
    <w:rsid w:val="358E0D14"/>
    <w:rsid w:val="358E4565"/>
    <w:rsid w:val="35903E6B"/>
    <w:rsid w:val="35969A96"/>
    <w:rsid w:val="35A02E1B"/>
    <w:rsid w:val="35A91848"/>
    <w:rsid w:val="35B1CE38"/>
    <w:rsid w:val="35B3DCD7"/>
    <w:rsid w:val="35C0CDD8"/>
    <w:rsid w:val="35C7EB32"/>
    <w:rsid w:val="35D368D9"/>
    <w:rsid w:val="35D63E52"/>
    <w:rsid w:val="35D970EE"/>
    <w:rsid w:val="35E60EA2"/>
    <w:rsid w:val="35F7B16D"/>
    <w:rsid w:val="35F85ED0"/>
    <w:rsid w:val="35FEC867"/>
    <w:rsid w:val="36004F2D"/>
    <w:rsid w:val="36082085"/>
    <w:rsid w:val="360AFB32"/>
    <w:rsid w:val="360CBCA2"/>
    <w:rsid w:val="360FFB67"/>
    <w:rsid w:val="36145249"/>
    <w:rsid w:val="361A3E87"/>
    <w:rsid w:val="361F0EDB"/>
    <w:rsid w:val="36299E2C"/>
    <w:rsid w:val="363777BF"/>
    <w:rsid w:val="36483BCD"/>
    <w:rsid w:val="364AFEE0"/>
    <w:rsid w:val="364D73FE"/>
    <w:rsid w:val="3657A31F"/>
    <w:rsid w:val="3657BBAB"/>
    <w:rsid w:val="365B5E08"/>
    <w:rsid w:val="365FF0BA"/>
    <w:rsid w:val="36707FC4"/>
    <w:rsid w:val="3674A43B"/>
    <w:rsid w:val="36767AF0"/>
    <w:rsid w:val="367F320F"/>
    <w:rsid w:val="36806201"/>
    <w:rsid w:val="36832BAE"/>
    <w:rsid w:val="36842DC4"/>
    <w:rsid w:val="3688425E"/>
    <w:rsid w:val="368EE03D"/>
    <w:rsid w:val="36900CE7"/>
    <w:rsid w:val="369734A6"/>
    <w:rsid w:val="36A61037"/>
    <w:rsid w:val="36ADE108"/>
    <w:rsid w:val="36B2B1C2"/>
    <w:rsid w:val="36BBEE6F"/>
    <w:rsid w:val="36C86141"/>
    <w:rsid w:val="36C8AAD6"/>
    <w:rsid w:val="36E296D7"/>
    <w:rsid w:val="36E5FAA5"/>
    <w:rsid w:val="36EDB29D"/>
    <w:rsid w:val="370C12CD"/>
    <w:rsid w:val="37143F3E"/>
    <w:rsid w:val="37167810"/>
    <w:rsid w:val="3727A6D3"/>
    <w:rsid w:val="372A2440"/>
    <w:rsid w:val="372C0789"/>
    <w:rsid w:val="372CF1E2"/>
    <w:rsid w:val="3739585F"/>
    <w:rsid w:val="373F4904"/>
    <w:rsid w:val="3741DEEC"/>
    <w:rsid w:val="3745B5FE"/>
    <w:rsid w:val="3750C542"/>
    <w:rsid w:val="37522290"/>
    <w:rsid w:val="37530211"/>
    <w:rsid w:val="3759D1A4"/>
    <w:rsid w:val="376A8CF8"/>
    <w:rsid w:val="376E4798"/>
    <w:rsid w:val="37706B4E"/>
    <w:rsid w:val="3774AD98"/>
    <w:rsid w:val="3785C7C7"/>
    <w:rsid w:val="37865D2C"/>
    <w:rsid w:val="3788DF6F"/>
    <w:rsid w:val="378D66AE"/>
    <w:rsid w:val="378DB4B4"/>
    <w:rsid w:val="378F9CCE"/>
    <w:rsid w:val="379F9DC2"/>
    <w:rsid w:val="37A1B485"/>
    <w:rsid w:val="37A7F2BA"/>
    <w:rsid w:val="37B540AF"/>
    <w:rsid w:val="37BED42B"/>
    <w:rsid w:val="37C04133"/>
    <w:rsid w:val="37C7F48A"/>
    <w:rsid w:val="37C8DD86"/>
    <w:rsid w:val="37E7D9A8"/>
    <w:rsid w:val="37EB1DA5"/>
    <w:rsid w:val="37EC6F93"/>
    <w:rsid w:val="37F0A866"/>
    <w:rsid w:val="37F12285"/>
    <w:rsid w:val="37F4D93B"/>
    <w:rsid w:val="37F96A28"/>
    <w:rsid w:val="37FE49B9"/>
    <w:rsid w:val="3802BA7B"/>
    <w:rsid w:val="38043F7C"/>
    <w:rsid w:val="380D9E88"/>
    <w:rsid w:val="381BCC4E"/>
    <w:rsid w:val="38229AA0"/>
    <w:rsid w:val="382C7562"/>
    <w:rsid w:val="382F399C"/>
    <w:rsid w:val="38314534"/>
    <w:rsid w:val="38344170"/>
    <w:rsid w:val="3835834E"/>
    <w:rsid w:val="38367866"/>
    <w:rsid w:val="384063DF"/>
    <w:rsid w:val="38482820"/>
    <w:rsid w:val="384A3117"/>
    <w:rsid w:val="384F1EE3"/>
    <w:rsid w:val="385257B7"/>
    <w:rsid w:val="38578D91"/>
    <w:rsid w:val="385ADFC2"/>
    <w:rsid w:val="386E332D"/>
    <w:rsid w:val="386F7770"/>
    <w:rsid w:val="387220BA"/>
    <w:rsid w:val="387303C8"/>
    <w:rsid w:val="3878096F"/>
    <w:rsid w:val="387AF053"/>
    <w:rsid w:val="387C0DD4"/>
    <w:rsid w:val="3882086F"/>
    <w:rsid w:val="3883AC43"/>
    <w:rsid w:val="38861726"/>
    <w:rsid w:val="38902062"/>
    <w:rsid w:val="3890CE2F"/>
    <w:rsid w:val="3895F2C9"/>
    <w:rsid w:val="38AB2CD4"/>
    <w:rsid w:val="38BA9505"/>
    <w:rsid w:val="38BFA4F5"/>
    <w:rsid w:val="38D462DC"/>
    <w:rsid w:val="38DC1D9C"/>
    <w:rsid w:val="38F2EAC3"/>
    <w:rsid w:val="38F95B14"/>
    <w:rsid w:val="38FDC768"/>
    <w:rsid w:val="3900EF63"/>
    <w:rsid w:val="3913C2CD"/>
    <w:rsid w:val="391FE9DA"/>
    <w:rsid w:val="39290B8A"/>
    <w:rsid w:val="392EE052"/>
    <w:rsid w:val="39360684"/>
    <w:rsid w:val="39382A9F"/>
    <w:rsid w:val="39399F6B"/>
    <w:rsid w:val="394380B3"/>
    <w:rsid w:val="39455EC3"/>
    <w:rsid w:val="3945CAB4"/>
    <w:rsid w:val="39574227"/>
    <w:rsid w:val="3957D0DF"/>
    <w:rsid w:val="3970DABB"/>
    <w:rsid w:val="397FB77B"/>
    <w:rsid w:val="398A40C2"/>
    <w:rsid w:val="399376FB"/>
    <w:rsid w:val="3995F075"/>
    <w:rsid w:val="39A48726"/>
    <w:rsid w:val="39A95171"/>
    <w:rsid w:val="39B3BBF2"/>
    <w:rsid w:val="39CC2D78"/>
    <w:rsid w:val="39D91F24"/>
    <w:rsid w:val="39E173DB"/>
    <w:rsid w:val="39EBB41E"/>
    <w:rsid w:val="39ECC779"/>
    <w:rsid w:val="39EF9325"/>
    <w:rsid w:val="39F34810"/>
    <w:rsid w:val="39FD41B2"/>
    <w:rsid w:val="3A04B91F"/>
    <w:rsid w:val="3A0B6848"/>
    <w:rsid w:val="3A0BCFE1"/>
    <w:rsid w:val="3A12365F"/>
    <w:rsid w:val="3A1826DE"/>
    <w:rsid w:val="3A1DCC89"/>
    <w:rsid w:val="3A1F04D9"/>
    <w:rsid w:val="3A202B07"/>
    <w:rsid w:val="3A3084AB"/>
    <w:rsid w:val="3A38811C"/>
    <w:rsid w:val="3A4168E8"/>
    <w:rsid w:val="3A463F18"/>
    <w:rsid w:val="3A487829"/>
    <w:rsid w:val="3A5446F3"/>
    <w:rsid w:val="3A5C3FF1"/>
    <w:rsid w:val="3A5D1353"/>
    <w:rsid w:val="3A6492A4"/>
    <w:rsid w:val="3A662764"/>
    <w:rsid w:val="3A69DF0D"/>
    <w:rsid w:val="3A6BAB57"/>
    <w:rsid w:val="3A6E8E5D"/>
    <w:rsid w:val="3A79DD6B"/>
    <w:rsid w:val="3A79FB63"/>
    <w:rsid w:val="3A8878C5"/>
    <w:rsid w:val="3A95E26A"/>
    <w:rsid w:val="3A9FAFA7"/>
    <w:rsid w:val="3AA18E0B"/>
    <w:rsid w:val="3AA22867"/>
    <w:rsid w:val="3AA23FCB"/>
    <w:rsid w:val="3AB18786"/>
    <w:rsid w:val="3AC72E36"/>
    <w:rsid w:val="3AD2A1E1"/>
    <w:rsid w:val="3ADC7BE5"/>
    <w:rsid w:val="3B03B261"/>
    <w:rsid w:val="3B0E0D1E"/>
    <w:rsid w:val="3B101A78"/>
    <w:rsid w:val="3B185389"/>
    <w:rsid w:val="3B197A33"/>
    <w:rsid w:val="3B2A5AFB"/>
    <w:rsid w:val="3B34DD04"/>
    <w:rsid w:val="3B373AE4"/>
    <w:rsid w:val="3B38326F"/>
    <w:rsid w:val="3B3E29F4"/>
    <w:rsid w:val="3B430ED1"/>
    <w:rsid w:val="3B4BA22E"/>
    <w:rsid w:val="3B5AFCE5"/>
    <w:rsid w:val="3B5B30E1"/>
    <w:rsid w:val="3B5BC942"/>
    <w:rsid w:val="3B61085F"/>
    <w:rsid w:val="3B6ED65E"/>
    <w:rsid w:val="3B71445F"/>
    <w:rsid w:val="3B71B353"/>
    <w:rsid w:val="3B78BC03"/>
    <w:rsid w:val="3B801E8B"/>
    <w:rsid w:val="3B87FC32"/>
    <w:rsid w:val="3B8E54B8"/>
    <w:rsid w:val="3B98FE35"/>
    <w:rsid w:val="3B9927B8"/>
    <w:rsid w:val="3BA3958D"/>
    <w:rsid w:val="3BAF2A33"/>
    <w:rsid w:val="3BB1B778"/>
    <w:rsid w:val="3BB7E536"/>
    <w:rsid w:val="3BBF0548"/>
    <w:rsid w:val="3BC45995"/>
    <w:rsid w:val="3BCD9B29"/>
    <w:rsid w:val="3BD17890"/>
    <w:rsid w:val="3BD3F4A8"/>
    <w:rsid w:val="3BDB4A2B"/>
    <w:rsid w:val="3BEBBF8D"/>
    <w:rsid w:val="3BEC94B2"/>
    <w:rsid w:val="3BECC14D"/>
    <w:rsid w:val="3BFD2894"/>
    <w:rsid w:val="3BFE0438"/>
    <w:rsid w:val="3C08C420"/>
    <w:rsid w:val="3C196523"/>
    <w:rsid w:val="3C236BCB"/>
    <w:rsid w:val="3C27142E"/>
    <w:rsid w:val="3C400133"/>
    <w:rsid w:val="3C4C6680"/>
    <w:rsid w:val="3C51DCCE"/>
    <w:rsid w:val="3C5BE1BC"/>
    <w:rsid w:val="3C637D47"/>
    <w:rsid w:val="3C74CC82"/>
    <w:rsid w:val="3C7AEACD"/>
    <w:rsid w:val="3C84AAB6"/>
    <w:rsid w:val="3C8C24AE"/>
    <w:rsid w:val="3C90CC6F"/>
    <w:rsid w:val="3C97BCFB"/>
    <w:rsid w:val="3C9DDE07"/>
    <w:rsid w:val="3CACA3E3"/>
    <w:rsid w:val="3CBBCBF1"/>
    <w:rsid w:val="3CC44590"/>
    <w:rsid w:val="3CD121E6"/>
    <w:rsid w:val="3CD48C97"/>
    <w:rsid w:val="3CDBB5D3"/>
    <w:rsid w:val="3CE00844"/>
    <w:rsid w:val="3CE56198"/>
    <w:rsid w:val="3CE6BBB7"/>
    <w:rsid w:val="3CEB1A57"/>
    <w:rsid w:val="3CEBAE82"/>
    <w:rsid w:val="3CED0364"/>
    <w:rsid w:val="3CED0B7B"/>
    <w:rsid w:val="3CF32858"/>
    <w:rsid w:val="3CFCE817"/>
    <w:rsid w:val="3CFD0E1C"/>
    <w:rsid w:val="3D115918"/>
    <w:rsid w:val="3D179BFB"/>
    <w:rsid w:val="3D18E424"/>
    <w:rsid w:val="3D1F7709"/>
    <w:rsid w:val="3D257116"/>
    <w:rsid w:val="3D2CD8BD"/>
    <w:rsid w:val="3D306CD1"/>
    <w:rsid w:val="3D3859C2"/>
    <w:rsid w:val="3D4013FC"/>
    <w:rsid w:val="3D40C549"/>
    <w:rsid w:val="3D4EEF03"/>
    <w:rsid w:val="3D561867"/>
    <w:rsid w:val="3D592A1D"/>
    <w:rsid w:val="3D697650"/>
    <w:rsid w:val="3D7EBC1E"/>
    <w:rsid w:val="3D839E64"/>
    <w:rsid w:val="3D8794C5"/>
    <w:rsid w:val="3D885E0C"/>
    <w:rsid w:val="3D8A16A1"/>
    <w:rsid w:val="3D95DE76"/>
    <w:rsid w:val="3D96D757"/>
    <w:rsid w:val="3D993917"/>
    <w:rsid w:val="3DA12001"/>
    <w:rsid w:val="3DAA65A0"/>
    <w:rsid w:val="3DAF9532"/>
    <w:rsid w:val="3DB69ACB"/>
    <w:rsid w:val="3DB8AB5E"/>
    <w:rsid w:val="3DC55166"/>
    <w:rsid w:val="3DC79934"/>
    <w:rsid w:val="3DD2E663"/>
    <w:rsid w:val="3DD3DAC8"/>
    <w:rsid w:val="3DD90D10"/>
    <w:rsid w:val="3DF54ED5"/>
    <w:rsid w:val="3DFA9DEF"/>
    <w:rsid w:val="3DFAADF5"/>
    <w:rsid w:val="3DFADDD5"/>
    <w:rsid w:val="3DFD8E4F"/>
    <w:rsid w:val="3E0A5AB7"/>
    <w:rsid w:val="3E0C42F2"/>
    <w:rsid w:val="3E0E4FDB"/>
    <w:rsid w:val="3E151357"/>
    <w:rsid w:val="3E181D03"/>
    <w:rsid w:val="3E21E746"/>
    <w:rsid w:val="3E2DEBBA"/>
    <w:rsid w:val="3E3E0B2C"/>
    <w:rsid w:val="3E411A32"/>
    <w:rsid w:val="3E496149"/>
    <w:rsid w:val="3E583AC8"/>
    <w:rsid w:val="3E5BE6DF"/>
    <w:rsid w:val="3E6135A1"/>
    <w:rsid w:val="3E699E06"/>
    <w:rsid w:val="3E6E0D5C"/>
    <w:rsid w:val="3E6FD99D"/>
    <w:rsid w:val="3E73B831"/>
    <w:rsid w:val="3E7CB45A"/>
    <w:rsid w:val="3E8B52B5"/>
    <w:rsid w:val="3E99BC77"/>
    <w:rsid w:val="3E9E3658"/>
    <w:rsid w:val="3EA233CA"/>
    <w:rsid w:val="3EA68175"/>
    <w:rsid w:val="3EA746E5"/>
    <w:rsid w:val="3EB06D71"/>
    <w:rsid w:val="3EBDA0DF"/>
    <w:rsid w:val="3EC14736"/>
    <w:rsid w:val="3EC185E1"/>
    <w:rsid w:val="3EC42263"/>
    <w:rsid w:val="3EC4A37B"/>
    <w:rsid w:val="3ED3593C"/>
    <w:rsid w:val="3EDD627A"/>
    <w:rsid w:val="3EE037AC"/>
    <w:rsid w:val="3EE2FD37"/>
    <w:rsid w:val="3EF5A65A"/>
    <w:rsid w:val="3F004082"/>
    <w:rsid w:val="3F0FD1E3"/>
    <w:rsid w:val="3F116B54"/>
    <w:rsid w:val="3F14FFE6"/>
    <w:rsid w:val="3F1C2C8C"/>
    <w:rsid w:val="3F1D89AC"/>
    <w:rsid w:val="3F21E3CA"/>
    <w:rsid w:val="3F23F9CF"/>
    <w:rsid w:val="3F250853"/>
    <w:rsid w:val="3F3D5020"/>
    <w:rsid w:val="3F4A9423"/>
    <w:rsid w:val="3F556FD8"/>
    <w:rsid w:val="3F599B89"/>
    <w:rsid w:val="3F678E73"/>
    <w:rsid w:val="3F729394"/>
    <w:rsid w:val="3F735052"/>
    <w:rsid w:val="3F83E7B8"/>
    <w:rsid w:val="3F84F854"/>
    <w:rsid w:val="3F8840BA"/>
    <w:rsid w:val="3F8AB328"/>
    <w:rsid w:val="3F8FC5BA"/>
    <w:rsid w:val="3F96BFC8"/>
    <w:rsid w:val="3F9891FD"/>
    <w:rsid w:val="3FA242AC"/>
    <w:rsid w:val="3FAF98FC"/>
    <w:rsid w:val="3FBC8E23"/>
    <w:rsid w:val="3FC325B2"/>
    <w:rsid w:val="3FC64F9E"/>
    <w:rsid w:val="3FCF3546"/>
    <w:rsid w:val="3FD0646D"/>
    <w:rsid w:val="3FD71A88"/>
    <w:rsid w:val="3FE3C5F9"/>
    <w:rsid w:val="3FE52BB8"/>
    <w:rsid w:val="3FE81580"/>
    <w:rsid w:val="3FEF76F3"/>
    <w:rsid w:val="3FF9D8DD"/>
    <w:rsid w:val="3FFF98C0"/>
    <w:rsid w:val="4004FFCD"/>
    <w:rsid w:val="40051225"/>
    <w:rsid w:val="400F0CF4"/>
    <w:rsid w:val="40162A06"/>
    <w:rsid w:val="401725CB"/>
    <w:rsid w:val="4017E7E5"/>
    <w:rsid w:val="401C8A8D"/>
    <w:rsid w:val="401DE78B"/>
    <w:rsid w:val="401FD63D"/>
    <w:rsid w:val="402AF29F"/>
    <w:rsid w:val="40347175"/>
    <w:rsid w:val="403F58EE"/>
    <w:rsid w:val="40421C14"/>
    <w:rsid w:val="404AC3BE"/>
    <w:rsid w:val="404B6FE4"/>
    <w:rsid w:val="405BA341"/>
    <w:rsid w:val="405F7B69"/>
    <w:rsid w:val="406D2725"/>
    <w:rsid w:val="4070A1A7"/>
    <w:rsid w:val="40848EB1"/>
    <w:rsid w:val="40869294"/>
    <w:rsid w:val="40939FCB"/>
    <w:rsid w:val="409931B3"/>
    <w:rsid w:val="40996DA0"/>
    <w:rsid w:val="40A1638D"/>
    <w:rsid w:val="40A2ED66"/>
    <w:rsid w:val="40B0AE33"/>
    <w:rsid w:val="40B49414"/>
    <w:rsid w:val="40BC13AC"/>
    <w:rsid w:val="40BDBE7C"/>
    <w:rsid w:val="40BEE5F6"/>
    <w:rsid w:val="40BF5C7C"/>
    <w:rsid w:val="40C2A031"/>
    <w:rsid w:val="40CC4461"/>
    <w:rsid w:val="40CDA5A6"/>
    <w:rsid w:val="40D6F17D"/>
    <w:rsid w:val="40DD3E5F"/>
    <w:rsid w:val="40E95814"/>
    <w:rsid w:val="40FAEAC7"/>
    <w:rsid w:val="4103610A"/>
    <w:rsid w:val="410B4C44"/>
    <w:rsid w:val="410F4A7D"/>
    <w:rsid w:val="41126DBE"/>
    <w:rsid w:val="4116EC30"/>
    <w:rsid w:val="411C36DC"/>
    <w:rsid w:val="411F9998"/>
    <w:rsid w:val="4125F467"/>
    <w:rsid w:val="412AAFE8"/>
    <w:rsid w:val="4133D008"/>
    <w:rsid w:val="413E0333"/>
    <w:rsid w:val="413F2C71"/>
    <w:rsid w:val="41407B2C"/>
    <w:rsid w:val="4140D131"/>
    <w:rsid w:val="414850C8"/>
    <w:rsid w:val="41494C84"/>
    <w:rsid w:val="414F83DC"/>
    <w:rsid w:val="41510740"/>
    <w:rsid w:val="41566E80"/>
    <w:rsid w:val="41645D9E"/>
    <w:rsid w:val="4174BAEF"/>
    <w:rsid w:val="41757467"/>
    <w:rsid w:val="417FEA73"/>
    <w:rsid w:val="418675FD"/>
    <w:rsid w:val="41872671"/>
    <w:rsid w:val="4189DE64"/>
    <w:rsid w:val="41953390"/>
    <w:rsid w:val="4197D2C2"/>
    <w:rsid w:val="419A2A68"/>
    <w:rsid w:val="41A1FFAC"/>
    <w:rsid w:val="41A21692"/>
    <w:rsid w:val="41A7A226"/>
    <w:rsid w:val="41A85E16"/>
    <w:rsid w:val="41C0E684"/>
    <w:rsid w:val="41C33D37"/>
    <w:rsid w:val="41C459C2"/>
    <w:rsid w:val="41C4E812"/>
    <w:rsid w:val="41C7F26D"/>
    <w:rsid w:val="41D134E6"/>
    <w:rsid w:val="41DE9268"/>
    <w:rsid w:val="41E1D0C4"/>
    <w:rsid w:val="41E76337"/>
    <w:rsid w:val="41EE47FD"/>
    <w:rsid w:val="41F976F0"/>
    <w:rsid w:val="41FB6372"/>
    <w:rsid w:val="4204742E"/>
    <w:rsid w:val="42149B55"/>
    <w:rsid w:val="421A2EE8"/>
    <w:rsid w:val="4223D43F"/>
    <w:rsid w:val="4228A242"/>
    <w:rsid w:val="4230B746"/>
    <w:rsid w:val="42401239"/>
    <w:rsid w:val="4242E211"/>
    <w:rsid w:val="424D5374"/>
    <w:rsid w:val="425AB254"/>
    <w:rsid w:val="425C0F17"/>
    <w:rsid w:val="425D75B2"/>
    <w:rsid w:val="426515D4"/>
    <w:rsid w:val="426E100D"/>
    <w:rsid w:val="427F4F33"/>
    <w:rsid w:val="4280BE9D"/>
    <w:rsid w:val="4287D764"/>
    <w:rsid w:val="428C1D36"/>
    <w:rsid w:val="428DC135"/>
    <w:rsid w:val="42931CD1"/>
    <w:rsid w:val="429F4196"/>
    <w:rsid w:val="42A06B6D"/>
    <w:rsid w:val="42A8E11A"/>
    <w:rsid w:val="42B3CE66"/>
    <w:rsid w:val="42BC7CE5"/>
    <w:rsid w:val="42C08994"/>
    <w:rsid w:val="42CEE6A9"/>
    <w:rsid w:val="42DE3F41"/>
    <w:rsid w:val="42E76E5C"/>
    <w:rsid w:val="42E94B89"/>
    <w:rsid w:val="42F466E2"/>
    <w:rsid w:val="42FDFD67"/>
    <w:rsid w:val="42FE8C99"/>
    <w:rsid w:val="430E0A40"/>
    <w:rsid w:val="4314BAC5"/>
    <w:rsid w:val="431AD50D"/>
    <w:rsid w:val="4323204E"/>
    <w:rsid w:val="4331AF32"/>
    <w:rsid w:val="433FF688"/>
    <w:rsid w:val="43481CA5"/>
    <w:rsid w:val="434ED9D4"/>
    <w:rsid w:val="4354A6E3"/>
    <w:rsid w:val="435CDAD1"/>
    <w:rsid w:val="436AA5DE"/>
    <w:rsid w:val="4373D28D"/>
    <w:rsid w:val="4374FDFC"/>
    <w:rsid w:val="4377D7D1"/>
    <w:rsid w:val="437E1C13"/>
    <w:rsid w:val="437FE4CE"/>
    <w:rsid w:val="43817C74"/>
    <w:rsid w:val="4385F2B9"/>
    <w:rsid w:val="438A9606"/>
    <w:rsid w:val="439BC0CC"/>
    <w:rsid w:val="43A8595A"/>
    <w:rsid w:val="43AA9207"/>
    <w:rsid w:val="43AF5437"/>
    <w:rsid w:val="43B18DBC"/>
    <w:rsid w:val="43B5082D"/>
    <w:rsid w:val="43B74886"/>
    <w:rsid w:val="43BC2F10"/>
    <w:rsid w:val="43C6F046"/>
    <w:rsid w:val="43C80D01"/>
    <w:rsid w:val="43C9A040"/>
    <w:rsid w:val="43D00DC5"/>
    <w:rsid w:val="43D0981D"/>
    <w:rsid w:val="43D67145"/>
    <w:rsid w:val="43D69055"/>
    <w:rsid w:val="43D6992C"/>
    <w:rsid w:val="43D848A3"/>
    <w:rsid w:val="43D8C170"/>
    <w:rsid w:val="43E20E62"/>
    <w:rsid w:val="43E76BD0"/>
    <w:rsid w:val="43EBDA04"/>
    <w:rsid w:val="43F253E9"/>
    <w:rsid w:val="43FC0303"/>
    <w:rsid w:val="43FF4B7D"/>
    <w:rsid w:val="44018F26"/>
    <w:rsid w:val="4401B557"/>
    <w:rsid w:val="4409B1D7"/>
    <w:rsid w:val="440B5427"/>
    <w:rsid w:val="440E4DEF"/>
    <w:rsid w:val="4415E329"/>
    <w:rsid w:val="441D1D81"/>
    <w:rsid w:val="441FB9B3"/>
    <w:rsid w:val="44206B3D"/>
    <w:rsid w:val="4424E5FB"/>
    <w:rsid w:val="442FDFC2"/>
    <w:rsid w:val="44348A67"/>
    <w:rsid w:val="443B1E51"/>
    <w:rsid w:val="4443EAB2"/>
    <w:rsid w:val="44562CCF"/>
    <w:rsid w:val="44585299"/>
    <w:rsid w:val="445C9936"/>
    <w:rsid w:val="445EF92F"/>
    <w:rsid w:val="4474FF01"/>
    <w:rsid w:val="447A4A01"/>
    <w:rsid w:val="447FD591"/>
    <w:rsid w:val="448A5A5A"/>
    <w:rsid w:val="4491E3AA"/>
    <w:rsid w:val="4493DA74"/>
    <w:rsid w:val="44977161"/>
    <w:rsid w:val="4497E6EB"/>
    <w:rsid w:val="449AA677"/>
    <w:rsid w:val="449B4064"/>
    <w:rsid w:val="449E2358"/>
    <w:rsid w:val="449EDBE3"/>
    <w:rsid w:val="449F757F"/>
    <w:rsid w:val="44A1F50B"/>
    <w:rsid w:val="44A79836"/>
    <w:rsid w:val="44A9EC0B"/>
    <w:rsid w:val="44AD89D2"/>
    <w:rsid w:val="44B72FAF"/>
    <w:rsid w:val="44BC0FE2"/>
    <w:rsid w:val="44C32A34"/>
    <w:rsid w:val="44D794E3"/>
    <w:rsid w:val="44E14D85"/>
    <w:rsid w:val="44E2101A"/>
    <w:rsid w:val="44E80884"/>
    <w:rsid w:val="44E838CD"/>
    <w:rsid w:val="44EA96EE"/>
    <w:rsid w:val="44EA9774"/>
    <w:rsid w:val="44F72817"/>
    <w:rsid w:val="44FBFA84"/>
    <w:rsid w:val="44FF7773"/>
    <w:rsid w:val="4500C5EC"/>
    <w:rsid w:val="450842F5"/>
    <w:rsid w:val="4509BBCC"/>
    <w:rsid w:val="45210C41"/>
    <w:rsid w:val="452A1D7E"/>
    <w:rsid w:val="452FEC22"/>
    <w:rsid w:val="4536BE70"/>
    <w:rsid w:val="453D66B1"/>
    <w:rsid w:val="454362D8"/>
    <w:rsid w:val="454D15E2"/>
    <w:rsid w:val="454E57FC"/>
    <w:rsid w:val="454ECFDD"/>
    <w:rsid w:val="4563F3B0"/>
    <w:rsid w:val="456B2D34"/>
    <w:rsid w:val="456DF98D"/>
    <w:rsid w:val="4570576D"/>
    <w:rsid w:val="45724392"/>
    <w:rsid w:val="4579E6C2"/>
    <w:rsid w:val="45803E9E"/>
    <w:rsid w:val="4589FEB9"/>
    <w:rsid w:val="45A92A13"/>
    <w:rsid w:val="45BAE5DD"/>
    <w:rsid w:val="45C54A44"/>
    <w:rsid w:val="45C7E42E"/>
    <w:rsid w:val="45D12396"/>
    <w:rsid w:val="45EF88B2"/>
    <w:rsid w:val="45EFA3B8"/>
    <w:rsid w:val="45F4C03D"/>
    <w:rsid w:val="45FA3EDA"/>
    <w:rsid w:val="46006118"/>
    <w:rsid w:val="4603E2BD"/>
    <w:rsid w:val="46063728"/>
    <w:rsid w:val="4608843E"/>
    <w:rsid w:val="461864DB"/>
    <w:rsid w:val="461DE868"/>
    <w:rsid w:val="461F9FE5"/>
    <w:rsid w:val="462A7750"/>
    <w:rsid w:val="462B8CFC"/>
    <w:rsid w:val="462F277F"/>
    <w:rsid w:val="46387AF8"/>
    <w:rsid w:val="463BC440"/>
    <w:rsid w:val="463E3DA8"/>
    <w:rsid w:val="4641F294"/>
    <w:rsid w:val="464722FA"/>
    <w:rsid w:val="46472D4A"/>
    <w:rsid w:val="464AAF92"/>
    <w:rsid w:val="4654FF05"/>
    <w:rsid w:val="4659D751"/>
    <w:rsid w:val="465C0649"/>
    <w:rsid w:val="4662889A"/>
    <w:rsid w:val="466BE046"/>
    <w:rsid w:val="4674E193"/>
    <w:rsid w:val="46852A67"/>
    <w:rsid w:val="468882BA"/>
    <w:rsid w:val="468A6147"/>
    <w:rsid w:val="468E9356"/>
    <w:rsid w:val="468F9CD4"/>
    <w:rsid w:val="46A31C07"/>
    <w:rsid w:val="46A5325E"/>
    <w:rsid w:val="46ABBB38"/>
    <w:rsid w:val="46B0DEED"/>
    <w:rsid w:val="46C8F807"/>
    <w:rsid w:val="46CF2332"/>
    <w:rsid w:val="46D2D7F3"/>
    <w:rsid w:val="46D429BE"/>
    <w:rsid w:val="46D7A16D"/>
    <w:rsid w:val="46E18950"/>
    <w:rsid w:val="46E2EF0E"/>
    <w:rsid w:val="46EB9BB2"/>
    <w:rsid w:val="46ED1B2B"/>
    <w:rsid w:val="46F07D63"/>
    <w:rsid w:val="46F3D0BC"/>
    <w:rsid w:val="47025F35"/>
    <w:rsid w:val="47081D78"/>
    <w:rsid w:val="47197C2C"/>
    <w:rsid w:val="47265D33"/>
    <w:rsid w:val="47293695"/>
    <w:rsid w:val="4746DAB3"/>
    <w:rsid w:val="474C14E3"/>
    <w:rsid w:val="474CD49B"/>
    <w:rsid w:val="474F1A66"/>
    <w:rsid w:val="475E99F2"/>
    <w:rsid w:val="475EA355"/>
    <w:rsid w:val="476630AF"/>
    <w:rsid w:val="47698AB3"/>
    <w:rsid w:val="4769DBFD"/>
    <w:rsid w:val="47826E25"/>
    <w:rsid w:val="478D2BF4"/>
    <w:rsid w:val="478E04C2"/>
    <w:rsid w:val="4794D33C"/>
    <w:rsid w:val="479B3F99"/>
    <w:rsid w:val="47A4B8FB"/>
    <w:rsid w:val="47ADA126"/>
    <w:rsid w:val="47B72CD5"/>
    <w:rsid w:val="47C064F1"/>
    <w:rsid w:val="47C17053"/>
    <w:rsid w:val="47C50430"/>
    <w:rsid w:val="47C8ECE8"/>
    <w:rsid w:val="47E319F7"/>
    <w:rsid w:val="47E783C5"/>
    <w:rsid w:val="47EABDED"/>
    <w:rsid w:val="47EE30D5"/>
    <w:rsid w:val="480A0BF4"/>
    <w:rsid w:val="480D1974"/>
    <w:rsid w:val="480F79B8"/>
    <w:rsid w:val="48107BDF"/>
    <w:rsid w:val="481505B4"/>
    <w:rsid w:val="481ADD58"/>
    <w:rsid w:val="481E9844"/>
    <w:rsid w:val="482CC764"/>
    <w:rsid w:val="48322EF8"/>
    <w:rsid w:val="4832AC90"/>
    <w:rsid w:val="48404F7C"/>
    <w:rsid w:val="4856AF27"/>
    <w:rsid w:val="485A78FA"/>
    <w:rsid w:val="485C8F9F"/>
    <w:rsid w:val="48619FFF"/>
    <w:rsid w:val="4862044F"/>
    <w:rsid w:val="48666C3C"/>
    <w:rsid w:val="486F6D00"/>
    <w:rsid w:val="487175DE"/>
    <w:rsid w:val="487B229E"/>
    <w:rsid w:val="487DF919"/>
    <w:rsid w:val="487F1727"/>
    <w:rsid w:val="4884BAC0"/>
    <w:rsid w:val="48864EF1"/>
    <w:rsid w:val="488B0D0F"/>
    <w:rsid w:val="48A77D5D"/>
    <w:rsid w:val="48AEBFC1"/>
    <w:rsid w:val="48B381AD"/>
    <w:rsid w:val="48B424A5"/>
    <w:rsid w:val="48BAA539"/>
    <w:rsid w:val="48BE6F5B"/>
    <w:rsid w:val="48C2495B"/>
    <w:rsid w:val="48C4E995"/>
    <w:rsid w:val="48C8727E"/>
    <w:rsid w:val="48C8D6DC"/>
    <w:rsid w:val="48D15A37"/>
    <w:rsid w:val="48D812FA"/>
    <w:rsid w:val="48EB9824"/>
    <w:rsid w:val="48EE084D"/>
    <w:rsid w:val="48F52BD3"/>
    <w:rsid w:val="48FA0D7A"/>
    <w:rsid w:val="48FE8D7F"/>
    <w:rsid w:val="48FEC194"/>
    <w:rsid w:val="49065DFB"/>
    <w:rsid w:val="490AD686"/>
    <w:rsid w:val="490C3F80"/>
    <w:rsid w:val="490C6A43"/>
    <w:rsid w:val="491FDA62"/>
    <w:rsid w:val="49253F8A"/>
    <w:rsid w:val="4928DB81"/>
    <w:rsid w:val="493A69B4"/>
    <w:rsid w:val="493D16C3"/>
    <w:rsid w:val="493E5722"/>
    <w:rsid w:val="493F22E1"/>
    <w:rsid w:val="4946D914"/>
    <w:rsid w:val="494A9AEE"/>
    <w:rsid w:val="496D18AB"/>
    <w:rsid w:val="496FD19F"/>
    <w:rsid w:val="4979E26A"/>
    <w:rsid w:val="497EA790"/>
    <w:rsid w:val="497FFABC"/>
    <w:rsid w:val="49909D15"/>
    <w:rsid w:val="4996BDF5"/>
    <w:rsid w:val="499D8AA1"/>
    <w:rsid w:val="499F3090"/>
    <w:rsid w:val="49A26BC2"/>
    <w:rsid w:val="49A2D324"/>
    <w:rsid w:val="49A5FFCE"/>
    <w:rsid w:val="49B84193"/>
    <w:rsid w:val="49C0E0F9"/>
    <w:rsid w:val="49CD67EF"/>
    <w:rsid w:val="49CF6CB6"/>
    <w:rsid w:val="49E1F19E"/>
    <w:rsid w:val="49F56A05"/>
    <w:rsid w:val="49F7C163"/>
    <w:rsid w:val="4A1A9EB2"/>
    <w:rsid w:val="4A3477F2"/>
    <w:rsid w:val="4A3BA5CA"/>
    <w:rsid w:val="4A3C6D99"/>
    <w:rsid w:val="4A3E48C5"/>
    <w:rsid w:val="4A3FFBC2"/>
    <w:rsid w:val="4A476517"/>
    <w:rsid w:val="4A517611"/>
    <w:rsid w:val="4A5AC5CB"/>
    <w:rsid w:val="4A5CC8C2"/>
    <w:rsid w:val="4A63AD48"/>
    <w:rsid w:val="4A64B24F"/>
    <w:rsid w:val="4A668A0D"/>
    <w:rsid w:val="4A701DC5"/>
    <w:rsid w:val="4A7F48FA"/>
    <w:rsid w:val="4A7FD6E3"/>
    <w:rsid w:val="4A8BD269"/>
    <w:rsid w:val="4A8F4A7A"/>
    <w:rsid w:val="4A92FCB3"/>
    <w:rsid w:val="4A98DCBE"/>
    <w:rsid w:val="4A9FD80B"/>
    <w:rsid w:val="4AA0A05F"/>
    <w:rsid w:val="4AAC4CA5"/>
    <w:rsid w:val="4AACC557"/>
    <w:rsid w:val="4AB9AA13"/>
    <w:rsid w:val="4AC0F125"/>
    <w:rsid w:val="4AC111FD"/>
    <w:rsid w:val="4AC6CC52"/>
    <w:rsid w:val="4AC8323F"/>
    <w:rsid w:val="4ACA86BE"/>
    <w:rsid w:val="4ADA258D"/>
    <w:rsid w:val="4ADC05D5"/>
    <w:rsid w:val="4AE9E43B"/>
    <w:rsid w:val="4AEB9B6C"/>
    <w:rsid w:val="4AECBCC5"/>
    <w:rsid w:val="4AEF6A63"/>
    <w:rsid w:val="4AF4C470"/>
    <w:rsid w:val="4AF860A8"/>
    <w:rsid w:val="4AFEAFCA"/>
    <w:rsid w:val="4B095ACA"/>
    <w:rsid w:val="4B099D1D"/>
    <w:rsid w:val="4B15B934"/>
    <w:rsid w:val="4B1B9D8A"/>
    <w:rsid w:val="4B25CF17"/>
    <w:rsid w:val="4B27F5C3"/>
    <w:rsid w:val="4B280C34"/>
    <w:rsid w:val="4B2D1A62"/>
    <w:rsid w:val="4B30D8A8"/>
    <w:rsid w:val="4B315D86"/>
    <w:rsid w:val="4B3F195A"/>
    <w:rsid w:val="4B498FA8"/>
    <w:rsid w:val="4B4A0EC9"/>
    <w:rsid w:val="4B4BB678"/>
    <w:rsid w:val="4B4D42BB"/>
    <w:rsid w:val="4B53CEB0"/>
    <w:rsid w:val="4B554088"/>
    <w:rsid w:val="4B58C5DE"/>
    <w:rsid w:val="4B657F0C"/>
    <w:rsid w:val="4B73C739"/>
    <w:rsid w:val="4B7D24D9"/>
    <w:rsid w:val="4B7E8E9A"/>
    <w:rsid w:val="4B7FF534"/>
    <w:rsid w:val="4B8764F9"/>
    <w:rsid w:val="4BAB08F4"/>
    <w:rsid w:val="4BAB5674"/>
    <w:rsid w:val="4BABA079"/>
    <w:rsid w:val="4BACF959"/>
    <w:rsid w:val="4BBA7B19"/>
    <w:rsid w:val="4BD93FA1"/>
    <w:rsid w:val="4BDD8904"/>
    <w:rsid w:val="4BECBA82"/>
    <w:rsid w:val="4BEDEC18"/>
    <w:rsid w:val="4BF477A5"/>
    <w:rsid w:val="4BF59165"/>
    <w:rsid w:val="4BF5BB13"/>
    <w:rsid w:val="4BF5DE7B"/>
    <w:rsid w:val="4C071012"/>
    <w:rsid w:val="4C0AECF3"/>
    <w:rsid w:val="4C1EB310"/>
    <w:rsid w:val="4C1FE846"/>
    <w:rsid w:val="4C29CA82"/>
    <w:rsid w:val="4C2D2F70"/>
    <w:rsid w:val="4C3205DD"/>
    <w:rsid w:val="4C3C997E"/>
    <w:rsid w:val="4C4408AF"/>
    <w:rsid w:val="4C4F6D72"/>
    <w:rsid w:val="4C5162B5"/>
    <w:rsid w:val="4C59BC7B"/>
    <w:rsid w:val="4C5F03AE"/>
    <w:rsid w:val="4C5F6F43"/>
    <w:rsid w:val="4C661428"/>
    <w:rsid w:val="4C77D636"/>
    <w:rsid w:val="4C7B9A0D"/>
    <w:rsid w:val="4C886F27"/>
    <w:rsid w:val="4C90C4BB"/>
    <w:rsid w:val="4C9C7C5C"/>
    <w:rsid w:val="4CA02392"/>
    <w:rsid w:val="4CA182A5"/>
    <w:rsid w:val="4CA38727"/>
    <w:rsid w:val="4CA706ED"/>
    <w:rsid w:val="4CAB62AF"/>
    <w:rsid w:val="4CB13B04"/>
    <w:rsid w:val="4CB5BDE5"/>
    <w:rsid w:val="4CB79947"/>
    <w:rsid w:val="4CC97C9B"/>
    <w:rsid w:val="4CCE4197"/>
    <w:rsid w:val="4CCFBDAD"/>
    <w:rsid w:val="4CD215A6"/>
    <w:rsid w:val="4CD46DBC"/>
    <w:rsid w:val="4CE23269"/>
    <w:rsid w:val="4CE25581"/>
    <w:rsid w:val="4CE3042D"/>
    <w:rsid w:val="4CE3D412"/>
    <w:rsid w:val="4CE4F501"/>
    <w:rsid w:val="4CEAC571"/>
    <w:rsid w:val="4CF0C443"/>
    <w:rsid w:val="4CFCA7E0"/>
    <w:rsid w:val="4D0B8E08"/>
    <w:rsid w:val="4D0BBDB3"/>
    <w:rsid w:val="4D0DA3FF"/>
    <w:rsid w:val="4D1EEE26"/>
    <w:rsid w:val="4D1F0CB5"/>
    <w:rsid w:val="4D26F3FE"/>
    <w:rsid w:val="4D31F872"/>
    <w:rsid w:val="4D42290B"/>
    <w:rsid w:val="4D475B0E"/>
    <w:rsid w:val="4D521F50"/>
    <w:rsid w:val="4D52F3C4"/>
    <w:rsid w:val="4D5BE7A5"/>
    <w:rsid w:val="4D644A35"/>
    <w:rsid w:val="4D66B25C"/>
    <w:rsid w:val="4D678255"/>
    <w:rsid w:val="4D6B4475"/>
    <w:rsid w:val="4D6EC7D3"/>
    <w:rsid w:val="4D823F45"/>
    <w:rsid w:val="4D8916D3"/>
    <w:rsid w:val="4D905E53"/>
    <w:rsid w:val="4D957C06"/>
    <w:rsid w:val="4DA7B9D0"/>
    <w:rsid w:val="4DB4EF75"/>
    <w:rsid w:val="4DB5EAD2"/>
    <w:rsid w:val="4DC57388"/>
    <w:rsid w:val="4DCFD42A"/>
    <w:rsid w:val="4DDA1098"/>
    <w:rsid w:val="4DDD832C"/>
    <w:rsid w:val="4DDDBCFE"/>
    <w:rsid w:val="4DEF1EC0"/>
    <w:rsid w:val="4DF3552B"/>
    <w:rsid w:val="4DF460E4"/>
    <w:rsid w:val="4DF6CD82"/>
    <w:rsid w:val="4DF7BB6D"/>
    <w:rsid w:val="4DFB0BCA"/>
    <w:rsid w:val="4E1A6C58"/>
    <w:rsid w:val="4E1DB42A"/>
    <w:rsid w:val="4E207F2C"/>
    <w:rsid w:val="4E2645B3"/>
    <w:rsid w:val="4E3AE9C8"/>
    <w:rsid w:val="4E3AFC89"/>
    <w:rsid w:val="4E3D2793"/>
    <w:rsid w:val="4E47229F"/>
    <w:rsid w:val="4E52CBB5"/>
    <w:rsid w:val="4E582A0E"/>
    <w:rsid w:val="4E5A7281"/>
    <w:rsid w:val="4E5FA920"/>
    <w:rsid w:val="4E6B6817"/>
    <w:rsid w:val="4E6EF5EB"/>
    <w:rsid w:val="4E6F3C7C"/>
    <w:rsid w:val="4E75C850"/>
    <w:rsid w:val="4E763A74"/>
    <w:rsid w:val="4E7A29D3"/>
    <w:rsid w:val="4E82A6D5"/>
    <w:rsid w:val="4E83CC3A"/>
    <w:rsid w:val="4E8E9E99"/>
    <w:rsid w:val="4E90BFB2"/>
    <w:rsid w:val="4E937297"/>
    <w:rsid w:val="4E954A1A"/>
    <w:rsid w:val="4EA1EA5A"/>
    <w:rsid w:val="4EAB4295"/>
    <w:rsid w:val="4EBA43A5"/>
    <w:rsid w:val="4EBB4658"/>
    <w:rsid w:val="4EDCD2A4"/>
    <w:rsid w:val="4EE44660"/>
    <w:rsid w:val="4EE47E03"/>
    <w:rsid w:val="4EE77381"/>
    <w:rsid w:val="4EF246D2"/>
    <w:rsid w:val="4EF532BE"/>
    <w:rsid w:val="4F043AFC"/>
    <w:rsid w:val="4F317396"/>
    <w:rsid w:val="4F35E59D"/>
    <w:rsid w:val="4F3FC744"/>
    <w:rsid w:val="4F51BB33"/>
    <w:rsid w:val="4F5315F8"/>
    <w:rsid w:val="4F5592F5"/>
    <w:rsid w:val="4F6174C5"/>
    <w:rsid w:val="4F647C6B"/>
    <w:rsid w:val="4F78C263"/>
    <w:rsid w:val="4F876035"/>
    <w:rsid w:val="4F88FE43"/>
    <w:rsid w:val="4FB822A9"/>
    <w:rsid w:val="4FB91A4B"/>
    <w:rsid w:val="4FB97AC5"/>
    <w:rsid w:val="4FC6F0F5"/>
    <w:rsid w:val="4FCE89BA"/>
    <w:rsid w:val="4FD2887F"/>
    <w:rsid w:val="4FD8417A"/>
    <w:rsid w:val="4FD88254"/>
    <w:rsid w:val="4FDB8984"/>
    <w:rsid w:val="4FDC0DB8"/>
    <w:rsid w:val="4FE6170A"/>
    <w:rsid w:val="4FEC12DB"/>
    <w:rsid w:val="4FF35E4D"/>
    <w:rsid w:val="500338F1"/>
    <w:rsid w:val="5022A74F"/>
    <w:rsid w:val="5038DC43"/>
    <w:rsid w:val="50407446"/>
    <w:rsid w:val="50414AE6"/>
    <w:rsid w:val="5042F761"/>
    <w:rsid w:val="504EA4FE"/>
    <w:rsid w:val="50557B1B"/>
    <w:rsid w:val="5056EE3A"/>
    <w:rsid w:val="505E4A27"/>
    <w:rsid w:val="50643F6F"/>
    <w:rsid w:val="50688F40"/>
    <w:rsid w:val="506975B9"/>
    <w:rsid w:val="5071AACA"/>
    <w:rsid w:val="508064CC"/>
    <w:rsid w:val="5082D8C5"/>
    <w:rsid w:val="5097C378"/>
    <w:rsid w:val="509A5877"/>
    <w:rsid w:val="50A96D23"/>
    <w:rsid w:val="50AD3320"/>
    <w:rsid w:val="50B330CC"/>
    <w:rsid w:val="50B43BFE"/>
    <w:rsid w:val="50B4F118"/>
    <w:rsid w:val="50BC38F0"/>
    <w:rsid w:val="50C7B3F1"/>
    <w:rsid w:val="50CE6035"/>
    <w:rsid w:val="50D2E046"/>
    <w:rsid w:val="50D46337"/>
    <w:rsid w:val="50D7D2C2"/>
    <w:rsid w:val="50E7B9AC"/>
    <w:rsid w:val="50EA0B9D"/>
    <w:rsid w:val="50EBD5E7"/>
    <w:rsid w:val="50F0FAC3"/>
    <w:rsid w:val="50F2621A"/>
    <w:rsid w:val="50F48845"/>
    <w:rsid w:val="50FB4A6F"/>
    <w:rsid w:val="510188E8"/>
    <w:rsid w:val="510599DA"/>
    <w:rsid w:val="510F7018"/>
    <w:rsid w:val="511CCBE4"/>
    <w:rsid w:val="51269D14"/>
    <w:rsid w:val="5129E544"/>
    <w:rsid w:val="512FE442"/>
    <w:rsid w:val="512FE70C"/>
    <w:rsid w:val="51388C08"/>
    <w:rsid w:val="514C0619"/>
    <w:rsid w:val="5166F8A8"/>
    <w:rsid w:val="51679F76"/>
    <w:rsid w:val="51681E20"/>
    <w:rsid w:val="516C6074"/>
    <w:rsid w:val="516E636D"/>
    <w:rsid w:val="517B7F7A"/>
    <w:rsid w:val="517F5B6A"/>
    <w:rsid w:val="51822916"/>
    <w:rsid w:val="518980B3"/>
    <w:rsid w:val="51A1258B"/>
    <w:rsid w:val="51A17351"/>
    <w:rsid w:val="51A2E781"/>
    <w:rsid w:val="51BAEE39"/>
    <w:rsid w:val="51BD8B6B"/>
    <w:rsid w:val="51C19A41"/>
    <w:rsid w:val="51C74909"/>
    <w:rsid w:val="51CE5797"/>
    <w:rsid w:val="51CEFA1E"/>
    <w:rsid w:val="51CFD158"/>
    <w:rsid w:val="51D65DAD"/>
    <w:rsid w:val="51D846EA"/>
    <w:rsid w:val="51E2DA55"/>
    <w:rsid w:val="51F2846C"/>
    <w:rsid w:val="51FCBADA"/>
    <w:rsid w:val="5204AB39"/>
    <w:rsid w:val="52139D80"/>
    <w:rsid w:val="5215CA75"/>
    <w:rsid w:val="521C9F79"/>
    <w:rsid w:val="521D9FA8"/>
    <w:rsid w:val="521E424B"/>
    <w:rsid w:val="5230B501"/>
    <w:rsid w:val="5237A761"/>
    <w:rsid w:val="524AF9CC"/>
    <w:rsid w:val="5256618D"/>
    <w:rsid w:val="52595DF7"/>
    <w:rsid w:val="525C5BCF"/>
    <w:rsid w:val="525ED89A"/>
    <w:rsid w:val="5265CCE3"/>
    <w:rsid w:val="526DA058"/>
    <w:rsid w:val="52701763"/>
    <w:rsid w:val="527CD727"/>
    <w:rsid w:val="5280116E"/>
    <w:rsid w:val="5282938E"/>
    <w:rsid w:val="528392F9"/>
    <w:rsid w:val="528A5ADF"/>
    <w:rsid w:val="528CCB80"/>
    <w:rsid w:val="528D4288"/>
    <w:rsid w:val="52A75455"/>
    <w:rsid w:val="52AAF96E"/>
    <w:rsid w:val="52AD38B7"/>
    <w:rsid w:val="52ADAD97"/>
    <w:rsid w:val="52BC180D"/>
    <w:rsid w:val="52BF8A8D"/>
    <w:rsid w:val="52BFFF35"/>
    <w:rsid w:val="52C60C83"/>
    <w:rsid w:val="52C81765"/>
    <w:rsid w:val="52C9AD90"/>
    <w:rsid w:val="52CAFB2D"/>
    <w:rsid w:val="52CC2008"/>
    <w:rsid w:val="52D16B16"/>
    <w:rsid w:val="52DFEF7A"/>
    <w:rsid w:val="52FA861D"/>
    <w:rsid w:val="5302BF12"/>
    <w:rsid w:val="53057715"/>
    <w:rsid w:val="5316083D"/>
    <w:rsid w:val="5316803C"/>
    <w:rsid w:val="531C843C"/>
    <w:rsid w:val="531E2E81"/>
    <w:rsid w:val="5325B248"/>
    <w:rsid w:val="532B77FB"/>
    <w:rsid w:val="532E5337"/>
    <w:rsid w:val="532E632B"/>
    <w:rsid w:val="5333A3E7"/>
    <w:rsid w:val="5333FEE9"/>
    <w:rsid w:val="5334BC5B"/>
    <w:rsid w:val="5334D147"/>
    <w:rsid w:val="53450C45"/>
    <w:rsid w:val="534E71FF"/>
    <w:rsid w:val="5357D158"/>
    <w:rsid w:val="535DE80C"/>
    <w:rsid w:val="536160A6"/>
    <w:rsid w:val="53700973"/>
    <w:rsid w:val="538B9B10"/>
    <w:rsid w:val="538F5A81"/>
    <w:rsid w:val="53A3E64B"/>
    <w:rsid w:val="53ACC383"/>
    <w:rsid w:val="53D00C18"/>
    <w:rsid w:val="53D2F9AF"/>
    <w:rsid w:val="53DBC7FB"/>
    <w:rsid w:val="53E513A9"/>
    <w:rsid w:val="53E63802"/>
    <w:rsid w:val="53EA9170"/>
    <w:rsid w:val="53EE6774"/>
    <w:rsid w:val="54106F4C"/>
    <w:rsid w:val="5416475D"/>
    <w:rsid w:val="54167DA5"/>
    <w:rsid w:val="541DE0CC"/>
    <w:rsid w:val="54211679"/>
    <w:rsid w:val="5421C441"/>
    <w:rsid w:val="5426FDF3"/>
    <w:rsid w:val="542B3964"/>
    <w:rsid w:val="542E491D"/>
    <w:rsid w:val="542F3F34"/>
    <w:rsid w:val="543106FF"/>
    <w:rsid w:val="543B4163"/>
    <w:rsid w:val="544BCF70"/>
    <w:rsid w:val="544C968C"/>
    <w:rsid w:val="545039EA"/>
    <w:rsid w:val="54516D58"/>
    <w:rsid w:val="5451A389"/>
    <w:rsid w:val="54670236"/>
    <w:rsid w:val="546D486E"/>
    <w:rsid w:val="5471C730"/>
    <w:rsid w:val="54728B68"/>
    <w:rsid w:val="547B9927"/>
    <w:rsid w:val="54806E66"/>
    <w:rsid w:val="548AE8B6"/>
    <w:rsid w:val="549509AC"/>
    <w:rsid w:val="54966DD3"/>
    <w:rsid w:val="5499BABE"/>
    <w:rsid w:val="549E3344"/>
    <w:rsid w:val="54A0CD52"/>
    <w:rsid w:val="54A7BD67"/>
    <w:rsid w:val="54A91201"/>
    <w:rsid w:val="54AC610C"/>
    <w:rsid w:val="54AE0748"/>
    <w:rsid w:val="54B46395"/>
    <w:rsid w:val="54BBE19F"/>
    <w:rsid w:val="54BCB5BE"/>
    <w:rsid w:val="54BD3EF9"/>
    <w:rsid w:val="54C0070D"/>
    <w:rsid w:val="54C08AE0"/>
    <w:rsid w:val="54C4B5AE"/>
    <w:rsid w:val="54C68ADA"/>
    <w:rsid w:val="54D424E8"/>
    <w:rsid w:val="54D89679"/>
    <w:rsid w:val="54F346DA"/>
    <w:rsid w:val="54F6F359"/>
    <w:rsid w:val="54FACA15"/>
    <w:rsid w:val="5500DB15"/>
    <w:rsid w:val="550F0E96"/>
    <w:rsid w:val="55179B2C"/>
    <w:rsid w:val="551C5ED4"/>
    <w:rsid w:val="5520A0B0"/>
    <w:rsid w:val="5527B360"/>
    <w:rsid w:val="553F7EBE"/>
    <w:rsid w:val="55441DE6"/>
    <w:rsid w:val="5544C340"/>
    <w:rsid w:val="554F2C13"/>
    <w:rsid w:val="5551B220"/>
    <w:rsid w:val="5551D9C2"/>
    <w:rsid w:val="5556E26C"/>
    <w:rsid w:val="5563AAE3"/>
    <w:rsid w:val="557385DF"/>
    <w:rsid w:val="55744FE8"/>
    <w:rsid w:val="5575BC9F"/>
    <w:rsid w:val="557A170B"/>
    <w:rsid w:val="557EB77C"/>
    <w:rsid w:val="5596274B"/>
    <w:rsid w:val="5599AE7E"/>
    <w:rsid w:val="5599DA25"/>
    <w:rsid w:val="55A8F61B"/>
    <w:rsid w:val="55AE2DE7"/>
    <w:rsid w:val="55BAB229"/>
    <w:rsid w:val="55BFF4CA"/>
    <w:rsid w:val="55CA3EBA"/>
    <w:rsid w:val="55CFC6C3"/>
    <w:rsid w:val="55D8060F"/>
    <w:rsid w:val="55DAB09F"/>
    <w:rsid w:val="55DAEE1F"/>
    <w:rsid w:val="55E1D7E3"/>
    <w:rsid w:val="55E6B539"/>
    <w:rsid w:val="55E7E123"/>
    <w:rsid w:val="55EC8B12"/>
    <w:rsid w:val="55F1E1C7"/>
    <w:rsid w:val="55F26F42"/>
    <w:rsid w:val="55F38DCC"/>
    <w:rsid w:val="55F4C6AE"/>
    <w:rsid w:val="55F66DF3"/>
    <w:rsid w:val="55FF8525"/>
    <w:rsid w:val="56046B63"/>
    <w:rsid w:val="5607BA17"/>
    <w:rsid w:val="56088497"/>
    <w:rsid w:val="5609FF45"/>
    <w:rsid w:val="560FB63B"/>
    <w:rsid w:val="561DBE19"/>
    <w:rsid w:val="561E1B44"/>
    <w:rsid w:val="561F39B7"/>
    <w:rsid w:val="5623042C"/>
    <w:rsid w:val="56317F5A"/>
    <w:rsid w:val="563D8022"/>
    <w:rsid w:val="563DCBD2"/>
    <w:rsid w:val="563DE5D0"/>
    <w:rsid w:val="564E5A8A"/>
    <w:rsid w:val="56546F06"/>
    <w:rsid w:val="56554901"/>
    <w:rsid w:val="56592847"/>
    <w:rsid w:val="565A47F1"/>
    <w:rsid w:val="565B5A35"/>
    <w:rsid w:val="5661150C"/>
    <w:rsid w:val="5667DD4B"/>
    <w:rsid w:val="567564AF"/>
    <w:rsid w:val="56831A3C"/>
    <w:rsid w:val="56843558"/>
    <w:rsid w:val="5684C758"/>
    <w:rsid w:val="569E9BB6"/>
    <w:rsid w:val="56A19026"/>
    <w:rsid w:val="56B37DCC"/>
    <w:rsid w:val="56B4E9B3"/>
    <w:rsid w:val="56B89380"/>
    <w:rsid w:val="56CD0A5B"/>
    <w:rsid w:val="56CF9850"/>
    <w:rsid w:val="56E9FFE6"/>
    <w:rsid w:val="56FA850C"/>
    <w:rsid w:val="5702B580"/>
    <w:rsid w:val="5706EEEF"/>
    <w:rsid w:val="5709D366"/>
    <w:rsid w:val="570AD97D"/>
    <w:rsid w:val="5712A925"/>
    <w:rsid w:val="57158593"/>
    <w:rsid w:val="571A606D"/>
    <w:rsid w:val="571E4D5D"/>
    <w:rsid w:val="5720969C"/>
    <w:rsid w:val="572440F1"/>
    <w:rsid w:val="572461CE"/>
    <w:rsid w:val="572540FC"/>
    <w:rsid w:val="57354795"/>
    <w:rsid w:val="574EE1C2"/>
    <w:rsid w:val="574F4A49"/>
    <w:rsid w:val="5754C9E7"/>
    <w:rsid w:val="5754CB19"/>
    <w:rsid w:val="57561C9B"/>
    <w:rsid w:val="575918B3"/>
    <w:rsid w:val="575BDBED"/>
    <w:rsid w:val="57651F0A"/>
    <w:rsid w:val="5765A533"/>
    <w:rsid w:val="576B0D27"/>
    <w:rsid w:val="57719962"/>
    <w:rsid w:val="5771B0A4"/>
    <w:rsid w:val="577A60D9"/>
    <w:rsid w:val="577C090C"/>
    <w:rsid w:val="577E158A"/>
    <w:rsid w:val="577F9D31"/>
    <w:rsid w:val="5794F32C"/>
    <w:rsid w:val="57972108"/>
    <w:rsid w:val="57A5816F"/>
    <w:rsid w:val="57AF032B"/>
    <w:rsid w:val="57C227F1"/>
    <w:rsid w:val="57C80FE2"/>
    <w:rsid w:val="57CA8CE0"/>
    <w:rsid w:val="57CD11C6"/>
    <w:rsid w:val="57E08A87"/>
    <w:rsid w:val="57E8E59C"/>
    <w:rsid w:val="57F06AA1"/>
    <w:rsid w:val="57FC8187"/>
    <w:rsid w:val="57FDF7D6"/>
    <w:rsid w:val="57FF0B72"/>
    <w:rsid w:val="580623A1"/>
    <w:rsid w:val="580854A9"/>
    <w:rsid w:val="580943BF"/>
    <w:rsid w:val="580B6043"/>
    <w:rsid w:val="5822401B"/>
    <w:rsid w:val="582D09BA"/>
    <w:rsid w:val="58374B75"/>
    <w:rsid w:val="583D6270"/>
    <w:rsid w:val="5840519D"/>
    <w:rsid w:val="5840CCFE"/>
    <w:rsid w:val="5848DBB9"/>
    <w:rsid w:val="5849253A"/>
    <w:rsid w:val="584A0C80"/>
    <w:rsid w:val="584AA3CB"/>
    <w:rsid w:val="585F48EB"/>
    <w:rsid w:val="5860D9B7"/>
    <w:rsid w:val="5862E1A2"/>
    <w:rsid w:val="58636977"/>
    <w:rsid w:val="5871246C"/>
    <w:rsid w:val="587A2F9B"/>
    <w:rsid w:val="587BACF4"/>
    <w:rsid w:val="587E3EAB"/>
    <w:rsid w:val="58849DCB"/>
    <w:rsid w:val="5886350D"/>
    <w:rsid w:val="588D144A"/>
    <w:rsid w:val="589024CA"/>
    <w:rsid w:val="589F9641"/>
    <w:rsid w:val="58B10724"/>
    <w:rsid w:val="58B95011"/>
    <w:rsid w:val="58C9AE77"/>
    <w:rsid w:val="58C9DBED"/>
    <w:rsid w:val="58D2853F"/>
    <w:rsid w:val="58D58F01"/>
    <w:rsid w:val="58DEFAA6"/>
    <w:rsid w:val="58E2FAE5"/>
    <w:rsid w:val="58E3E2BE"/>
    <w:rsid w:val="58E90721"/>
    <w:rsid w:val="58F317A0"/>
    <w:rsid w:val="58F71FB5"/>
    <w:rsid w:val="59076899"/>
    <w:rsid w:val="590A6702"/>
    <w:rsid w:val="590B217D"/>
    <w:rsid w:val="590E6EC6"/>
    <w:rsid w:val="5924FD42"/>
    <w:rsid w:val="592C2CFF"/>
    <w:rsid w:val="592CDE88"/>
    <w:rsid w:val="5933D261"/>
    <w:rsid w:val="5939D470"/>
    <w:rsid w:val="593DF24B"/>
    <w:rsid w:val="593FEFA1"/>
    <w:rsid w:val="594108B3"/>
    <w:rsid w:val="59417C91"/>
    <w:rsid w:val="5946622D"/>
    <w:rsid w:val="594A9EBA"/>
    <w:rsid w:val="59535EC5"/>
    <w:rsid w:val="595A2533"/>
    <w:rsid w:val="5964735F"/>
    <w:rsid w:val="59667F85"/>
    <w:rsid w:val="5968BC3E"/>
    <w:rsid w:val="596C0D79"/>
    <w:rsid w:val="596E2670"/>
    <w:rsid w:val="59712AD5"/>
    <w:rsid w:val="5975DFEF"/>
    <w:rsid w:val="5976CCC3"/>
    <w:rsid w:val="598BB288"/>
    <w:rsid w:val="598FA0E9"/>
    <w:rsid w:val="59925D3F"/>
    <w:rsid w:val="5993AABB"/>
    <w:rsid w:val="5994659D"/>
    <w:rsid w:val="599C0FCB"/>
    <w:rsid w:val="59A349F6"/>
    <w:rsid w:val="59A7CA96"/>
    <w:rsid w:val="59C6F0FB"/>
    <w:rsid w:val="59C8D33F"/>
    <w:rsid w:val="59D0414F"/>
    <w:rsid w:val="59E60D9E"/>
    <w:rsid w:val="59E71639"/>
    <w:rsid w:val="59F1C11A"/>
    <w:rsid w:val="59F4D02F"/>
    <w:rsid w:val="59FDB057"/>
    <w:rsid w:val="59FE5277"/>
    <w:rsid w:val="5A03342F"/>
    <w:rsid w:val="5A0755BA"/>
    <w:rsid w:val="5A0817F3"/>
    <w:rsid w:val="5A0A4A00"/>
    <w:rsid w:val="5A0BCAF3"/>
    <w:rsid w:val="5A0C9FD4"/>
    <w:rsid w:val="5A0E5E76"/>
    <w:rsid w:val="5A149FD2"/>
    <w:rsid w:val="5A2C6CC5"/>
    <w:rsid w:val="5A31735F"/>
    <w:rsid w:val="5A38FB46"/>
    <w:rsid w:val="5A42CD3D"/>
    <w:rsid w:val="5A485193"/>
    <w:rsid w:val="5A4C919C"/>
    <w:rsid w:val="5A502701"/>
    <w:rsid w:val="5A7A79A4"/>
    <w:rsid w:val="5A7E32AC"/>
    <w:rsid w:val="5A7F69C5"/>
    <w:rsid w:val="5A8899BA"/>
    <w:rsid w:val="5A8A382F"/>
    <w:rsid w:val="5A8B732D"/>
    <w:rsid w:val="5A8C1FF6"/>
    <w:rsid w:val="5A9322FE"/>
    <w:rsid w:val="5A937D93"/>
    <w:rsid w:val="5A939E2C"/>
    <w:rsid w:val="5A98B971"/>
    <w:rsid w:val="5A997AC8"/>
    <w:rsid w:val="5A9A06C6"/>
    <w:rsid w:val="5A9E1596"/>
    <w:rsid w:val="5AAA2A80"/>
    <w:rsid w:val="5AAE3FEB"/>
    <w:rsid w:val="5AAF0D28"/>
    <w:rsid w:val="5AB16240"/>
    <w:rsid w:val="5ABCC569"/>
    <w:rsid w:val="5ABD3A77"/>
    <w:rsid w:val="5ABD6C12"/>
    <w:rsid w:val="5AC4F56F"/>
    <w:rsid w:val="5AD5A4D1"/>
    <w:rsid w:val="5AECEF09"/>
    <w:rsid w:val="5AF1FDBB"/>
    <w:rsid w:val="5AF2C253"/>
    <w:rsid w:val="5AF42EF8"/>
    <w:rsid w:val="5B14C072"/>
    <w:rsid w:val="5B1B5672"/>
    <w:rsid w:val="5B28FD64"/>
    <w:rsid w:val="5B2C219A"/>
    <w:rsid w:val="5B390D4C"/>
    <w:rsid w:val="5B45B14F"/>
    <w:rsid w:val="5B4C17A7"/>
    <w:rsid w:val="5B5B95ED"/>
    <w:rsid w:val="5B5FA312"/>
    <w:rsid w:val="5B60CCEA"/>
    <w:rsid w:val="5B63E507"/>
    <w:rsid w:val="5B64DD18"/>
    <w:rsid w:val="5B65E41F"/>
    <w:rsid w:val="5B7704D2"/>
    <w:rsid w:val="5B7842E5"/>
    <w:rsid w:val="5B794FD3"/>
    <w:rsid w:val="5B871ABA"/>
    <w:rsid w:val="5B8B8D11"/>
    <w:rsid w:val="5B9739D2"/>
    <w:rsid w:val="5B9C0DD2"/>
    <w:rsid w:val="5B9C3893"/>
    <w:rsid w:val="5B9E4F0C"/>
    <w:rsid w:val="5BA55709"/>
    <w:rsid w:val="5BA85972"/>
    <w:rsid w:val="5BA89BE6"/>
    <w:rsid w:val="5BB63601"/>
    <w:rsid w:val="5BB98B9F"/>
    <w:rsid w:val="5BC056E1"/>
    <w:rsid w:val="5BCB4DFB"/>
    <w:rsid w:val="5BD612DA"/>
    <w:rsid w:val="5BDFE891"/>
    <w:rsid w:val="5BE3AC7D"/>
    <w:rsid w:val="5BE65A9E"/>
    <w:rsid w:val="5BEB59ED"/>
    <w:rsid w:val="5BF1CCF4"/>
    <w:rsid w:val="5C03D574"/>
    <w:rsid w:val="5C04C06A"/>
    <w:rsid w:val="5C0691DF"/>
    <w:rsid w:val="5C084C78"/>
    <w:rsid w:val="5C14C023"/>
    <w:rsid w:val="5C18EF46"/>
    <w:rsid w:val="5C1AFEA2"/>
    <w:rsid w:val="5C1BFCE1"/>
    <w:rsid w:val="5C24565C"/>
    <w:rsid w:val="5C274DC7"/>
    <w:rsid w:val="5C2E692E"/>
    <w:rsid w:val="5C360A7B"/>
    <w:rsid w:val="5C39C62C"/>
    <w:rsid w:val="5C3A9D6B"/>
    <w:rsid w:val="5C3D387E"/>
    <w:rsid w:val="5C4119C7"/>
    <w:rsid w:val="5C4EF786"/>
    <w:rsid w:val="5C506BDD"/>
    <w:rsid w:val="5C5808F1"/>
    <w:rsid w:val="5C6951E3"/>
    <w:rsid w:val="5C6C4F63"/>
    <w:rsid w:val="5C6CA121"/>
    <w:rsid w:val="5C717532"/>
    <w:rsid w:val="5C7FABF6"/>
    <w:rsid w:val="5C84556B"/>
    <w:rsid w:val="5C89087B"/>
    <w:rsid w:val="5C8CB60A"/>
    <w:rsid w:val="5C995DE0"/>
    <w:rsid w:val="5CA9EFA6"/>
    <w:rsid w:val="5CAABBAF"/>
    <w:rsid w:val="5CB06FAE"/>
    <w:rsid w:val="5CB65AF9"/>
    <w:rsid w:val="5CB7A7DD"/>
    <w:rsid w:val="5CBE48C7"/>
    <w:rsid w:val="5CC68443"/>
    <w:rsid w:val="5CC8E425"/>
    <w:rsid w:val="5CD9B2BD"/>
    <w:rsid w:val="5CDF7DF7"/>
    <w:rsid w:val="5CE37D0C"/>
    <w:rsid w:val="5CE98706"/>
    <w:rsid w:val="5CF13795"/>
    <w:rsid w:val="5D0B7DBB"/>
    <w:rsid w:val="5D118708"/>
    <w:rsid w:val="5D1BDF70"/>
    <w:rsid w:val="5D284082"/>
    <w:rsid w:val="5D296A50"/>
    <w:rsid w:val="5D2A1572"/>
    <w:rsid w:val="5D32E215"/>
    <w:rsid w:val="5D48380D"/>
    <w:rsid w:val="5D48CBF4"/>
    <w:rsid w:val="5D493ECC"/>
    <w:rsid w:val="5D4B1F51"/>
    <w:rsid w:val="5D520CA3"/>
    <w:rsid w:val="5D535E18"/>
    <w:rsid w:val="5D54AC32"/>
    <w:rsid w:val="5D5A8242"/>
    <w:rsid w:val="5D5C8C22"/>
    <w:rsid w:val="5D5F3D86"/>
    <w:rsid w:val="5D89448B"/>
    <w:rsid w:val="5D9CE0C9"/>
    <w:rsid w:val="5D9EB1CB"/>
    <w:rsid w:val="5DAA893C"/>
    <w:rsid w:val="5DB19FE0"/>
    <w:rsid w:val="5DB1ABB2"/>
    <w:rsid w:val="5DB5F29B"/>
    <w:rsid w:val="5DD4FB0C"/>
    <w:rsid w:val="5DDBD8AD"/>
    <w:rsid w:val="5DE01F28"/>
    <w:rsid w:val="5DEA7E30"/>
    <w:rsid w:val="5DF12C35"/>
    <w:rsid w:val="5E04E7CA"/>
    <w:rsid w:val="5E0B103E"/>
    <w:rsid w:val="5E0CF1FF"/>
    <w:rsid w:val="5E1232C6"/>
    <w:rsid w:val="5E183B91"/>
    <w:rsid w:val="5E29E472"/>
    <w:rsid w:val="5E2C5340"/>
    <w:rsid w:val="5E2FACE1"/>
    <w:rsid w:val="5E318B45"/>
    <w:rsid w:val="5E3715EF"/>
    <w:rsid w:val="5E3E06FB"/>
    <w:rsid w:val="5E43BCBC"/>
    <w:rsid w:val="5E44AEC6"/>
    <w:rsid w:val="5E50D1D7"/>
    <w:rsid w:val="5E738544"/>
    <w:rsid w:val="5E7C4A7A"/>
    <w:rsid w:val="5E7C6851"/>
    <w:rsid w:val="5E82F0DA"/>
    <w:rsid w:val="5E891DC1"/>
    <w:rsid w:val="5E8AD39C"/>
    <w:rsid w:val="5E8BCA82"/>
    <w:rsid w:val="5E992AFC"/>
    <w:rsid w:val="5E9B0747"/>
    <w:rsid w:val="5E9BA62F"/>
    <w:rsid w:val="5EA2B7D1"/>
    <w:rsid w:val="5EB51746"/>
    <w:rsid w:val="5EB5D231"/>
    <w:rsid w:val="5EBFE773"/>
    <w:rsid w:val="5ECB66AB"/>
    <w:rsid w:val="5ED0739C"/>
    <w:rsid w:val="5ED3537C"/>
    <w:rsid w:val="5ED95B93"/>
    <w:rsid w:val="5EE60AA2"/>
    <w:rsid w:val="5EEF5E00"/>
    <w:rsid w:val="5EF00550"/>
    <w:rsid w:val="5EF72EA6"/>
    <w:rsid w:val="5EF73D0A"/>
    <w:rsid w:val="5EFC8443"/>
    <w:rsid w:val="5F011836"/>
    <w:rsid w:val="5F0D6D5D"/>
    <w:rsid w:val="5F18168D"/>
    <w:rsid w:val="5F18F442"/>
    <w:rsid w:val="5F203B82"/>
    <w:rsid w:val="5F216453"/>
    <w:rsid w:val="5F276835"/>
    <w:rsid w:val="5F2EA753"/>
    <w:rsid w:val="5F53B439"/>
    <w:rsid w:val="5F5E26C5"/>
    <w:rsid w:val="5F6064C9"/>
    <w:rsid w:val="5F6237A7"/>
    <w:rsid w:val="5F688922"/>
    <w:rsid w:val="5F6EBB48"/>
    <w:rsid w:val="5F7DCC39"/>
    <w:rsid w:val="5F880C9F"/>
    <w:rsid w:val="5F91AD23"/>
    <w:rsid w:val="5F9D1608"/>
    <w:rsid w:val="5FA49FD2"/>
    <w:rsid w:val="5FA74693"/>
    <w:rsid w:val="5FA8E1E7"/>
    <w:rsid w:val="5FAF3B54"/>
    <w:rsid w:val="5FB479D7"/>
    <w:rsid w:val="5FB985CF"/>
    <w:rsid w:val="5FBB4161"/>
    <w:rsid w:val="5FC23E51"/>
    <w:rsid w:val="5FC90413"/>
    <w:rsid w:val="5FD29791"/>
    <w:rsid w:val="5FD6E7FD"/>
    <w:rsid w:val="5FDDA204"/>
    <w:rsid w:val="5FE870EB"/>
    <w:rsid w:val="5FEC4022"/>
    <w:rsid w:val="5FF6B74E"/>
    <w:rsid w:val="5FFF74D6"/>
    <w:rsid w:val="6005180A"/>
    <w:rsid w:val="60081864"/>
    <w:rsid w:val="600ABA9A"/>
    <w:rsid w:val="600C0DF2"/>
    <w:rsid w:val="600E6398"/>
    <w:rsid w:val="601BABFC"/>
    <w:rsid w:val="601DCFB7"/>
    <w:rsid w:val="6021FD88"/>
    <w:rsid w:val="6027A7C9"/>
    <w:rsid w:val="602FE6D9"/>
    <w:rsid w:val="603183F2"/>
    <w:rsid w:val="60333769"/>
    <w:rsid w:val="604A189E"/>
    <w:rsid w:val="605058A2"/>
    <w:rsid w:val="6053EB1F"/>
    <w:rsid w:val="605DA8F2"/>
    <w:rsid w:val="60604D18"/>
    <w:rsid w:val="60683E97"/>
    <w:rsid w:val="606A9121"/>
    <w:rsid w:val="606D2393"/>
    <w:rsid w:val="6071B6FD"/>
    <w:rsid w:val="607275B3"/>
    <w:rsid w:val="6074FDF9"/>
    <w:rsid w:val="6078BA8A"/>
    <w:rsid w:val="607E7935"/>
    <w:rsid w:val="60850D3B"/>
    <w:rsid w:val="60900018"/>
    <w:rsid w:val="609115DD"/>
    <w:rsid w:val="609427CC"/>
    <w:rsid w:val="609F50B3"/>
    <w:rsid w:val="60A03558"/>
    <w:rsid w:val="60A5B1DE"/>
    <w:rsid w:val="60A7DB07"/>
    <w:rsid w:val="60B54F1E"/>
    <w:rsid w:val="60B59695"/>
    <w:rsid w:val="60B7EE8B"/>
    <w:rsid w:val="60B80FDD"/>
    <w:rsid w:val="60BD5C90"/>
    <w:rsid w:val="60C77889"/>
    <w:rsid w:val="60C86863"/>
    <w:rsid w:val="60C9F72C"/>
    <w:rsid w:val="60CB292D"/>
    <w:rsid w:val="60CDDF72"/>
    <w:rsid w:val="60D6A9FE"/>
    <w:rsid w:val="60DB588E"/>
    <w:rsid w:val="60DCB4C8"/>
    <w:rsid w:val="60DD9B5D"/>
    <w:rsid w:val="60EDA5DC"/>
    <w:rsid w:val="60EE470F"/>
    <w:rsid w:val="60EE76B6"/>
    <w:rsid w:val="60F1DBBD"/>
    <w:rsid w:val="60F2F2A7"/>
    <w:rsid w:val="60F59DC9"/>
    <w:rsid w:val="6104CEFA"/>
    <w:rsid w:val="610CE3E6"/>
    <w:rsid w:val="610DB5CD"/>
    <w:rsid w:val="6116DE32"/>
    <w:rsid w:val="611D682F"/>
    <w:rsid w:val="61222849"/>
    <w:rsid w:val="612EA97E"/>
    <w:rsid w:val="612FF71F"/>
    <w:rsid w:val="61392448"/>
    <w:rsid w:val="6140AEC1"/>
    <w:rsid w:val="6140F0D9"/>
    <w:rsid w:val="61459782"/>
    <w:rsid w:val="61464850"/>
    <w:rsid w:val="614A73B3"/>
    <w:rsid w:val="614F236E"/>
    <w:rsid w:val="6152C84F"/>
    <w:rsid w:val="615E0D66"/>
    <w:rsid w:val="6160DB11"/>
    <w:rsid w:val="616D4AE9"/>
    <w:rsid w:val="617B18EB"/>
    <w:rsid w:val="6185AC90"/>
    <w:rsid w:val="6187418B"/>
    <w:rsid w:val="618952ED"/>
    <w:rsid w:val="618DB3C7"/>
    <w:rsid w:val="61905E1D"/>
    <w:rsid w:val="619BECF2"/>
    <w:rsid w:val="61A21F51"/>
    <w:rsid w:val="61AA60C5"/>
    <w:rsid w:val="61AFEB0A"/>
    <w:rsid w:val="61B24EDF"/>
    <w:rsid w:val="61B4E29B"/>
    <w:rsid w:val="61B76BE0"/>
    <w:rsid w:val="61BB0B04"/>
    <w:rsid w:val="61C0478C"/>
    <w:rsid w:val="61CDC57D"/>
    <w:rsid w:val="61CF41FA"/>
    <w:rsid w:val="61CF60F1"/>
    <w:rsid w:val="61D16499"/>
    <w:rsid w:val="61D2A809"/>
    <w:rsid w:val="61D65F68"/>
    <w:rsid w:val="61ECACFB"/>
    <w:rsid w:val="61EE6F70"/>
    <w:rsid w:val="61F079BC"/>
    <w:rsid w:val="61F1197A"/>
    <w:rsid w:val="61FB3029"/>
    <w:rsid w:val="61FEFB3D"/>
    <w:rsid w:val="62092967"/>
    <w:rsid w:val="621CB627"/>
    <w:rsid w:val="6225B75D"/>
    <w:rsid w:val="6227F9B0"/>
    <w:rsid w:val="622AF345"/>
    <w:rsid w:val="622D1283"/>
    <w:rsid w:val="623496AD"/>
    <w:rsid w:val="62384F91"/>
    <w:rsid w:val="6238BC09"/>
    <w:rsid w:val="623ADED4"/>
    <w:rsid w:val="623B5725"/>
    <w:rsid w:val="623C05B9"/>
    <w:rsid w:val="623ED952"/>
    <w:rsid w:val="62519BA5"/>
    <w:rsid w:val="625521AB"/>
    <w:rsid w:val="6255777B"/>
    <w:rsid w:val="626D03C0"/>
    <w:rsid w:val="6272A5CB"/>
    <w:rsid w:val="6279A4DB"/>
    <w:rsid w:val="627A85B9"/>
    <w:rsid w:val="628B5EBC"/>
    <w:rsid w:val="629304C5"/>
    <w:rsid w:val="6294A6BB"/>
    <w:rsid w:val="6297FDFA"/>
    <w:rsid w:val="62A3DB03"/>
    <w:rsid w:val="62A43CAC"/>
    <w:rsid w:val="62A60B08"/>
    <w:rsid w:val="62A8A3C8"/>
    <w:rsid w:val="62B2DB93"/>
    <w:rsid w:val="62B6D30C"/>
    <w:rsid w:val="62BC34D3"/>
    <w:rsid w:val="62C8487E"/>
    <w:rsid w:val="62D02C03"/>
    <w:rsid w:val="62E16A3D"/>
    <w:rsid w:val="62F32D83"/>
    <w:rsid w:val="62FB4234"/>
    <w:rsid w:val="63014526"/>
    <w:rsid w:val="63079AC5"/>
    <w:rsid w:val="630975D5"/>
    <w:rsid w:val="630C87FA"/>
    <w:rsid w:val="63109A68"/>
    <w:rsid w:val="6310CC12"/>
    <w:rsid w:val="63126A67"/>
    <w:rsid w:val="6314858F"/>
    <w:rsid w:val="631A15E0"/>
    <w:rsid w:val="63231535"/>
    <w:rsid w:val="63263B38"/>
    <w:rsid w:val="633269B8"/>
    <w:rsid w:val="633DACEE"/>
    <w:rsid w:val="6341C37D"/>
    <w:rsid w:val="6342664D"/>
    <w:rsid w:val="63443129"/>
    <w:rsid w:val="6352DF72"/>
    <w:rsid w:val="63658B0C"/>
    <w:rsid w:val="6370DD1C"/>
    <w:rsid w:val="637A2B19"/>
    <w:rsid w:val="637D85B3"/>
    <w:rsid w:val="63800248"/>
    <w:rsid w:val="6385684A"/>
    <w:rsid w:val="63856A14"/>
    <w:rsid w:val="638C1BD2"/>
    <w:rsid w:val="639200D4"/>
    <w:rsid w:val="63935E4B"/>
    <w:rsid w:val="63982928"/>
    <w:rsid w:val="639C909F"/>
    <w:rsid w:val="639D6B1F"/>
    <w:rsid w:val="63A7F07B"/>
    <w:rsid w:val="63AA68CF"/>
    <w:rsid w:val="63B90008"/>
    <w:rsid w:val="63C45173"/>
    <w:rsid w:val="63C6DE14"/>
    <w:rsid w:val="63CC648B"/>
    <w:rsid w:val="63CC7452"/>
    <w:rsid w:val="63D99A1D"/>
    <w:rsid w:val="63DFDD8C"/>
    <w:rsid w:val="63E09D32"/>
    <w:rsid w:val="63E6D4C3"/>
    <w:rsid w:val="63E86F1D"/>
    <w:rsid w:val="63EE58EC"/>
    <w:rsid w:val="63F43A1E"/>
    <w:rsid w:val="63F70E50"/>
    <w:rsid w:val="63F7554C"/>
    <w:rsid w:val="640A6C1E"/>
    <w:rsid w:val="640DD393"/>
    <w:rsid w:val="640E2AB0"/>
    <w:rsid w:val="6410403A"/>
    <w:rsid w:val="6410DA87"/>
    <w:rsid w:val="641266BF"/>
    <w:rsid w:val="6414227C"/>
    <w:rsid w:val="6419D4E4"/>
    <w:rsid w:val="642234B8"/>
    <w:rsid w:val="64258BD8"/>
    <w:rsid w:val="64328661"/>
    <w:rsid w:val="64344011"/>
    <w:rsid w:val="64391226"/>
    <w:rsid w:val="64393775"/>
    <w:rsid w:val="644EDCAB"/>
    <w:rsid w:val="645FE5A3"/>
    <w:rsid w:val="64698504"/>
    <w:rsid w:val="646CA2FE"/>
    <w:rsid w:val="6478B193"/>
    <w:rsid w:val="647F75DB"/>
    <w:rsid w:val="648E007C"/>
    <w:rsid w:val="6491EA53"/>
    <w:rsid w:val="64972DA5"/>
    <w:rsid w:val="64A18E29"/>
    <w:rsid w:val="64A2ADC8"/>
    <w:rsid w:val="64A78FE1"/>
    <w:rsid w:val="64AFD288"/>
    <w:rsid w:val="64BE7D65"/>
    <w:rsid w:val="64CFEA01"/>
    <w:rsid w:val="64E8F5B4"/>
    <w:rsid w:val="64EC334D"/>
    <w:rsid w:val="64EE9157"/>
    <w:rsid w:val="64F0B41A"/>
    <w:rsid w:val="64F1BB7E"/>
    <w:rsid w:val="64F702BF"/>
    <w:rsid w:val="6505DAAD"/>
    <w:rsid w:val="6507B9B4"/>
    <w:rsid w:val="650816DE"/>
    <w:rsid w:val="650F673E"/>
    <w:rsid w:val="650FF550"/>
    <w:rsid w:val="651029A4"/>
    <w:rsid w:val="6517687E"/>
    <w:rsid w:val="651960BC"/>
    <w:rsid w:val="65294BC6"/>
    <w:rsid w:val="652D19BA"/>
    <w:rsid w:val="653E6AB0"/>
    <w:rsid w:val="6544158B"/>
    <w:rsid w:val="654A7506"/>
    <w:rsid w:val="654D79F1"/>
    <w:rsid w:val="65556CA0"/>
    <w:rsid w:val="655B7423"/>
    <w:rsid w:val="656E685C"/>
    <w:rsid w:val="6575832D"/>
    <w:rsid w:val="658815CC"/>
    <w:rsid w:val="658A3A4A"/>
    <w:rsid w:val="65AFAA7C"/>
    <w:rsid w:val="65AFCC4B"/>
    <w:rsid w:val="65B8C738"/>
    <w:rsid w:val="65BD239F"/>
    <w:rsid w:val="65C99B73"/>
    <w:rsid w:val="65CBB37F"/>
    <w:rsid w:val="65DB1E56"/>
    <w:rsid w:val="65E3BD3C"/>
    <w:rsid w:val="65ECE6C5"/>
    <w:rsid w:val="65F3E190"/>
    <w:rsid w:val="65F82FFA"/>
    <w:rsid w:val="65FAE9C1"/>
    <w:rsid w:val="6600EB9E"/>
    <w:rsid w:val="6610FAC6"/>
    <w:rsid w:val="661A2DA4"/>
    <w:rsid w:val="6623664D"/>
    <w:rsid w:val="66305951"/>
    <w:rsid w:val="6650C54A"/>
    <w:rsid w:val="6655EB09"/>
    <w:rsid w:val="66583A46"/>
    <w:rsid w:val="665A149A"/>
    <w:rsid w:val="665B17C7"/>
    <w:rsid w:val="6667472C"/>
    <w:rsid w:val="66783041"/>
    <w:rsid w:val="668C0043"/>
    <w:rsid w:val="668C6C20"/>
    <w:rsid w:val="669503CE"/>
    <w:rsid w:val="6699B250"/>
    <w:rsid w:val="669B18B2"/>
    <w:rsid w:val="669E51CF"/>
    <w:rsid w:val="66A12D44"/>
    <w:rsid w:val="66A880A4"/>
    <w:rsid w:val="66B6CA0E"/>
    <w:rsid w:val="66B70803"/>
    <w:rsid w:val="66B86698"/>
    <w:rsid w:val="66C45297"/>
    <w:rsid w:val="66C5C865"/>
    <w:rsid w:val="66CBDE41"/>
    <w:rsid w:val="66D431A7"/>
    <w:rsid w:val="66D6A608"/>
    <w:rsid w:val="66DC6871"/>
    <w:rsid w:val="66E7A483"/>
    <w:rsid w:val="66E8252C"/>
    <w:rsid w:val="66E96C7F"/>
    <w:rsid w:val="66EA1832"/>
    <w:rsid w:val="66F5ADBF"/>
    <w:rsid w:val="66F88CEB"/>
    <w:rsid w:val="66FEBA88"/>
    <w:rsid w:val="67062616"/>
    <w:rsid w:val="670821C9"/>
    <w:rsid w:val="67215045"/>
    <w:rsid w:val="6723A24B"/>
    <w:rsid w:val="672E98B3"/>
    <w:rsid w:val="6738FB7B"/>
    <w:rsid w:val="673C5A13"/>
    <w:rsid w:val="673F3308"/>
    <w:rsid w:val="673F92D4"/>
    <w:rsid w:val="675A5641"/>
    <w:rsid w:val="67616746"/>
    <w:rsid w:val="6769A213"/>
    <w:rsid w:val="67724B6E"/>
    <w:rsid w:val="677329FA"/>
    <w:rsid w:val="6773D627"/>
    <w:rsid w:val="6776F9D8"/>
    <w:rsid w:val="677AA81F"/>
    <w:rsid w:val="6784D502"/>
    <w:rsid w:val="67860536"/>
    <w:rsid w:val="6789A874"/>
    <w:rsid w:val="679BCBEE"/>
    <w:rsid w:val="67A60EAB"/>
    <w:rsid w:val="67A8EB0C"/>
    <w:rsid w:val="67A90EF4"/>
    <w:rsid w:val="67B062B8"/>
    <w:rsid w:val="67B39BC3"/>
    <w:rsid w:val="67B94434"/>
    <w:rsid w:val="67BC7796"/>
    <w:rsid w:val="67D012CB"/>
    <w:rsid w:val="67D2B596"/>
    <w:rsid w:val="67DB1FDF"/>
    <w:rsid w:val="67E78B7E"/>
    <w:rsid w:val="67ED9094"/>
    <w:rsid w:val="67F101CA"/>
    <w:rsid w:val="67F3D88A"/>
    <w:rsid w:val="680B4BDF"/>
    <w:rsid w:val="680E75EB"/>
    <w:rsid w:val="681103BC"/>
    <w:rsid w:val="68129654"/>
    <w:rsid w:val="682478A9"/>
    <w:rsid w:val="682981D7"/>
    <w:rsid w:val="682B5140"/>
    <w:rsid w:val="682ECD69"/>
    <w:rsid w:val="6835E0E3"/>
    <w:rsid w:val="6836EA54"/>
    <w:rsid w:val="683D0701"/>
    <w:rsid w:val="683D734C"/>
    <w:rsid w:val="68433A6D"/>
    <w:rsid w:val="684E4EBA"/>
    <w:rsid w:val="686022F8"/>
    <w:rsid w:val="68683ECB"/>
    <w:rsid w:val="686A2C01"/>
    <w:rsid w:val="686DAA8C"/>
    <w:rsid w:val="686ECB64"/>
    <w:rsid w:val="686F1D36"/>
    <w:rsid w:val="68755DA4"/>
    <w:rsid w:val="688354A7"/>
    <w:rsid w:val="6888DBCD"/>
    <w:rsid w:val="688D9F12"/>
    <w:rsid w:val="68905728"/>
    <w:rsid w:val="68967C65"/>
    <w:rsid w:val="68A5C433"/>
    <w:rsid w:val="68A7855F"/>
    <w:rsid w:val="68A89B79"/>
    <w:rsid w:val="68B22EA3"/>
    <w:rsid w:val="68C772C2"/>
    <w:rsid w:val="68CACA0F"/>
    <w:rsid w:val="68CF1874"/>
    <w:rsid w:val="68F1D366"/>
    <w:rsid w:val="6901930D"/>
    <w:rsid w:val="69066CC3"/>
    <w:rsid w:val="6906EC72"/>
    <w:rsid w:val="690A09B1"/>
    <w:rsid w:val="690FC02D"/>
    <w:rsid w:val="6918CEC8"/>
    <w:rsid w:val="692B8252"/>
    <w:rsid w:val="692EF0A4"/>
    <w:rsid w:val="692F8D8B"/>
    <w:rsid w:val="6930313A"/>
    <w:rsid w:val="693D8EE9"/>
    <w:rsid w:val="6943DA9A"/>
    <w:rsid w:val="6946F709"/>
    <w:rsid w:val="694773DC"/>
    <w:rsid w:val="6952DE95"/>
    <w:rsid w:val="695C4D28"/>
    <w:rsid w:val="69656DD6"/>
    <w:rsid w:val="69716AC8"/>
    <w:rsid w:val="6978C3F4"/>
    <w:rsid w:val="697C545F"/>
    <w:rsid w:val="697C6082"/>
    <w:rsid w:val="697D6DEF"/>
    <w:rsid w:val="697EBE2F"/>
    <w:rsid w:val="6988E304"/>
    <w:rsid w:val="69957CBC"/>
    <w:rsid w:val="699B33A0"/>
    <w:rsid w:val="699E0410"/>
    <w:rsid w:val="69A1ADF6"/>
    <w:rsid w:val="69A6ED45"/>
    <w:rsid w:val="69A866D1"/>
    <w:rsid w:val="69A8E7BA"/>
    <w:rsid w:val="69B072BA"/>
    <w:rsid w:val="69B1B5FF"/>
    <w:rsid w:val="69B6543B"/>
    <w:rsid w:val="69B7125D"/>
    <w:rsid w:val="69C4B068"/>
    <w:rsid w:val="69D3EF00"/>
    <w:rsid w:val="69D4AF49"/>
    <w:rsid w:val="69DCC99C"/>
    <w:rsid w:val="69F4F41F"/>
    <w:rsid w:val="69F60D78"/>
    <w:rsid w:val="6A081D22"/>
    <w:rsid w:val="6A164E37"/>
    <w:rsid w:val="6A2E3346"/>
    <w:rsid w:val="6A3AC45B"/>
    <w:rsid w:val="6A41BF16"/>
    <w:rsid w:val="6A425A40"/>
    <w:rsid w:val="6A4397AD"/>
    <w:rsid w:val="6A4493BF"/>
    <w:rsid w:val="6A47E998"/>
    <w:rsid w:val="6A4C46D0"/>
    <w:rsid w:val="6A4DEF61"/>
    <w:rsid w:val="6A4F781C"/>
    <w:rsid w:val="6A698E48"/>
    <w:rsid w:val="6A70893E"/>
    <w:rsid w:val="6A79D847"/>
    <w:rsid w:val="6A8A16EA"/>
    <w:rsid w:val="6A8B02BB"/>
    <w:rsid w:val="6A8BCCEB"/>
    <w:rsid w:val="6AA02B42"/>
    <w:rsid w:val="6AA23586"/>
    <w:rsid w:val="6AA90D9B"/>
    <w:rsid w:val="6AAB6921"/>
    <w:rsid w:val="6AAB9260"/>
    <w:rsid w:val="6AABA1F3"/>
    <w:rsid w:val="6AC952ED"/>
    <w:rsid w:val="6AD3CEF3"/>
    <w:rsid w:val="6AD8A0D1"/>
    <w:rsid w:val="6ADB5D0A"/>
    <w:rsid w:val="6AE19E43"/>
    <w:rsid w:val="6AE2B7B8"/>
    <w:rsid w:val="6AE419A3"/>
    <w:rsid w:val="6AE491B3"/>
    <w:rsid w:val="6AEA236B"/>
    <w:rsid w:val="6AEE50B2"/>
    <w:rsid w:val="6B07A8F3"/>
    <w:rsid w:val="6B0A7CBB"/>
    <w:rsid w:val="6B0AD943"/>
    <w:rsid w:val="6B104E60"/>
    <w:rsid w:val="6B1B07DA"/>
    <w:rsid w:val="6B201246"/>
    <w:rsid w:val="6B20F18F"/>
    <w:rsid w:val="6B225255"/>
    <w:rsid w:val="6B267FB7"/>
    <w:rsid w:val="6B2BCB79"/>
    <w:rsid w:val="6B338434"/>
    <w:rsid w:val="6B3D6B6C"/>
    <w:rsid w:val="6B3DA31D"/>
    <w:rsid w:val="6B4A1CE5"/>
    <w:rsid w:val="6B5E1437"/>
    <w:rsid w:val="6B67A753"/>
    <w:rsid w:val="6B6A42E9"/>
    <w:rsid w:val="6B6D2F96"/>
    <w:rsid w:val="6B6E5699"/>
    <w:rsid w:val="6B6E7060"/>
    <w:rsid w:val="6B6E8B16"/>
    <w:rsid w:val="6B7780FE"/>
    <w:rsid w:val="6B7A23DF"/>
    <w:rsid w:val="6B826E1B"/>
    <w:rsid w:val="6B890957"/>
    <w:rsid w:val="6B8957B9"/>
    <w:rsid w:val="6B965AA6"/>
    <w:rsid w:val="6B972C89"/>
    <w:rsid w:val="6B981467"/>
    <w:rsid w:val="6BA72772"/>
    <w:rsid w:val="6BB10B6A"/>
    <w:rsid w:val="6BBD0DE4"/>
    <w:rsid w:val="6BBDEBDE"/>
    <w:rsid w:val="6BC675F2"/>
    <w:rsid w:val="6BC77552"/>
    <w:rsid w:val="6BCA552E"/>
    <w:rsid w:val="6BCAF9B9"/>
    <w:rsid w:val="6BE2802B"/>
    <w:rsid w:val="6BF24DB6"/>
    <w:rsid w:val="6BF59E83"/>
    <w:rsid w:val="6BFC8874"/>
    <w:rsid w:val="6C094D8B"/>
    <w:rsid w:val="6C12D886"/>
    <w:rsid w:val="6C16F136"/>
    <w:rsid w:val="6C234EA7"/>
    <w:rsid w:val="6C27F937"/>
    <w:rsid w:val="6C28197A"/>
    <w:rsid w:val="6C31A355"/>
    <w:rsid w:val="6C3F6A92"/>
    <w:rsid w:val="6C44404D"/>
    <w:rsid w:val="6C5655D7"/>
    <w:rsid w:val="6C570322"/>
    <w:rsid w:val="6C5BCE01"/>
    <w:rsid w:val="6C5F4C5A"/>
    <w:rsid w:val="6C6368D0"/>
    <w:rsid w:val="6C695F91"/>
    <w:rsid w:val="6C76D89B"/>
    <w:rsid w:val="6C7713EF"/>
    <w:rsid w:val="6C775C62"/>
    <w:rsid w:val="6C7C4811"/>
    <w:rsid w:val="6C7E3D5B"/>
    <w:rsid w:val="6C81D502"/>
    <w:rsid w:val="6CA0E196"/>
    <w:rsid w:val="6CA3CFFB"/>
    <w:rsid w:val="6CA8A071"/>
    <w:rsid w:val="6CB75B60"/>
    <w:rsid w:val="6CBF37C7"/>
    <w:rsid w:val="6CC1C53C"/>
    <w:rsid w:val="6CCAE5B1"/>
    <w:rsid w:val="6CD46B63"/>
    <w:rsid w:val="6CD481F0"/>
    <w:rsid w:val="6CD7CBA6"/>
    <w:rsid w:val="6CD8EE87"/>
    <w:rsid w:val="6CE1B779"/>
    <w:rsid w:val="6CE1C402"/>
    <w:rsid w:val="6CE1E70E"/>
    <w:rsid w:val="6CE6F9B4"/>
    <w:rsid w:val="6CE76BB5"/>
    <w:rsid w:val="6CF40C3B"/>
    <w:rsid w:val="6CFC88FF"/>
    <w:rsid w:val="6CFFAAA6"/>
    <w:rsid w:val="6D02DCD9"/>
    <w:rsid w:val="6D10655C"/>
    <w:rsid w:val="6D1B70BB"/>
    <w:rsid w:val="6D246C26"/>
    <w:rsid w:val="6D2789E8"/>
    <w:rsid w:val="6D2A0B75"/>
    <w:rsid w:val="6D2B208C"/>
    <w:rsid w:val="6D32136D"/>
    <w:rsid w:val="6D378D5C"/>
    <w:rsid w:val="6D3B1FC5"/>
    <w:rsid w:val="6D3D142B"/>
    <w:rsid w:val="6D3E5222"/>
    <w:rsid w:val="6D463139"/>
    <w:rsid w:val="6D5160D7"/>
    <w:rsid w:val="6D56E607"/>
    <w:rsid w:val="6D589430"/>
    <w:rsid w:val="6D61DC87"/>
    <w:rsid w:val="6D621BF3"/>
    <w:rsid w:val="6D643054"/>
    <w:rsid w:val="6D6ED2D3"/>
    <w:rsid w:val="6D75F7D5"/>
    <w:rsid w:val="6D7CECE5"/>
    <w:rsid w:val="6D7D17C0"/>
    <w:rsid w:val="6D80803E"/>
    <w:rsid w:val="6D8C1CA7"/>
    <w:rsid w:val="6DA03314"/>
    <w:rsid w:val="6DAD663A"/>
    <w:rsid w:val="6DC0B10A"/>
    <w:rsid w:val="6DC67FAB"/>
    <w:rsid w:val="6DCBE59A"/>
    <w:rsid w:val="6E01C5F1"/>
    <w:rsid w:val="6E026EBE"/>
    <w:rsid w:val="6E089CED"/>
    <w:rsid w:val="6E0A0545"/>
    <w:rsid w:val="6E197F58"/>
    <w:rsid w:val="6E1C725D"/>
    <w:rsid w:val="6E215552"/>
    <w:rsid w:val="6E426399"/>
    <w:rsid w:val="6E4AD70F"/>
    <w:rsid w:val="6E56027A"/>
    <w:rsid w:val="6E5ADF54"/>
    <w:rsid w:val="6E62CB6B"/>
    <w:rsid w:val="6E7C2E3E"/>
    <w:rsid w:val="6E83BA8C"/>
    <w:rsid w:val="6E90115C"/>
    <w:rsid w:val="6E94807F"/>
    <w:rsid w:val="6E95F963"/>
    <w:rsid w:val="6E97E7CF"/>
    <w:rsid w:val="6E9D5BB4"/>
    <w:rsid w:val="6EA1AC1B"/>
    <w:rsid w:val="6EA2C9D1"/>
    <w:rsid w:val="6EBF60FF"/>
    <w:rsid w:val="6EC5DC1A"/>
    <w:rsid w:val="6ECE17AC"/>
    <w:rsid w:val="6ECE3CCA"/>
    <w:rsid w:val="6ECE9470"/>
    <w:rsid w:val="6ED13AD4"/>
    <w:rsid w:val="6ED1E594"/>
    <w:rsid w:val="6ED69344"/>
    <w:rsid w:val="6ED75F54"/>
    <w:rsid w:val="6ED96F7C"/>
    <w:rsid w:val="6EDF2645"/>
    <w:rsid w:val="6EEB4A86"/>
    <w:rsid w:val="6EEE859F"/>
    <w:rsid w:val="6F0B50FF"/>
    <w:rsid w:val="6F0B5D74"/>
    <w:rsid w:val="6F155AF1"/>
    <w:rsid w:val="6F189952"/>
    <w:rsid w:val="6F191E13"/>
    <w:rsid w:val="6F19C00A"/>
    <w:rsid w:val="6F1AB78C"/>
    <w:rsid w:val="6F3233B0"/>
    <w:rsid w:val="6F344055"/>
    <w:rsid w:val="6F3F986C"/>
    <w:rsid w:val="6F408CD6"/>
    <w:rsid w:val="6F40BBAC"/>
    <w:rsid w:val="6F44A16E"/>
    <w:rsid w:val="6F45C100"/>
    <w:rsid w:val="6F4CB5E4"/>
    <w:rsid w:val="6F4D9C91"/>
    <w:rsid w:val="6F50C993"/>
    <w:rsid w:val="6F553F39"/>
    <w:rsid w:val="6F70A94A"/>
    <w:rsid w:val="6F7666B0"/>
    <w:rsid w:val="6F8026CF"/>
    <w:rsid w:val="6F842553"/>
    <w:rsid w:val="6F887F77"/>
    <w:rsid w:val="6F896A70"/>
    <w:rsid w:val="6F8D3AB9"/>
    <w:rsid w:val="6F943C16"/>
    <w:rsid w:val="6FA557D9"/>
    <w:rsid w:val="6FAE296C"/>
    <w:rsid w:val="6FB55B72"/>
    <w:rsid w:val="6FBFF9DE"/>
    <w:rsid w:val="6FC3897F"/>
    <w:rsid w:val="6FD142FA"/>
    <w:rsid w:val="6FDED181"/>
    <w:rsid w:val="6FEA7223"/>
    <w:rsid w:val="6FEF3014"/>
    <w:rsid w:val="6FF23158"/>
    <w:rsid w:val="6FFF5235"/>
    <w:rsid w:val="7005DB25"/>
    <w:rsid w:val="7009BB04"/>
    <w:rsid w:val="700D85DE"/>
    <w:rsid w:val="7017AC09"/>
    <w:rsid w:val="7022872B"/>
    <w:rsid w:val="702B327E"/>
    <w:rsid w:val="702EA3F3"/>
    <w:rsid w:val="7030AFCD"/>
    <w:rsid w:val="7030F834"/>
    <w:rsid w:val="70310C5F"/>
    <w:rsid w:val="70384833"/>
    <w:rsid w:val="70393F89"/>
    <w:rsid w:val="703B35BF"/>
    <w:rsid w:val="703D5BE7"/>
    <w:rsid w:val="70448C1B"/>
    <w:rsid w:val="70550A81"/>
    <w:rsid w:val="705D4FCF"/>
    <w:rsid w:val="705E1423"/>
    <w:rsid w:val="706240FC"/>
    <w:rsid w:val="706355BE"/>
    <w:rsid w:val="7063708C"/>
    <w:rsid w:val="706AF145"/>
    <w:rsid w:val="70721F80"/>
    <w:rsid w:val="70733CAB"/>
    <w:rsid w:val="70745474"/>
    <w:rsid w:val="70788CB1"/>
    <w:rsid w:val="70797889"/>
    <w:rsid w:val="707DF294"/>
    <w:rsid w:val="7095DE23"/>
    <w:rsid w:val="709DD88C"/>
    <w:rsid w:val="70A23331"/>
    <w:rsid w:val="70A72897"/>
    <w:rsid w:val="70ABC932"/>
    <w:rsid w:val="70B6D8AD"/>
    <w:rsid w:val="70B6F7B4"/>
    <w:rsid w:val="70BA2B10"/>
    <w:rsid w:val="70CBD33F"/>
    <w:rsid w:val="70CC0C74"/>
    <w:rsid w:val="70D44077"/>
    <w:rsid w:val="70DBC85B"/>
    <w:rsid w:val="70DBDBB6"/>
    <w:rsid w:val="70E05426"/>
    <w:rsid w:val="70F1F72D"/>
    <w:rsid w:val="70FD3821"/>
    <w:rsid w:val="7100CA7F"/>
    <w:rsid w:val="71010887"/>
    <w:rsid w:val="7109EAE6"/>
    <w:rsid w:val="710C07DC"/>
    <w:rsid w:val="710EC115"/>
    <w:rsid w:val="710F95EF"/>
    <w:rsid w:val="710FDE6A"/>
    <w:rsid w:val="71157213"/>
    <w:rsid w:val="7116F77B"/>
    <w:rsid w:val="7118EA9F"/>
    <w:rsid w:val="711F521B"/>
    <w:rsid w:val="71203CA7"/>
    <w:rsid w:val="712A36D3"/>
    <w:rsid w:val="712BD38C"/>
    <w:rsid w:val="712CDB5F"/>
    <w:rsid w:val="7133A6D6"/>
    <w:rsid w:val="713C19CB"/>
    <w:rsid w:val="713D0284"/>
    <w:rsid w:val="713F8DAC"/>
    <w:rsid w:val="7141E86C"/>
    <w:rsid w:val="71440DD7"/>
    <w:rsid w:val="71473AA5"/>
    <w:rsid w:val="7147611B"/>
    <w:rsid w:val="71499C88"/>
    <w:rsid w:val="71602FCC"/>
    <w:rsid w:val="716423CA"/>
    <w:rsid w:val="716800A3"/>
    <w:rsid w:val="71767FBF"/>
    <w:rsid w:val="717F3D33"/>
    <w:rsid w:val="718D651D"/>
    <w:rsid w:val="718DC76F"/>
    <w:rsid w:val="7190BF20"/>
    <w:rsid w:val="719F105C"/>
    <w:rsid w:val="71ABCF33"/>
    <w:rsid w:val="71B9F36C"/>
    <w:rsid w:val="71C0AFE4"/>
    <w:rsid w:val="71D0E9EB"/>
    <w:rsid w:val="71D48584"/>
    <w:rsid w:val="71D57F9B"/>
    <w:rsid w:val="71D60DC5"/>
    <w:rsid w:val="71D78271"/>
    <w:rsid w:val="71DCE4E7"/>
    <w:rsid w:val="71DDEFBA"/>
    <w:rsid w:val="71E12D54"/>
    <w:rsid w:val="71E92E32"/>
    <w:rsid w:val="71EFBE81"/>
    <w:rsid w:val="71F20ABF"/>
    <w:rsid w:val="71F2E22B"/>
    <w:rsid w:val="71F497FC"/>
    <w:rsid w:val="71F92030"/>
    <w:rsid w:val="7236F3DF"/>
    <w:rsid w:val="723F40FB"/>
    <w:rsid w:val="724DFD43"/>
    <w:rsid w:val="725258E7"/>
    <w:rsid w:val="72559D6E"/>
    <w:rsid w:val="7258B71E"/>
    <w:rsid w:val="725EE631"/>
    <w:rsid w:val="7273D1DD"/>
    <w:rsid w:val="727593CE"/>
    <w:rsid w:val="7275FB68"/>
    <w:rsid w:val="727633ED"/>
    <w:rsid w:val="72774DAF"/>
    <w:rsid w:val="7290AB85"/>
    <w:rsid w:val="72941CAD"/>
    <w:rsid w:val="729FAA5E"/>
    <w:rsid w:val="72A215FB"/>
    <w:rsid w:val="72B03304"/>
    <w:rsid w:val="72BEC149"/>
    <w:rsid w:val="72C66C41"/>
    <w:rsid w:val="72CA903A"/>
    <w:rsid w:val="72D12DE3"/>
    <w:rsid w:val="72D18F8D"/>
    <w:rsid w:val="72D64544"/>
    <w:rsid w:val="72D772F4"/>
    <w:rsid w:val="72DB06C2"/>
    <w:rsid w:val="72E1381C"/>
    <w:rsid w:val="72E6EED3"/>
    <w:rsid w:val="72F0EE89"/>
    <w:rsid w:val="72F4A9BC"/>
    <w:rsid w:val="72F97C1F"/>
    <w:rsid w:val="72FE87B9"/>
    <w:rsid w:val="73013F73"/>
    <w:rsid w:val="73059862"/>
    <w:rsid w:val="7308A5C3"/>
    <w:rsid w:val="73142E5B"/>
    <w:rsid w:val="731968BC"/>
    <w:rsid w:val="7320F1E9"/>
    <w:rsid w:val="7326CBDE"/>
    <w:rsid w:val="7338C489"/>
    <w:rsid w:val="733D5C43"/>
    <w:rsid w:val="7349020B"/>
    <w:rsid w:val="73549866"/>
    <w:rsid w:val="735C86A6"/>
    <w:rsid w:val="73690427"/>
    <w:rsid w:val="736C9537"/>
    <w:rsid w:val="73753765"/>
    <w:rsid w:val="73770045"/>
    <w:rsid w:val="737C1EC9"/>
    <w:rsid w:val="737E121D"/>
    <w:rsid w:val="739B2512"/>
    <w:rsid w:val="739B7FED"/>
    <w:rsid w:val="73A06155"/>
    <w:rsid w:val="73A301F5"/>
    <w:rsid w:val="73A325DF"/>
    <w:rsid w:val="73A3CF11"/>
    <w:rsid w:val="73AE0914"/>
    <w:rsid w:val="73B34728"/>
    <w:rsid w:val="73B36F72"/>
    <w:rsid w:val="73B527D8"/>
    <w:rsid w:val="73B5E53B"/>
    <w:rsid w:val="73C1B449"/>
    <w:rsid w:val="73C39611"/>
    <w:rsid w:val="73C81188"/>
    <w:rsid w:val="73CADCF2"/>
    <w:rsid w:val="73CB8674"/>
    <w:rsid w:val="73CD2733"/>
    <w:rsid w:val="73CE3F9D"/>
    <w:rsid w:val="73D8FE62"/>
    <w:rsid w:val="73E031F9"/>
    <w:rsid w:val="73E1AEC5"/>
    <w:rsid w:val="73EBABB8"/>
    <w:rsid w:val="73F5EAA2"/>
    <w:rsid w:val="73FDECFC"/>
    <w:rsid w:val="73FEA6CF"/>
    <w:rsid w:val="740EEE3B"/>
    <w:rsid w:val="74100844"/>
    <w:rsid w:val="7426DCDE"/>
    <w:rsid w:val="742A967F"/>
    <w:rsid w:val="74315A2D"/>
    <w:rsid w:val="743821A3"/>
    <w:rsid w:val="7441B05C"/>
    <w:rsid w:val="7444C4A3"/>
    <w:rsid w:val="744C82E5"/>
    <w:rsid w:val="7452EADB"/>
    <w:rsid w:val="745764C7"/>
    <w:rsid w:val="745A91AA"/>
    <w:rsid w:val="745DD503"/>
    <w:rsid w:val="7460E2D9"/>
    <w:rsid w:val="74629D1B"/>
    <w:rsid w:val="74661ECE"/>
    <w:rsid w:val="74674D3E"/>
    <w:rsid w:val="7467A405"/>
    <w:rsid w:val="746917C1"/>
    <w:rsid w:val="746AE693"/>
    <w:rsid w:val="7477F4B8"/>
    <w:rsid w:val="747CDDD5"/>
    <w:rsid w:val="7484939E"/>
    <w:rsid w:val="7498119E"/>
    <w:rsid w:val="74994812"/>
    <w:rsid w:val="749DB25C"/>
    <w:rsid w:val="74AA9878"/>
    <w:rsid w:val="74C92D17"/>
    <w:rsid w:val="74CE499F"/>
    <w:rsid w:val="74DB04A5"/>
    <w:rsid w:val="74DB46CF"/>
    <w:rsid w:val="74DD4E51"/>
    <w:rsid w:val="74EC77D0"/>
    <w:rsid w:val="74ECCD80"/>
    <w:rsid w:val="74F3D982"/>
    <w:rsid w:val="74F3FD02"/>
    <w:rsid w:val="74FB0ADD"/>
    <w:rsid w:val="75034AF9"/>
    <w:rsid w:val="7510736F"/>
    <w:rsid w:val="7514E735"/>
    <w:rsid w:val="7515C66F"/>
    <w:rsid w:val="752787C9"/>
    <w:rsid w:val="752CECFF"/>
    <w:rsid w:val="7530C0F2"/>
    <w:rsid w:val="753CCEE1"/>
    <w:rsid w:val="753FA08D"/>
    <w:rsid w:val="75421DF0"/>
    <w:rsid w:val="7551E5B2"/>
    <w:rsid w:val="7553E0AC"/>
    <w:rsid w:val="755400E9"/>
    <w:rsid w:val="7556A2C7"/>
    <w:rsid w:val="755CF915"/>
    <w:rsid w:val="75608C6D"/>
    <w:rsid w:val="7561D35B"/>
    <w:rsid w:val="7567DDAB"/>
    <w:rsid w:val="75683AE8"/>
    <w:rsid w:val="75694397"/>
    <w:rsid w:val="756E47E4"/>
    <w:rsid w:val="7573460A"/>
    <w:rsid w:val="758BBCA7"/>
    <w:rsid w:val="7596854E"/>
    <w:rsid w:val="759ED6C3"/>
    <w:rsid w:val="75A393A1"/>
    <w:rsid w:val="75A9DA08"/>
    <w:rsid w:val="75AC5201"/>
    <w:rsid w:val="75B64B70"/>
    <w:rsid w:val="75B7AC78"/>
    <w:rsid w:val="75BB6EE6"/>
    <w:rsid w:val="75BF1E27"/>
    <w:rsid w:val="75C8356F"/>
    <w:rsid w:val="75CE2AE1"/>
    <w:rsid w:val="75D101E8"/>
    <w:rsid w:val="75D45C51"/>
    <w:rsid w:val="75D6B77D"/>
    <w:rsid w:val="75DD9647"/>
    <w:rsid w:val="75E3BC71"/>
    <w:rsid w:val="75E744E9"/>
    <w:rsid w:val="75E96D4D"/>
    <w:rsid w:val="75F1371B"/>
    <w:rsid w:val="75F1C131"/>
    <w:rsid w:val="75F407C5"/>
    <w:rsid w:val="75FE4F91"/>
    <w:rsid w:val="7601C8A4"/>
    <w:rsid w:val="76043859"/>
    <w:rsid w:val="76193BE7"/>
    <w:rsid w:val="76210214"/>
    <w:rsid w:val="7626FEAC"/>
    <w:rsid w:val="76298624"/>
    <w:rsid w:val="76306C9C"/>
    <w:rsid w:val="7630FFE5"/>
    <w:rsid w:val="763A3D51"/>
    <w:rsid w:val="763C69A1"/>
    <w:rsid w:val="763CC913"/>
    <w:rsid w:val="764A91BF"/>
    <w:rsid w:val="764D4EEF"/>
    <w:rsid w:val="76500534"/>
    <w:rsid w:val="76503911"/>
    <w:rsid w:val="766DDBB4"/>
    <w:rsid w:val="767867E7"/>
    <w:rsid w:val="767F01D2"/>
    <w:rsid w:val="76833187"/>
    <w:rsid w:val="768A9313"/>
    <w:rsid w:val="768F4128"/>
    <w:rsid w:val="7698F3CF"/>
    <w:rsid w:val="769FBF58"/>
    <w:rsid w:val="76A888D4"/>
    <w:rsid w:val="76AE9CF4"/>
    <w:rsid w:val="76BFA4D5"/>
    <w:rsid w:val="76C17722"/>
    <w:rsid w:val="76CBC40F"/>
    <w:rsid w:val="76D3D9FE"/>
    <w:rsid w:val="76D519BC"/>
    <w:rsid w:val="76DFA70D"/>
    <w:rsid w:val="76E0DECB"/>
    <w:rsid w:val="76E442D9"/>
    <w:rsid w:val="76E76D17"/>
    <w:rsid w:val="76F6DF0E"/>
    <w:rsid w:val="76F7C47C"/>
    <w:rsid w:val="76FA844F"/>
    <w:rsid w:val="77052E77"/>
    <w:rsid w:val="770FA0A6"/>
    <w:rsid w:val="770FEEEC"/>
    <w:rsid w:val="7711A17B"/>
    <w:rsid w:val="77188AC9"/>
    <w:rsid w:val="77215178"/>
    <w:rsid w:val="7727011C"/>
    <w:rsid w:val="772C5478"/>
    <w:rsid w:val="77513C3D"/>
    <w:rsid w:val="77567EEE"/>
    <w:rsid w:val="775E5A6D"/>
    <w:rsid w:val="776213B1"/>
    <w:rsid w:val="7765624B"/>
    <w:rsid w:val="77656CB0"/>
    <w:rsid w:val="77699209"/>
    <w:rsid w:val="77745B60"/>
    <w:rsid w:val="7774B78B"/>
    <w:rsid w:val="7779A7DA"/>
    <w:rsid w:val="7782049D"/>
    <w:rsid w:val="77947396"/>
    <w:rsid w:val="779EC512"/>
    <w:rsid w:val="77A006C3"/>
    <w:rsid w:val="77AA337B"/>
    <w:rsid w:val="77C7D9E5"/>
    <w:rsid w:val="77CCCE63"/>
    <w:rsid w:val="77CE2541"/>
    <w:rsid w:val="77D40608"/>
    <w:rsid w:val="77D6EEDF"/>
    <w:rsid w:val="77E27A50"/>
    <w:rsid w:val="77E5CD2E"/>
    <w:rsid w:val="7803BF0C"/>
    <w:rsid w:val="780BA575"/>
    <w:rsid w:val="780CF045"/>
    <w:rsid w:val="7812AC71"/>
    <w:rsid w:val="7821B673"/>
    <w:rsid w:val="7822BCF8"/>
    <w:rsid w:val="782675D3"/>
    <w:rsid w:val="7829619C"/>
    <w:rsid w:val="782B0813"/>
    <w:rsid w:val="7831367B"/>
    <w:rsid w:val="78350ED5"/>
    <w:rsid w:val="7844AC78"/>
    <w:rsid w:val="784A5CAC"/>
    <w:rsid w:val="78521CD9"/>
    <w:rsid w:val="7857EBE1"/>
    <w:rsid w:val="7860E24F"/>
    <w:rsid w:val="7867AE8E"/>
    <w:rsid w:val="7872794E"/>
    <w:rsid w:val="788762A0"/>
    <w:rsid w:val="7893B470"/>
    <w:rsid w:val="78A2CFD0"/>
    <w:rsid w:val="78A32CEF"/>
    <w:rsid w:val="78BA049A"/>
    <w:rsid w:val="78C96BFE"/>
    <w:rsid w:val="78CA1F2F"/>
    <w:rsid w:val="78CEB695"/>
    <w:rsid w:val="78F9D9E4"/>
    <w:rsid w:val="78FD0912"/>
    <w:rsid w:val="78FE469A"/>
    <w:rsid w:val="7901119C"/>
    <w:rsid w:val="79073125"/>
    <w:rsid w:val="7908FD23"/>
    <w:rsid w:val="790D855D"/>
    <w:rsid w:val="79185315"/>
    <w:rsid w:val="7919F913"/>
    <w:rsid w:val="791E1105"/>
    <w:rsid w:val="791F93DB"/>
    <w:rsid w:val="791FA1E1"/>
    <w:rsid w:val="791FE69E"/>
    <w:rsid w:val="792CA788"/>
    <w:rsid w:val="79309E9C"/>
    <w:rsid w:val="793D5407"/>
    <w:rsid w:val="79442967"/>
    <w:rsid w:val="7946FE19"/>
    <w:rsid w:val="794BC404"/>
    <w:rsid w:val="794E5264"/>
    <w:rsid w:val="794E549D"/>
    <w:rsid w:val="795079A0"/>
    <w:rsid w:val="79616AEF"/>
    <w:rsid w:val="79643AA4"/>
    <w:rsid w:val="79661C04"/>
    <w:rsid w:val="796841A1"/>
    <w:rsid w:val="79689D1A"/>
    <w:rsid w:val="797630CE"/>
    <w:rsid w:val="797C32E6"/>
    <w:rsid w:val="797E66EE"/>
    <w:rsid w:val="7981E63E"/>
    <w:rsid w:val="79899438"/>
    <w:rsid w:val="7991EE66"/>
    <w:rsid w:val="799A6A9C"/>
    <w:rsid w:val="799B0231"/>
    <w:rsid w:val="79AC69BD"/>
    <w:rsid w:val="79B6ECB2"/>
    <w:rsid w:val="79BE3EDD"/>
    <w:rsid w:val="79CE6119"/>
    <w:rsid w:val="79CF6805"/>
    <w:rsid w:val="79D83FE9"/>
    <w:rsid w:val="79DA992A"/>
    <w:rsid w:val="79E7E385"/>
    <w:rsid w:val="79EBD37A"/>
    <w:rsid w:val="79ECC589"/>
    <w:rsid w:val="79FD4EF3"/>
    <w:rsid w:val="7A0860B5"/>
    <w:rsid w:val="7A13902F"/>
    <w:rsid w:val="7A14AB96"/>
    <w:rsid w:val="7A152599"/>
    <w:rsid w:val="7A20392A"/>
    <w:rsid w:val="7A215195"/>
    <w:rsid w:val="7A220D16"/>
    <w:rsid w:val="7A3C22DC"/>
    <w:rsid w:val="7A4913E2"/>
    <w:rsid w:val="7A4A67F8"/>
    <w:rsid w:val="7A4A9EDF"/>
    <w:rsid w:val="7A503F25"/>
    <w:rsid w:val="7A5F357C"/>
    <w:rsid w:val="7A636F4D"/>
    <w:rsid w:val="7A6B9AA1"/>
    <w:rsid w:val="7A719BC4"/>
    <w:rsid w:val="7A71DBB5"/>
    <w:rsid w:val="7A76C896"/>
    <w:rsid w:val="7A7A68DA"/>
    <w:rsid w:val="7A7B68E9"/>
    <w:rsid w:val="7A84E6FB"/>
    <w:rsid w:val="7A860BB5"/>
    <w:rsid w:val="7A8C6A99"/>
    <w:rsid w:val="7A92A426"/>
    <w:rsid w:val="7A953119"/>
    <w:rsid w:val="7AA38353"/>
    <w:rsid w:val="7AA3B736"/>
    <w:rsid w:val="7AAF58BA"/>
    <w:rsid w:val="7AAF7E33"/>
    <w:rsid w:val="7AAFE2D8"/>
    <w:rsid w:val="7AC9657E"/>
    <w:rsid w:val="7ACD7AD6"/>
    <w:rsid w:val="7ACEC712"/>
    <w:rsid w:val="7AD407B9"/>
    <w:rsid w:val="7ADB7929"/>
    <w:rsid w:val="7ADE3969"/>
    <w:rsid w:val="7AE528FA"/>
    <w:rsid w:val="7AE95ADE"/>
    <w:rsid w:val="7AEFA18B"/>
    <w:rsid w:val="7AEFE259"/>
    <w:rsid w:val="7AF405D8"/>
    <w:rsid w:val="7B00C908"/>
    <w:rsid w:val="7B03F795"/>
    <w:rsid w:val="7B046A3C"/>
    <w:rsid w:val="7B08D186"/>
    <w:rsid w:val="7B0A9498"/>
    <w:rsid w:val="7B0F2F66"/>
    <w:rsid w:val="7B207B7F"/>
    <w:rsid w:val="7B20FEC4"/>
    <w:rsid w:val="7B22D9C7"/>
    <w:rsid w:val="7B2771B0"/>
    <w:rsid w:val="7B390E5C"/>
    <w:rsid w:val="7B3F4B44"/>
    <w:rsid w:val="7B44822F"/>
    <w:rsid w:val="7B493439"/>
    <w:rsid w:val="7B570F78"/>
    <w:rsid w:val="7B618E49"/>
    <w:rsid w:val="7B6BD78C"/>
    <w:rsid w:val="7B74A4E0"/>
    <w:rsid w:val="7B7C6523"/>
    <w:rsid w:val="7B7EB2F1"/>
    <w:rsid w:val="7B802F12"/>
    <w:rsid w:val="7B8BE2C5"/>
    <w:rsid w:val="7B90DDA5"/>
    <w:rsid w:val="7B993406"/>
    <w:rsid w:val="7B99A759"/>
    <w:rsid w:val="7B9CB9FF"/>
    <w:rsid w:val="7BA7F191"/>
    <w:rsid w:val="7BB06F96"/>
    <w:rsid w:val="7BB380A9"/>
    <w:rsid w:val="7BB3DF97"/>
    <w:rsid w:val="7BBA114D"/>
    <w:rsid w:val="7BBB47F8"/>
    <w:rsid w:val="7BC65813"/>
    <w:rsid w:val="7BCC3357"/>
    <w:rsid w:val="7BD16F4F"/>
    <w:rsid w:val="7BD354A2"/>
    <w:rsid w:val="7BD5CCF5"/>
    <w:rsid w:val="7BDD938C"/>
    <w:rsid w:val="7BE4DEF3"/>
    <w:rsid w:val="7BF22830"/>
    <w:rsid w:val="7BF849D4"/>
    <w:rsid w:val="7BFB0E29"/>
    <w:rsid w:val="7BFE6D12"/>
    <w:rsid w:val="7C0FDB44"/>
    <w:rsid w:val="7C142A00"/>
    <w:rsid w:val="7C23F0FF"/>
    <w:rsid w:val="7C26F4ED"/>
    <w:rsid w:val="7C29DC5D"/>
    <w:rsid w:val="7C3461EB"/>
    <w:rsid w:val="7C3C0C81"/>
    <w:rsid w:val="7C40AAF7"/>
    <w:rsid w:val="7C4540D9"/>
    <w:rsid w:val="7C6473C2"/>
    <w:rsid w:val="7C6B9863"/>
    <w:rsid w:val="7C6D1E94"/>
    <w:rsid w:val="7C71AFE9"/>
    <w:rsid w:val="7C73319B"/>
    <w:rsid w:val="7C7D74EB"/>
    <w:rsid w:val="7C7F6940"/>
    <w:rsid w:val="7C91211D"/>
    <w:rsid w:val="7C93BB6B"/>
    <w:rsid w:val="7C99E742"/>
    <w:rsid w:val="7CA2EF09"/>
    <w:rsid w:val="7CA32383"/>
    <w:rsid w:val="7CB4DEE9"/>
    <w:rsid w:val="7CB56C84"/>
    <w:rsid w:val="7CBB7511"/>
    <w:rsid w:val="7CBEC9B4"/>
    <w:rsid w:val="7CC20887"/>
    <w:rsid w:val="7CC7FF10"/>
    <w:rsid w:val="7CE16122"/>
    <w:rsid w:val="7CE788BF"/>
    <w:rsid w:val="7CFE94C2"/>
    <w:rsid w:val="7D195224"/>
    <w:rsid w:val="7D1E7608"/>
    <w:rsid w:val="7D1ECB74"/>
    <w:rsid w:val="7D218018"/>
    <w:rsid w:val="7D241CCA"/>
    <w:rsid w:val="7D32C640"/>
    <w:rsid w:val="7D39FCBD"/>
    <w:rsid w:val="7D42697A"/>
    <w:rsid w:val="7D46ADC6"/>
    <w:rsid w:val="7D47BDEE"/>
    <w:rsid w:val="7D4DE28E"/>
    <w:rsid w:val="7D4FE98D"/>
    <w:rsid w:val="7D538999"/>
    <w:rsid w:val="7D538F05"/>
    <w:rsid w:val="7D592916"/>
    <w:rsid w:val="7D68EDE4"/>
    <w:rsid w:val="7D7875B0"/>
    <w:rsid w:val="7D81EBD4"/>
    <w:rsid w:val="7D8DEBE8"/>
    <w:rsid w:val="7D9D2677"/>
    <w:rsid w:val="7D9E45B0"/>
    <w:rsid w:val="7DB11D2F"/>
    <w:rsid w:val="7DB3B612"/>
    <w:rsid w:val="7DB483BD"/>
    <w:rsid w:val="7DB821F0"/>
    <w:rsid w:val="7DBEB239"/>
    <w:rsid w:val="7DC01469"/>
    <w:rsid w:val="7DCC2004"/>
    <w:rsid w:val="7DD53F8A"/>
    <w:rsid w:val="7DDB8F13"/>
    <w:rsid w:val="7DE1113A"/>
    <w:rsid w:val="7DE796F5"/>
    <w:rsid w:val="7DE8F1C6"/>
    <w:rsid w:val="7DF06906"/>
    <w:rsid w:val="7DF1DDC5"/>
    <w:rsid w:val="7DFCCA90"/>
    <w:rsid w:val="7E0951D3"/>
    <w:rsid w:val="7E0D297B"/>
    <w:rsid w:val="7E135956"/>
    <w:rsid w:val="7E14F13D"/>
    <w:rsid w:val="7E15DD83"/>
    <w:rsid w:val="7E18E634"/>
    <w:rsid w:val="7E1C95B0"/>
    <w:rsid w:val="7E1CB256"/>
    <w:rsid w:val="7E2337C0"/>
    <w:rsid w:val="7E245FCD"/>
    <w:rsid w:val="7E2E9B36"/>
    <w:rsid w:val="7E3C7382"/>
    <w:rsid w:val="7E41C0BC"/>
    <w:rsid w:val="7E4A6E30"/>
    <w:rsid w:val="7E61A073"/>
    <w:rsid w:val="7E6EAAA4"/>
    <w:rsid w:val="7E7648B3"/>
    <w:rsid w:val="7E7695DD"/>
    <w:rsid w:val="7E7D4703"/>
    <w:rsid w:val="7E816D28"/>
    <w:rsid w:val="7E90F174"/>
    <w:rsid w:val="7E9597F0"/>
    <w:rsid w:val="7E98A11C"/>
    <w:rsid w:val="7E9A548E"/>
    <w:rsid w:val="7E9D7B88"/>
    <w:rsid w:val="7EA4EB16"/>
    <w:rsid w:val="7EAE7E31"/>
    <w:rsid w:val="7EB8DE95"/>
    <w:rsid w:val="7EBAC36E"/>
    <w:rsid w:val="7EBB0F37"/>
    <w:rsid w:val="7EBEC705"/>
    <w:rsid w:val="7ECDCD1E"/>
    <w:rsid w:val="7EDE58E2"/>
    <w:rsid w:val="7EDF9AE8"/>
    <w:rsid w:val="7EE2E49B"/>
    <w:rsid w:val="7EFDE12F"/>
    <w:rsid w:val="7F02FFA7"/>
    <w:rsid w:val="7F116C08"/>
    <w:rsid w:val="7F2B451B"/>
    <w:rsid w:val="7F2F10FF"/>
    <w:rsid w:val="7F2F490B"/>
    <w:rsid w:val="7F35725A"/>
    <w:rsid w:val="7F36597E"/>
    <w:rsid w:val="7F3D1252"/>
    <w:rsid w:val="7F40C77E"/>
    <w:rsid w:val="7F40CAA9"/>
    <w:rsid w:val="7F438C3B"/>
    <w:rsid w:val="7F4B5304"/>
    <w:rsid w:val="7F5227C5"/>
    <w:rsid w:val="7F544AC0"/>
    <w:rsid w:val="7F5B925B"/>
    <w:rsid w:val="7F5D701C"/>
    <w:rsid w:val="7F6324D8"/>
    <w:rsid w:val="7F64680D"/>
    <w:rsid w:val="7F6F304B"/>
    <w:rsid w:val="7F7406C1"/>
    <w:rsid w:val="7F791BB8"/>
    <w:rsid w:val="7F7B6461"/>
    <w:rsid w:val="7F7D045A"/>
    <w:rsid w:val="7F85A985"/>
    <w:rsid w:val="7F8F55E2"/>
    <w:rsid w:val="7F9AC967"/>
    <w:rsid w:val="7F9F0A29"/>
    <w:rsid w:val="7FA53462"/>
    <w:rsid w:val="7FB0C39F"/>
    <w:rsid w:val="7FB1C1D1"/>
    <w:rsid w:val="7FB481AC"/>
    <w:rsid w:val="7FB8A0CD"/>
    <w:rsid w:val="7FB92425"/>
    <w:rsid w:val="7FCC7FF9"/>
    <w:rsid w:val="7FD22650"/>
    <w:rsid w:val="7FE78EE5"/>
    <w:rsid w:val="7FECC0CF"/>
    <w:rsid w:val="7FFC4B20"/>
    <w:rsid w:val="7FFC72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26323B8"/>
  <w15:docId w15:val="{F7EF444E-A481-4A68-BDE0-0C917DD3A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semiHidden="1" w:uiPriority="5" w:unhideWhenUsed="1" w:qFormat="1"/>
    <w:lsdException w:name="heading 3" w:semiHidden="1" w:uiPriority="5"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lsdException w:name="List Number" w:semiHidden="1" w:unhideWhenUsed="1"/>
    <w:lsdException w:name="List 2" w:semiHidden="1" w:uiPriority="7" w:unhideWhenUsed="1"/>
    <w:lsdException w:name="List 3" w:semiHidden="1" w:unhideWhenUsed="1"/>
    <w:lsdException w:name="List 4" w:semiHidden="1" w:unhideWhenUsed="1"/>
    <w:lsdException w:name="List 5" w:semiHidden="1" w:unhideWhenUsed="1"/>
    <w:lsdException w:name="List Bullet 2" w:semiHidden="1" w:uiPriority="7"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5C9"/>
    <w:rPr>
      <w:rFonts w:ascii="Arial" w:hAnsi="Arial"/>
    </w:rPr>
  </w:style>
  <w:style w:type="paragraph" w:styleId="Heading1">
    <w:name w:val="heading 1"/>
    <w:basedOn w:val="Normal"/>
    <w:next w:val="Normal"/>
    <w:link w:val="Heading1Char"/>
    <w:uiPriority w:val="5"/>
    <w:qFormat/>
    <w:rsid w:val="00ED0108"/>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5"/>
    <w:unhideWhenUsed/>
    <w:qFormat/>
    <w:rsid w:val="00ED0108"/>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Heading3">
    <w:name w:val="heading 3"/>
    <w:basedOn w:val="Normal"/>
    <w:next w:val="Normal"/>
    <w:link w:val="Heading3Char"/>
    <w:uiPriority w:val="5"/>
    <w:unhideWhenUsed/>
    <w:qFormat/>
    <w:rsid w:val="00ED0108"/>
    <w:pPr>
      <w:pBdr>
        <w:top w:val="single" w:sz="6" w:space="2" w:color="4F81BD" w:themeColor="accent1"/>
      </w:pBdr>
      <w:spacing w:before="300" w:after="0"/>
      <w:outlineLvl w:val="2"/>
    </w:pPr>
    <w:rPr>
      <w:caps/>
      <w:color w:val="243F60" w:themeColor="accent1" w:themeShade="7F"/>
      <w:spacing w:val="15"/>
    </w:rPr>
  </w:style>
  <w:style w:type="paragraph" w:styleId="Heading4">
    <w:name w:val="heading 4"/>
    <w:basedOn w:val="Normal"/>
    <w:next w:val="Normal"/>
    <w:link w:val="Heading4Char"/>
    <w:uiPriority w:val="9"/>
    <w:unhideWhenUsed/>
    <w:qFormat/>
    <w:rsid w:val="0054623D"/>
    <w:pPr>
      <w:pBdr>
        <w:top w:val="dotted" w:sz="6" w:space="2" w:color="4F81BD" w:themeColor="accent1"/>
      </w:pBdr>
      <w:tabs>
        <w:tab w:val="left" w:pos="567"/>
      </w:tabs>
      <w:spacing w:before="200" w:after="0"/>
      <w:ind w:left="567"/>
      <w:outlineLvl w:val="3"/>
    </w:pPr>
    <w:rPr>
      <w:caps/>
      <w:color w:val="365F91" w:themeColor="accent1" w:themeShade="BF"/>
      <w:spacing w:val="10"/>
    </w:rPr>
  </w:style>
  <w:style w:type="paragraph" w:styleId="Heading5">
    <w:name w:val="heading 5"/>
    <w:basedOn w:val="Normal"/>
    <w:next w:val="Normal"/>
    <w:link w:val="Heading5Char"/>
    <w:uiPriority w:val="9"/>
    <w:unhideWhenUsed/>
    <w:qFormat/>
    <w:rsid w:val="00ED0108"/>
    <w:pPr>
      <w:pBdr>
        <w:bottom w:val="single" w:sz="6" w:space="1" w:color="4F81BD" w:themeColor="accent1"/>
      </w:pBdr>
      <w:spacing w:before="200" w:after="0"/>
      <w:outlineLvl w:val="4"/>
    </w:pPr>
    <w:rPr>
      <w:caps/>
      <w:color w:val="365F91" w:themeColor="accent1" w:themeShade="BF"/>
      <w:spacing w:val="10"/>
    </w:rPr>
  </w:style>
  <w:style w:type="paragraph" w:styleId="Heading6">
    <w:name w:val="heading 6"/>
    <w:basedOn w:val="Normal"/>
    <w:next w:val="Normal"/>
    <w:link w:val="Heading6Char"/>
    <w:uiPriority w:val="9"/>
    <w:unhideWhenUsed/>
    <w:qFormat/>
    <w:rsid w:val="00ED0108"/>
    <w:pPr>
      <w:pBdr>
        <w:bottom w:val="dotted" w:sz="6" w:space="1" w:color="4F81BD" w:themeColor="accent1"/>
      </w:pBdr>
      <w:spacing w:before="200" w:after="0"/>
      <w:outlineLvl w:val="5"/>
    </w:pPr>
    <w:rPr>
      <w:caps/>
      <w:color w:val="365F91" w:themeColor="accent1" w:themeShade="BF"/>
      <w:spacing w:val="10"/>
    </w:rPr>
  </w:style>
  <w:style w:type="paragraph" w:styleId="Heading7">
    <w:name w:val="heading 7"/>
    <w:basedOn w:val="Normal"/>
    <w:next w:val="Normal"/>
    <w:link w:val="Heading7Char"/>
    <w:uiPriority w:val="9"/>
    <w:unhideWhenUsed/>
    <w:qFormat/>
    <w:rsid w:val="00ED0108"/>
    <w:pPr>
      <w:spacing w:before="200" w:after="0"/>
      <w:outlineLvl w:val="6"/>
    </w:pPr>
    <w:rPr>
      <w:caps/>
      <w:color w:val="365F91" w:themeColor="accent1" w:themeShade="BF"/>
      <w:spacing w:val="10"/>
    </w:rPr>
  </w:style>
  <w:style w:type="paragraph" w:styleId="Heading8">
    <w:name w:val="heading 8"/>
    <w:basedOn w:val="Normal"/>
    <w:next w:val="Normal"/>
    <w:link w:val="Heading8Char"/>
    <w:uiPriority w:val="9"/>
    <w:unhideWhenUsed/>
    <w:qFormat/>
    <w:rsid w:val="00ED0108"/>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ED0108"/>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basedOn w:val="NoList"/>
    <w:uiPriority w:val="99"/>
    <w:rsid w:val="008D5A07"/>
    <w:pPr>
      <w:numPr>
        <w:numId w:val="30"/>
      </w:numPr>
    </w:pPr>
  </w:style>
  <w:style w:type="paragraph" w:styleId="ListParagraph">
    <w:name w:val="List Paragraph"/>
    <w:aliases w:val="Bullet 1,Bullet (Normal),Grey List Bullet,Numbered L1,Bullets"/>
    <w:basedOn w:val="Normal"/>
    <w:next w:val="ListBullet"/>
    <w:link w:val="ListParagraphChar"/>
    <w:qFormat/>
    <w:rsid w:val="008D5A07"/>
    <w:pPr>
      <w:ind w:left="720"/>
      <w:contextualSpacing/>
    </w:pPr>
  </w:style>
  <w:style w:type="paragraph" w:styleId="ListBullet">
    <w:name w:val="List Bullet"/>
    <w:basedOn w:val="Normal"/>
    <w:uiPriority w:val="7"/>
    <w:unhideWhenUsed/>
    <w:rsid w:val="008D5A07"/>
    <w:pPr>
      <w:numPr>
        <w:numId w:val="1"/>
      </w:numPr>
      <w:contextualSpacing/>
    </w:pPr>
  </w:style>
  <w:style w:type="paragraph" w:styleId="Header">
    <w:name w:val="header"/>
    <w:basedOn w:val="Normal"/>
    <w:link w:val="HeaderChar"/>
    <w:uiPriority w:val="99"/>
    <w:unhideWhenUsed/>
    <w:rsid w:val="00E80223"/>
    <w:pPr>
      <w:tabs>
        <w:tab w:val="center" w:pos="4320"/>
        <w:tab w:val="right" w:pos="8640"/>
      </w:tabs>
    </w:pPr>
  </w:style>
  <w:style w:type="character" w:customStyle="1" w:styleId="HeaderChar">
    <w:name w:val="Header Char"/>
    <w:basedOn w:val="DefaultParagraphFont"/>
    <w:link w:val="Header"/>
    <w:uiPriority w:val="99"/>
    <w:rsid w:val="00E80223"/>
  </w:style>
  <w:style w:type="paragraph" w:styleId="Footer">
    <w:name w:val="footer"/>
    <w:basedOn w:val="Normal"/>
    <w:link w:val="FooterChar"/>
    <w:uiPriority w:val="99"/>
    <w:unhideWhenUsed/>
    <w:rsid w:val="00E80223"/>
    <w:pPr>
      <w:tabs>
        <w:tab w:val="center" w:pos="4320"/>
        <w:tab w:val="right" w:pos="8640"/>
      </w:tabs>
    </w:pPr>
  </w:style>
  <w:style w:type="character" w:customStyle="1" w:styleId="FooterChar">
    <w:name w:val="Footer Char"/>
    <w:basedOn w:val="DefaultParagraphFont"/>
    <w:link w:val="Footer"/>
    <w:uiPriority w:val="99"/>
    <w:rsid w:val="00E80223"/>
  </w:style>
  <w:style w:type="paragraph" w:styleId="BalloonText">
    <w:name w:val="Balloon Text"/>
    <w:basedOn w:val="Normal"/>
    <w:link w:val="BalloonTextChar"/>
    <w:uiPriority w:val="99"/>
    <w:semiHidden/>
    <w:unhideWhenUsed/>
    <w:rsid w:val="00E80223"/>
    <w:rPr>
      <w:rFonts w:ascii="Lucida Grande" w:hAnsi="Lucida Grande"/>
      <w:sz w:val="18"/>
      <w:szCs w:val="18"/>
    </w:rPr>
  </w:style>
  <w:style w:type="character" w:customStyle="1" w:styleId="BalloonTextChar">
    <w:name w:val="Balloon Text Char"/>
    <w:basedOn w:val="DefaultParagraphFont"/>
    <w:link w:val="BalloonText"/>
    <w:uiPriority w:val="99"/>
    <w:semiHidden/>
    <w:rsid w:val="00E80223"/>
    <w:rPr>
      <w:rFonts w:ascii="Lucida Grande" w:hAnsi="Lucida Grande"/>
      <w:sz w:val="18"/>
      <w:szCs w:val="18"/>
    </w:rPr>
  </w:style>
  <w:style w:type="character" w:styleId="PageNumber">
    <w:name w:val="page number"/>
    <w:basedOn w:val="DefaultParagraphFont"/>
    <w:uiPriority w:val="99"/>
    <w:semiHidden/>
    <w:unhideWhenUsed/>
    <w:rsid w:val="001F1FDB"/>
  </w:style>
  <w:style w:type="character" w:customStyle="1" w:styleId="Heading1Char">
    <w:name w:val="Heading 1 Char"/>
    <w:basedOn w:val="DefaultParagraphFont"/>
    <w:link w:val="Heading1"/>
    <w:uiPriority w:val="5"/>
    <w:rsid w:val="00ED0108"/>
    <w:rPr>
      <w:caps/>
      <w:color w:val="FFFFFF" w:themeColor="background1"/>
      <w:spacing w:val="15"/>
      <w:sz w:val="22"/>
      <w:szCs w:val="22"/>
      <w:shd w:val="clear" w:color="auto" w:fill="4F81BD" w:themeFill="accent1"/>
    </w:rPr>
  </w:style>
  <w:style w:type="character" w:customStyle="1" w:styleId="Heading2Char">
    <w:name w:val="Heading 2 Char"/>
    <w:basedOn w:val="DefaultParagraphFont"/>
    <w:link w:val="Heading2"/>
    <w:uiPriority w:val="5"/>
    <w:rsid w:val="00ED0108"/>
    <w:rPr>
      <w:caps/>
      <w:spacing w:val="15"/>
      <w:shd w:val="clear" w:color="auto" w:fill="DBE5F1" w:themeFill="accent1" w:themeFillTint="33"/>
    </w:rPr>
  </w:style>
  <w:style w:type="character" w:customStyle="1" w:styleId="Heading3Char">
    <w:name w:val="Heading 3 Char"/>
    <w:basedOn w:val="DefaultParagraphFont"/>
    <w:link w:val="Heading3"/>
    <w:uiPriority w:val="5"/>
    <w:rsid w:val="00ED0108"/>
    <w:rPr>
      <w:caps/>
      <w:color w:val="243F60" w:themeColor="accent1" w:themeShade="7F"/>
      <w:spacing w:val="15"/>
    </w:rPr>
  </w:style>
  <w:style w:type="character" w:customStyle="1" w:styleId="Heading4Char">
    <w:name w:val="Heading 4 Char"/>
    <w:basedOn w:val="DefaultParagraphFont"/>
    <w:link w:val="Heading4"/>
    <w:uiPriority w:val="9"/>
    <w:rsid w:val="0054623D"/>
    <w:rPr>
      <w:rFonts w:ascii="Arial" w:hAnsi="Arial"/>
      <w:caps/>
      <w:color w:val="365F91" w:themeColor="accent1" w:themeShade="BF"/>
      <w:spacing w:val="10"/>
    </w:rPr>
  </w:style>
  <w:style w:type="table" w:styleId="TableGrid">
    <w:name w:val="Table Grid"/>
    <w:basedOn w:val="TableNormal"/>
    <w:uiPriority w:val="39"/>
    <w:rsid w:val="00B337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ED0108"/>
    <w:rPr>
      <w:caps/>
      <w:color w:val="365F91" w:themeColor="accent1" w:themeShade="BF"/>
      <w:spacing w:val="10"/>
    </w:rPr>
  </w:style>
  <w:style w:type="character" w:customStyle="1" w:styleId="Heading6Char">
    <w:name w:val="Heading 6 Char"/>
    <w:basedOn w:val="DefaultParagraphFont"/>
    <w:link w:val="Heading6"/>
    <w:uiPriority w:val="9"/>
    <w:rsid w:val="00ED0108"/>
    <w:rPr>
      <w:caps/>
      <w:color w:val="365F91" w:themeColor="accent1" w:themeShade="BF"/>
      <w:spacing w:val="10"/>
    </w:rPr>
  </w:style>
  <w:style w:type="character" w:customStyle="1" w:styleId="Heading7Char">
    <w:name w:val="Heading 7 Char"/>
    <w:basedOn w:val="DefaultParagraphFont"/>
    <w:link w:val="Heading7"/>
    <w:uiPriority w:val="9"/>
    <w:rsid w:val="00ED0108"/>
    <w:rPr>
      <w:caps/>
      <w:color w:val="365F91" w:themeColor="accent1" w:themeShade="BF"/>
      <w:spacing w:val="10"/>
    </w:rPr>
  </w:style>
  <w:style w:type="character" w:customStyle="1" w:styleId="Heading8Char">
    <w:name w:val="Heading 8 Char"/>
    <w:basedOn w:val="DefaultParagraphFont"/>
    <w:link w:val="Heading8"/>
    <w:uiPriority w:val="9"/>
    <w:rsid w:val="00ED0108"/>
    <w:rPr>
      <w:caps/>
      <w:spacing w:val="10"/>
      <w:sz w:val="18"/>
      <w:szCs w:val="18"/>
    </w:rPr>
  </w:style>
  <w:style w:type="character" w:customStyle="1" w:styleId="ListParagraphChar">
    <w:name w:val="List Paragraph Char"/>
    <w:aliases w:val="Bullet 1 Char,Bullet (Normal) Char,Grey List Bullet Char,Numbered L1 Char,Bullets Char"/>
    <w:basedOn w:val="DefaultParagraphFont"/>
    <w:link w:val="ListParagraph"/>
    <w:uiPriority w:val="34"/>
    <w:locked/>
    <w:rsid w:val="00997E11"/>
  </w:style>
  <w:style w:type="character" w:styleId="Hyperlink">
    <w:name w:val="Hyperlink"/>
    <w:basedOn w:val="DefaultParagraphFont"/>
    <w:uiPriority w:val="99"/>
    <w:unhideWhenUsed/>
    <w:rsid w:val="00165374"/>
    <w:rPr>
      <w:color w:val="0000FF"/>
      <w:u w:val="single"/>
    </w:rPr>
  </w:style>
  <w:style w:type="paragraph" w:customStyle="1" w:styleId="Default">
    <w:name w:val="Default"/>
    <w:rsid w:val="00E00D87"/>
    <w:pPr>
      <w:autoSpaceDE w:val="0"/>
      <w:autoSpaceDN w:val="0"/>
      <w:adjustRightInd w:val="0"/>
    </w:pPr>
    <w:rPr>
      <w:rFonts w:ascii="Verdana" w:hAnsi="Verdana" w:cs="Verdana"/>
      <w:color w:val="000000"/>
      <w:lang w:val="en-NZ"/>
    </w:rPr>
  </w:style>
  <w:style w:type="paragraph" w:styleId="NormalWeb">
    <w:name w:val="Normal (Web)"/>
    <w:basedOn w:val="Normal"/>
    <w:uiPriority w:val="99"/>
    <w:semiHidden/>
    <w:unhideWhenUsed/>
    <w:rsid w:val="00D24C7F"/>
    <w:pPr>
      <w:spacing w:beforeAutospacing="1" w:after="100" w:afterAutospacing="1"/>
    </w:pPr>
    <w:rPr>
      <w:rFonts w:ascii="Times New Roman" w:eastAsia="Times New Roman" w:hAnsi="Times New Roman" w:cs="Times New Roman"/>
      <w:lang w:val="en-NZ" w:eastAsia="en-NZ"/>
    </w:rPr>
  </w:style>
  <w:style w:type="character" w:styleId="Emphasis">
    <w:name w:val="Emphasis"/>
    <w:uiPriority w:val="20"/>
    <w:qFormat/>
    <w:rsid w:val="00ED0108"/>
    <w:rPr>
      <w:caps/>
      <w:color w:val="243F60" w:themeColor="accent1" w:themeShade="7F"/>
      <w:spacing w:val="5"/>
    </w:rPr>
  </w:style>
  <w:style w:type="character" w:customStyle="1" w:styleId="UnresolvedMention1">
    <w:name w:val="Unresolved Mention1"/>
    <w:basedOn w:val="DefaultParagraphFont"/>
    <w:uiPriority w:val="99"/>
    <w:semiHidden/>
    <w:unhideWhenUsed/>
    <w:rsid w:val="00EF2648"/>
    <w:rPr>
      <w:color w:val="605E5C"/>
      <w:shd w:val="clear" w:color="auto" w:fill="E1DFDD"/>
    </w:rPr>
  </w:style>
  <w:style w:type="paragraph" w:customStyle="1" w:styleId="Pa6">
    <w:name w:val="Pa6"/>
    <w:basedOn w:val="Default"/>
    <w:next w:val="Default"/>
    <w:uiPriority w:val="99"/>
    <w:rsid w:val="00191BC2"/>
    <w:pPr>
      <w:spacing w:line="241" w:lineRule="atLeast"/>
    </w:pPr>
    <w:rPr>
      <w:rFonts w:ascii="Uni Sans Regular" w:hAnsi="Uni Sans Regular" w:cstheme="minorBidi"/>
      <w:color w:val="auto"/>
    </w:rPr>
  </w:style>
  <w:style w:type="paragraph" w:customStyle="1" w:styleId="Pa7">
    <w:name w:val="Pa7"/>
    <w:basedOn w:val="Default"/>
    <w:next w:val="Default"/>
    <w:uiPriority w:val="99"/>
    <w:rsid w:val="00191BC2"/>
    <w:pPr>
      <w:spacing w:line="181" w:lineRule="atLeast"/>
    </w:pPr>
    <w:rPr>
      <w:rFonts w:ascii="Uni Sans Regular" w:hAnsi="Uni Sans Regular" w:cstheme="minorBidi"/>
      <w:color w:val="auto"/>
    </w:rPr>
  </w:style>
  <w:style w:type="paragraph" w:styleId="CommentText">
    <w:name w:val="annotation text"/>
    <w:basedOn w:val="Normal"/>
    <w:link w:val="CommentTextChar"/>
    <w:uiPriority w:val="99"/>
    <w:unhideWhenUsed/>
    <w:rsid w:val="00B95C53"/>
  </w:style>
  <w:style w:type="character" w:customStyle="1" w:styleId="CommentTextChar">
    <w:name w:val="Comment Text Char"/>
    <w:basedOn w:val="DefaultParagraphFont"/>
    <w:link w:val="CommentText"/>
    <w:uiPriority w:val="99"/>
    <w:rsid w:val="00B95C53"/>
    <w:rPr>
      <w:sz w:val="20"/>
      <w:szCs w:val="20"/>
    </w:rPr>
  </w:style>
  <w:style w:type="paragraph" w:styleId="BodyText">
    <w:name w:val="Body Text"/>
    <w:basedOn w:val="Normal"/>
    <w:link w:val="BodyTextChar"/>
    <w:semiHidden/>
    <w:unhideWhenUsed/>
    <w:rsid w:val="00137A73"/>
    <w:pPr>
      <w:spacing w:line="256" w:lineRule="auto"/>
    </w:pPr>
    <w:rPr>
      <w:rFonts w:eastAsiaTheme="minorHAnsi"/>
      <w:lang w:val="en-NZ"/>
    </w:rPr>
  </w:style>
  <w:style w:type="character" w:customStyle="1" w:styleId="BodyTextChar">
    <w:name w:val="Body Text Char"/>
    <w:basedOn w:val="DefaultParagraphFont"/>
    <w:link w:val="BodyText"/>
    <w:semiHidden/>
    <w:rsid w:val="00137A73"/>
    <w:rPr>
      <w:rFonts w:eastAsiaTheme="minorHAnsi"/>
      <w:sz w:val="22"/>
      <w:szCs w:val="22"/>
      <w:lang w:val="en-NZ"/>
    </w:rPr>
  </w:style>
  <w:style w:type="character" w:styleId="CommentReference">
    <w:name w:val="annotation reference"/>
    <w:basedOn w:val="DefaultParagraphFont"/>
    <w:uiPriority w:val="99"/>
    <w:semiHidden/>
    <w:unhideWhenUsed/>
    <w:rsid w:val="00137A73"/>
    <w:rPr>
      <w:sz w:val="16"/>
      <w:szCs w:val="16"/>
    </w:rPr>
  </w:style>
  <w:style w:type="character" w:styleId="Strong">
    <w:name w:val="Strong"/>
    <w:uiPriority w:val="22"/>
    <w:qFormat/>
    <w:rsid w:val="00ED0108"/>
    <w:rPr>
      <w:b/>
      <w:bCs/>
    </w:rPr>
  </w:style>
  <w:style w:type="character" w:styleId="FollowedHyperlink">
    <w:name w:val="FollowedHyperlink"/>
    <w:basedOn w:val="DefaultParagraphFont"/>
    <w:uiPriority w:val="99"/>
    <w:semiHidden/>
    <w:unhideWhenUsed/>
    <w:rsid w:val="00A542D2"/>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A44F2"/>
    <w:rPr>
      <w:b/>
      <w:bCs/>
    </w:rPr>
  </w:style>
  <w:style w:type="character" w:customStyle="1" w:styleId="CommentSubjectChar">
    <w:name w:val="Comment Subject Char"/>
    <w:basedOn w:val="CommentTextChar"/>
    <w:link w:val="CommentSubject"/>
    <w:uiPriority w:val="99"/>
    <w:semiHidden/>
    <w:rsid w:val="00DA44F2"/>
    <w:rPr>
      <w:b/>
      <w:bCs/>
      <w:sz w:val="20"/>
      <w:szCs w:val="20"/>
    </w:rPr>
  </w:style>
  <w:style w:type="paragraph" w:styleId="Caption">
    <w:name w:val="caption"/>
    <w:basedOn w:val="Normal"/>
    <w:next w:val="Normal"/>
    <w:link w:val="CaptionChar"/>
    <w:uiPriority w:val="35"/>
    <w:unhideWhenUsed/>
    <w:qFormat/>
    <w:rsid w:val="00ED0108"/>
    <w:rPr>
      <w:b/>
      <w:bCs/>
      <w:color w:val="365F91" w:themeColor="accent1" w:themeShade="BF"/>
      <w:sz w:val="16"/>
      <w:szCs w:val="16"/>
    </w:rPr>
  </w:style>
  <w:style w:type="character" w:customStyle="1" w:styleId="CaptionChar">
    <w:name w:val="Caption Char"/>
    <w:link w:val="Caption"/>
    <w:uiPriority w:val="35"/>
    <w:rsid w:val="00A901E3"/>
    <w:rPr>
      <w:b/>
      <w:bCs/>
      <w:color w:val="365F91" w:themeColor="accent1" w:themeShade="BF"/>
      <w:sz w:val="16"/>
      <w:szCs w:val="16"/>
    </w:rPr>
  </w:style>
  <w:style w:type="paragraph" w:styleId="TOCHeading">
    <w:name w:val="TOC Heading"/>
    <w:basedOn w:val="Heading1"/>
    <w:next w:val="Normal"/>
    <w:uiPriority w:val="39"/>
    <w:unhideWhenUsed/>
    <w:qFormat/>
    <w:rsid w:val="00ED0108"/>
    <w:pPr>
      <w:outlineLvl w:val="9"/>
    </w:pPr>
  </w:style>
  <w:style w:type="paragraph" w:styleId="TOC2">
    <w:name w:val="toc 2"/>
    <w:basedOn w:val="Normal"/>
    <w:next w:val="Normal"/>
    <w:autoRedefine/>
    <w:uiPriority w:val="39"/>
    <w:unhideWhenUsed/>
    <w:rsid w:val="004B2F86"/>
    <w:pPr>
      <w:tabs>
        <w:tab w:val="right" w:leader="dot" w:pos="10196"/>
      </w:tabs>
      <w:spacing w:after="100"/>
      <w:ind w:left="220"/>
    </w:pPr>
    <w:rPr>
      <w:rFonts w:cs="Times New Roman"/>
    </w:rPr>
  </w:style>
  <w:style w:type="paragraph" w:styleId="TOC1">
    <w:name w:val="toc 1"/>
    <w:basedOn w:val="Normal"/>
    <w:next w:val="Normal"/>
    <w:autoRedefine/>
    <w:uiPriority w:val="39"/>
    <w:unhideWhenUsed/>
    <w:rsid w:val="00800F5A"/>
    <w:pPr>
      <w:tabs>
        <w:tab w:val="right" w:leader="dot" w:pos="10196"/>
      </w:tabs>
      <w:spacing w:after="100"/>
    </w:pPr>
    <w:rPr>
      <w:rFonts w:cs="Times New Roman"/>
      <w:b/>
      <w:noProof/>
      <w:lang w:val="en-NZ"/>
    </w:rPr>
  </w:style>
  <w:style w:type="paragraph" w:styleId="TOC3">
    <w:name w:val="toc 3"/>
    <w:basedOn w:val="Normal"/>
    <w:next w:val="Normal"/>
    <w:autoRedefine/>
    <w:uiPriority w:val="39"/>
    <w:unhideWhenUsed/>
    <w:rsid w:val="00D41FEA"/>
    <w:pPr>
      <w:spacing w:after="100"/>
      <w:ind w:left="440"/>
    </w:pPr>
    <w:rPr>
      <w:rFonts w:cs="Times New Roman"/>
    </w:rPr>
  </w:style>
  <w:style w:type="paragraph" w:styleId="FootnoteText">
    <w:name w:val="footnote text"/>
    <w:basedOn w:val="Normal"/>
    <w:link w:val="FootnoteTextChar"/>
    <w:uiPriority w:val="99"/>
    <w:semiHidden/>
    <w:unhideWhenUsed/>
    <w:rsid w:val="00800F5A"/>
  </w:style>
  <w:style w:type="character" w:customStyle="1" w:styleId="FootnoteTextChar">
    <w:name w:val="Footnote Text Char"/>
    <w:basedOn w:val="DefaultParagraphFont"/>
    <w:link w:val="FootnoteText"/>
    <w:uiPriority w:val="99"/>
    <w:semiHidden/>
    <w:rsid w:val="00800F5A"/>
    <w:rPr>
      <w:sz w:val="20"/>
      <w:szCs w:val="20"/>
    </w:rPr>
  </w:style>
  <w:style w:type="character" w:styleId="FootnoteReference">
    <w:name w:val="footnote reference"/>
    <w:basedOn w:val="DefaultParagraphFont"/>
    <w:uiPriority w:val="99"/>
    <w:semiHidden/>
    <w:unhideWhenUsed/>
    <w:rsid w:val="00800F5A"/>
    <w:rPr>
      <w:vertAlign w:val="superscript"/>
    </w:rPr>
  </w:style>
  <w:style w:type="paragraph" w:styleId="EndnoteText">
    <w:name w:val="endnote text"/>
    <w:basedOn w:val="Normal"/>
    <w:link w:val="EndnoteTextChar"/>
    <w:uiPriority w:val="99"/>
    <w:semiHidden/>
    <w:unhideWhenUsed/>
    <w:rsid w:val="0044211D"/>
  </w:style>
  <w:style w:type="character" w:customStyle="1" w:styleId="EndnoteTextChar">
    <w:name w:val="Endnote Text Char"/>
    <w:basedOn w:val="DefaultParagraphFont"/>
    <w:link w:val="EndnoteText"/>
    <w:uiPriority w:val="99"/>
    <w:semiHidden/>
    <w:rsid w:val="0044211D"/>
    <w:rPr>
      <w:sz w:val="20"/>
      <w:szCs w:val="20"/>
    </w:rPr>
  </w:style>
  <w:style w:type="character" w:styleId="EndnoteReference">
    <w:name w:val="endnote reference"/>
    <w:basedOn w:val="DefaultParagraphFont"/>
    <w:uiPriority w:val="99"/>
    <w:semiHidden/>
    <w:unhideWhenUsed/>
    <w:rsid w:val="0044211D"/>
    <w:rPr>
      <w:vertAlign w:val="superscript"/>
    </w:rPr>
  </w:style>
  <w:style w:type="character" w:customStyle="1" w:styleId="Heading9Char">
    <w:name w:val="Heading 9 Char"/>
    <w:basedOn w:val="DefaultParagraphFont"/>
    <w:link w:val="Heading9"/>
    <w:uiPriority w:val="9"/>
    <w:semiHidden/>
    <w:rsid w:val="00ED0108"/>
    <w:rPr>
      <w:i/>
      <w:iCs/>
      <w:caps/>
      <w:spacing w:val="10"/>
      <w:sz w:val="18"/>
      <w:szCs w:val="18"/>
    </w:rPr>
  </w:style>
  <w:style w:type="paragraph" w:styleId="Title">
    <w:name w:val="Title"/>
    <w:basedOn w:val="Normal"/>
    <w:next w:val="Normal"/>
    <w:link w:val="TitleChar"/>
    <w:uiPriority w:val="4"/>
    <w:qFormat/>
    <w:rsid w:val="00ED0108"/>
    <w:pPr>
      <w:spacing w:before="0" w:after="0"/>
    </w:pPr>
    <w:rPr>
      <w:rFonts w:asciiTheme="majorHAnsi" w:eastAsiaTheme="majorEastAsia" w:hAnsiTheme="majorHAnsi" w:cstheme="majorBidi"/>
      <w:caps/>
      <w:color w:val="4F81BD" w:themeColor="accent1"/>
      <w:spacing w:val="10"/>
      <w:sz w:val="52"/>
      <w:szCs w:val="52"/>
    </w:rPr>
  </w:style>
  <w:style w:type="character" w:customStyle="1" w:styleId="TitleChar">
    <w:name w:val="Title Char"/>
    <w:basedOn w:val="DefaultParagraphFont"/>
    <w:link w:val="Title"/>
    <w:uiPriority w:val="4"/>
    <w:rsid w:val="00ED0108"/>
    <w:rPr>
      <w:rFonts w:asciiTheme="majorHAnsi" w:eastAsiaTheme="majorEastAsia" w:hAnsiTheme="majorHAnsi" w:cstheme="majorBidi"/>
      <w:caps/>
      <w:color w:val="4F81BD" w:themeColor="accent1"/>
      <w:spacing w:val="10"/>
      <w:sz w:val="52"/>
      <w:szCs w:val="52"/>
    </w:rPr>
  </w:style>
  <w:style w:type="paragraph" w:styleId="Subtitle">
    <w:name w:val="Subtitle"/>
    <w:basedOn w:val="Normal"/>
    <w:next w:val="Normal"/>
    <w:link w:val="SubtitleChar"/>
    <w:uiPriority w:val="4"/>
    <w:qFormat/>
    <w:rsid w:val="00ED0108"/>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4"/>
    <w:rsid w:val="00ED0108"/>
    <w:rPr>
      <w:caps/>
      <w:color w:val="595959" w:themeColor="text1" w:themeTint="A6"/>
      <w:spacing w:val="10"/>
      <w:sz w:val="21"/>
      <w:szCs w:val="21"/>
    </w:rPr>
  </w:style>
  <w:style w:type="paragraph" w:styleId="NoSpacing">
    <w:name w:val="No Spacing"/>
    <w:uiPriority w:val="1"/>
    <w:qFormat/>
    <w:rsid w:val="00ED0108"/>
    <w:pPr>
      <w:spacing w:after="0" w:line="240" w:lineRule="auto"/>
    </w:pPr>
  </w:style>
  <w:style w:type="paragraph" w:styleId="Quote">
    <w:name w:val="Quote"/>
    <w:basedOn w:val="Normal"/>
    <w:next w:val="Normal"/>
    <w:link w:val="QuoteChar"/>
    <w:uiPriority w:val="29"/>
    <w:qFormat/>
    <w:rsid w:val="00ED0108"/>
    <w:rPr>
      <w:i/>
      <w:iCs/>
      <w:sz w:val="24"/>
      <w:szCs w:val="24"/>
    </w:rPr>
  </w:style>
  <w:style w:type="character" w:customStyle="1" w:styleId="QuoteChar">
    <w:name w:val="Quote Char"/>
    <w:basedOn w:val="DefaultParagraphFont"/>
    <w:link w:val="Quote"/>
    <w:uiPriority w:val="29"/>
    <w:rsid w:val="00ED0108"/>
    <w:rPr>
      <w:i/>
      <w:iCs/>
      <w:sz w:val="24"/>
      <w:szCs w:val="24"/>
    </w:rPr>
  </w:style>
  <w:style w:type="paragraph" w:styleId="IntenseQuote">
    <w:name w:val="Intense Quote"/>
    <w:basedOn w:val="Normal"/>
    <w:next w:val="Normal"/>
    <w:link w:val="IntenseQuoteChar"/>
    <w:uiPriority w:val="30"/>
    <w:qFormat/>
    <w:rsid w:val="00ED0108"/>
    <w:pPr>
      <w:spacing w:before="240" w:after="240" w:line="240" w:lineRule="auto"/>
      <w:ind w:left="1080" w:right="1080"/>
      <w:jc w:val="center"/>
    </w:pPr>
    <w:rPr>
      <w:color w:val="4F81BD" w:themeColor="accent1"/>
      <w:sz w:val="24"/>
      <w:szCs w:val="24"/>
    </w:rPr>
  </w:style>
  <w:style w:type="character" w:customStyle="1" w:styleId="IntenseQuoteChar">
    <w:name w:val="Intense Quote Char"/>
    <w:basedOn w:val="DefaultParagraphFont"/>
    <w:link w:val="IntenseQuote"/>
    <w:uiPriority w:val="30"/>
    <w:rsid w:val="00ED0108"/>
    <w:rPr>
      <w:color w:val="4F81BD" w:themeColor="accent1"/>
      <w:sz w:val="24"/>
      <w:szCs w:val="24"/>
    </w:rPr>
  </w:style>
  <w:style w:type="character" w:styleId="SubtleEmphasis">
    <w:name w:val="Subtle Emphasis"/>
    <w:uiPriority w:val="19"/>
    <w:qFormat/>
    <w:rsid w:val="00ED0108"/>
    <w:rPr>
      <w:i/>
      <w:iCs/>
      <w:color w:val="243F60" w:themeColor="accent1" w:themeShade="7F"/>
    </w:rPr>
  </w:style>
  <w:style w:type="character" w:styleId="IntenseEmphasis">
    <w:name w:val="Intense Emphasis"/>
    <w:uiPriority w:val="21"/>
    <w:qFormat/>
    <w:rsid w:val="00ED0108"/>
    <w:rPr>
      <w:b/>
      <w:bCs/>
      <w:caps/>
      <w:color w:val="243F60" w:themeColor="accent1" w:themeShade="7F"/>
      <w:spacing w:val="10"/>
    </w:rPr>
  </w:style>
  <w:style w:type="character" w:styleId="SubtleReference">
    <w:name w:val="Subtle Reference"/>
    <w:uiPriority w:val="31"/>
    <w:qFormat/>
    <w:rsid w:val="00ED0108"/>
    <w:rPr>
      <w:b/>
      <w:bCs/>
      <w:color w:val="4F81BD" w:themeColor="accent1"/>
    </w:rPr>
  </w:style>
  <w:style w:type="character" w:styleId="IntenseReference">
    <w:name w:val="Intense Reference"/>
    <w:uiPriority w:val="32"/>
    <w:qFormat/>
    <w:rsid w:val="00ED0108"/>
    <w:rPr>
      <w:b/>
      <w:bCs/>
      <w:i/>
      <w:iCs/>
      <w:caps/>
      <w:color w:val="4F81BD" w:themeColor="accent1"/>
    </w:rPr>
  </w:style>
  <w:style w:type="character" w:styleId="BookTitle">
    <w:name w:val="Book Title"/>
    <w:uiPriority w:val="33"/>
    <w:qFormat/>
    <w:rsid w:val="00ED0108"/>
    <w:rPr>
      <w:b/>
      <w:bCs/>
      <w:i/>
      <w:iCs/>
      <w:spacing w:val="0"/>
    </w:rPr>
  </w:style>
  <w:style w:type="paragraph" w:styleId="TOC4">
    <w:name w:val="toc 4"/>
    <w:basedOn w:val="Normal"/>
    <w:next w:val="Normal"/>
    <w:autoRedefine/>
    <w:uiPriority w:val="39"/>
    <w:unhideWhenUsed/>
    <w:rsid w:val="00114639"/>
    <w:pPr>
      <w:spacing w:after="100"/>
      <w:ind w:left="660"/>
    </w:pPr>
    <w:rPr>
      <w:lang w:val="en-NZ" w:eastAsia="en-NZ"/>
    </w:rPr>
  </w:style>
  <w:style w:type="paragraph" w:styleId="TOC5">
    <w:name w:val="toc 5"/>
    <w:basedOn w:val="Normal"/>
    <w:next w:val="Normal"/>
    <w:autoRedefine/>
    <w:uiPriority w:val="39"/>
    <w:unhideWhenUsed/>
    <w:rsid w:val="00114639"/>
    <w:pPr>
      <w:spacing w:after="100"/>
      <w:ind w:left="880"/>
    </w:pPr>
    <w:rPr>
      <w:lang w:val="en-NZ" w:eastAsia="en-NZ"/>
    </w:rPr>
  </w:style>
  <w:style w:type="paragraph" w:styleId="TOC6">
    <w:name w:val="toc 6"/>
    <w:basedOn w:val="Normal"/>
    <w:next w:val="Normal"/>
    <w:autoRedefine/>
    <w:uiPriority w:val="39"/>
    <w:unhideWhenUsed/>
    <w:rsid w:val="00114639"/>
    <w:pPr>
      <w:spacing w:after="100"/>
      <w:ind w:left="1100"/>
    </w:pPr>
    <w:rPr>
      <w:lang w:val="en-NZ" w:eastAsia="en-NZ"/>
    </w:rPr>
  </w:style>
  <w:style w:type="paragraph" w:styleId="TOC7">
    <w:name w:val="toc 7"/>
    <w:basedOn w:val="Normal"/>
    <w:next w:val="Normal"/>
    <w:autoRedefine/>
    <w:uiPriority w:val="39"/>
    <w:unhideWhenUsed/>
    <w:rsid w:val="00114639"/>
    <w:pPr>
      <w:spacing w:after="100"/>
      <w:ind w:left="1320"/>
    </w:pPr>
    <w:rPr>
      <w:lang w:val="en-NZ" w:eastAsia="en-NZ"/>
    </w:rPr>
  </w:style>
  <w:style w:type="paragraph" w:styleId="TOC8">
    <w:name w:val="toc 8"/>
    <w:basedOn w:val="Normal"/>
    <w:next w:val="Normal"/>
    <w:autoRedefine/>
    <w:uiPriority w:val="39"/>
    <w:unhideWhenUsed/>
    <w:rsid w:val="00114639"/>
    <w:pPr>
      <w:spacing w:after="100"/>
      <w:ind w:left="1540"/>
    </w:pPr>
    <w:rPr>
      <w:lang w:val="en-NZ" w:eastAsia="en-NZ"/>
    </w:rPr>
  </w:style>
  <w:style w:type="paragraph" w:styleId="TOC9">
    <w:name w:val="toc 9"/>
    <w:basedOn w:val="Normal"/>
    <w:next w:val="Normal"/>
    <w:autoRedefine/>
    <w:uiPriority w:val="39"/>
    <w:unhideWhenUsed/>
    <w:rsid w:val="00114639"/>
    <w:pPr>
      <w:spacing w:after="100"/>
      <w:ind w:left="1760"/>
    </w:pPr>
    <w:rPr>
      <w:lang w:val="en-NZ" w:eastAsia="en-NZ"/>
    </w:rPr>
  </w:style>
  <w:style w:type="paragraph" w:styleId="Revision">
    <w:name w:val="Revision"/>
    <w:hidden/>
    <w:uiPriority w:val="99"/>
    <w:semiHidden/>
    <w:rsid w:val="00A27379"/>
    <w:pPr>
      <w:spacing w:after="0" w:line="240" w:lineRule="auto"/>
    </w:pPr>
  </w:style>
  <w:style w:type="paragraph" w:customStyle="1" w:styleId="paragraph">
    <w:name w:val="paragraph"/>
    <w:basedOn w:val="Normal"/>
    <w:rsid w:val="00873D70"/>
    <w:pPr>
      <w:spacing w:beforeAutospacing="1" w:after="100" w:afterAutospacing="1" w:line="240" w:lineRule="auto"/>
    </w:pPr>
    <w:rPr>
      <w:rFonts w:ascii="Times New Roman" w:eastAsia="Times New Roman" w:hAnsi="Times New Roman" w:cs="Times New Roman"/>
      <w:sz w:val="24"/>
      <w:szCs w:val="24"/>
      <w:lang w:val="en-NZ" w:eastAsia="en-NZ"/>
    </w:rPr>
  </w:style>
  <w:style w:type="character" w:customStyle="1" w:styleId="normaltextrun">
    <w:name w:val="normaltextrun"/>
    <w:basedOn w:val="DefaultParagraphFont"/>
    <w:rsid w:val="00873D70"/>
  </w:style>
  <w:style w:type="character" w:customStyle="1" w:styleId="eop">
    <w:name w:val="eop"/>
    <w:basedOn w:val="DefaultParagraphFont"/>
    <w:rsid w:val="00873D70"/>
  </w:style>
  <w:style w:type="table" w:customStyle="1" w:styleId="ListTable3-Accent11">
    <w:name w:val="List Table 3 - Accent 11"/>
    <w:basedOn w:val="TableNormal"/>
    <w:next w:val="ListTable3-Accent1"/>
    <w:uiPriority w:val="48"/>
    <w:rsid w:val="00046F1A"/>
    <w:pPr>
      <w:spacing w:before="0" w:after="0" w:line="240" w:lineRule="auto"/>
    </w:pPr>
    <w:rPr>
      <w:rFonts w:ascii="Arial" w:eastAsiaTheme="minorHAnsi" w:hAnsi="Arial"/>
      <w:sz w:val="18"/>
      <w:szCs w:val="22"/>
      <w:lang w:val="en-NZ"/>
    </w:rPr>
    <w:tblPr>
      <w:tblStyleRowBandSize w:val="1"/>
      <w:tblStyleColBandSize w:val="1"/>
      <w:tblBorders>
        <w:bottom w:val="single" w:sz="4" w:space="0" w:color="4F81BD" w:themeColor="accent1"/>
      </w:tblBorders>
      <w:tblCellMar>
        <w:top w:w="113" w:type="dxa"/>
        <w:bottom w:w="113" w:type="dxa"/>
        <w:right w:w="142" w:type="dxa"/>
      </w:tblCellMar>
    </w:tblPr>
    <w:tcPr>
      <w:shd w:val="clear" w:color="auto" w:fill="DBE5F1" w:themeFill="accent1" w:themeFillTint="33"/>
    </w:tcPr>
    <w:tblStylePr w:type="firstRow">
      <w:rPr>
        <w:b w:val="0"/>
        <w:bCs/>
        <w:color w:val="FFFFFF" w:themeColor="background1"/>
      </w:rPr>
      <w:tblPr/>
      <w:tcPr>
        <w:tcBorders>
          <w:top w:val="nil"/>
          <w:left w:val="nil"/>
          <w:bottom w:val="nil"/>
          <w:right w:val="nil"/>
          <w:insideH w:val="nil"/>
          <w:insideV w:val="nil"/>
          <w:tl2br w:val="nil"/>
          <w:tr2bl w:val="nil"/>
        </w:tcBorders>
        <w:shd w:val="clear" w:color="auto" w:fill="4F81BD" w:themeFill="accent1"/>
      </w:tcPr>
    </w:tblStylePr>
    <w:tblStylePr w:type="lastRow">
      <w:rPr>
        <w:b w:val="0"/>
        <w:bCs/>
      </w:rPr>
      <w:tblPr/>
      <w:tcPr>
        <w:tcBorders>
          <w:top w:val="nil"/>
          <w:left w:val="nil"/>
          <w:bottom w:val="single" w:sz="4" w:space="0" w:color="4F81BD" w:themeColor="accent1"/>
          <w:right w:val="nil"/>
          <w:insideH w:val="nil"/>
          <w:insideV w:val="nil"/>
          <w:tl2br w:val="nil"/>
          <w:tr2bl w:val="nil"/>
        </w:tcBorders>
        <w:shd w:val="clear" w:color="auto" w:fill="FFFFFF" w:themeFill="background1"/>
      </w:tcPr>
    </w:tblStylePr>
    <w:tblStylePr w:type="firstCol">
      <w:rPr>
        <w:b/>
        <w:bCs/>
      </w:rPr>
      <w:tblPr/>
      <w:tcPr>
        <w:tcBorders>
          <w:top w:val="nil"/>
          <w:left w:val="nil"/>
          <w:bottom w:val="nil"/>
          <w:right w:val="nil"/>
          <w:insideH w:val="nil"/>
          <w:insideV w:val="nil"/>
          <w:tl2br w:val="nil"/>
          <w:tr2bl w:val="nil"/>
        </w:tcBorders>
        <w:shd w:val="clear" w:color="auto" w:fill="FFFFFF" w:themeFill="background1"/>
      </w:tcPr>
    </w:tblStylePr>
    <w:tblStylePr w:type="lastCol">
      <w:rPr>
        <w:b/>
        <w:bCs/>
      </w:rPr>
      <w:tblPr/>
      <w:tcPr>
        <w:tcBorders>
          <w:top w:val="nil"/>
          <w:left w:val="nil"/>
          <w:bottom w:val="nil"/>
          <w:right w:val="nil"/>
          <w:insideH w:val="nil"/>
          <w:insideV w:val="nil"/>
          <w:tl2br w:val="nil"/>
          <w:tr2bl w:val="nil"/>
        </w:tcBorders>
        <w:shd w:val="clear" w:color="auto" w:fill="FFFFFF" w:themeFill="background1"/>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FFFFF" w:themeFill="background1"/>
      </w:tcPr>
    </w:tblStylePr>
    <w:tblStylePr w:type="band2Horz">
      <w:tblPr/>
      <w:tcPr>
        <w:shd w:val="clear" w:color="auto" w:fill="DBE5F1" w:themeFill="accent1" w:themeFillTint="33"/>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3-Accent12">
    <w:name w:val="List Table 3 - Accent 12"/>
    <w:basedOn w:val="TableNormal"/>
    <w:uiPriority w:val="48"/>
    <w:rsid w:val="00046F1A"/>
    <w:pPr>
      <w:spacing w:before="0" w:after="0" w:line="240" w:lineRule="auto"/>
    </w:pPr>
    <w:rPr>
      <w:rFonts w:eastAsiaTheme="minorHAnsi"/>
      <w:lang w:val="en-NZ"/>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TableHeadingNumbered">
    <w:name w:val="Table Heading Numbered"/>
    <w:basedOn w:val="List5"/>
    <w:semiHidden/>
    <w:qFormat/>
    <w:rsid w:val="00046F1A"/>
    <w:pPr>
      <w:tabs>
        <w:tab w:val="num" w:pos="720"/>
      </w:tabs>
      <w:spacing w:after="0" w:line="240" w:lineRule="auto"/>
    </w:pPr>
    <w:rPr>
      <w:rFonts w:ascii="Arial" w:hAnsi="Arial"/>
      <w:b/>
      <w:bCs/>
      <w:color w:val="FFFFFF" w:themeColor="background1"/>
      <w:sz w:val="22"/>
      <w:szCs w:val="22"/>
    </w:rPr>
  </w:style>
  <w:style w:type="paragraph" w:styleId="List5">
    <w:name w:val="List 5"/>
    <w:basedOn w:val="Normal"/>
    <w:uiPriority w:val="99"/>
    <w:semiHidden/>
    <w:unhideWhenUsed/>
    <w:rsid w:val="00046F1A"/>
    <w:pPr>
      <w:numPr>
        <w:numId w:val="4"/>
      </w:numPr>
      <w:spacing w:before="0" w:after="120" w:line="240" w:lineRule="exact"/>
      <w:contextualSpacing/>
    </w:pPr>
    <w:rPr>
      <w:rFonts w:asciiTheme="minorHAnsi" w:eastAsiaTheme="minorHAnsi" w:hAnsiTheme="minorHAnsi"/>
      <w:lang w:val="en-NZ"/>
    </w:rPr>
  </w:style>
  <w:style w:type="paragraph" w:customStyle="1" w:styleId="Details">
    <w:name w:val="Details"/>
    <w:basedOn w:val="Normal"/>
    <w:uiPriority w:val="97"/>
    <w:qFormat/>
    <w:rsid w:val="00046F1A"/>
    <w:pPr>
      <w:spacing w:before="0" w:after="120" w:line="240" w:lineRule="exact"/>
      <w:ind w:left="1672"/>
    </w:pPr>
    <w:rPr>
      <w:rFonts w:asciiTheme="minorHAnsi" w:eastAsiaTheme="minorHAnsi" w:hAnsiTheme="minorHAnsi"/>
      <w:caps/>
      <w:color w:val="EEECE1" w:themeColor="background2"/>
      <w:lang w:val="en-NZ"/>
    </w:rPr>
  </w:style>
  <w:style w:type="paragraph" w:styleId="List">
    <w:name w:val="List"/>
    <w:basedOn w:val="Normal"/>
    <w:uiPriority w:val="99"/>
    <w:semiHidden/>
    <w:rsid w:val="00046F1A"/>
    <w:pPr>
      <w:numPr>
        <w:numId w:val="6"/>
      </w:numPr>
      <w:spacing w:before="0" w:after="120" w:line="240" w:lineRule="exact"/>
    </w:pPr>
    <w:rPr>
      <w:rFonts w:asciiTheme="minorHAnsi" w:eastAsiaTheme="minorHAnsi" w:hAnsiTheme="minorHAnsi"/>
      <w:lang w:val="en-NZ"/>
    </w:rPr>
  </w:style>
  <w:style w:type="paragraph" w:styleId="List2">
    <w:name w:val="List 2"/>
    <w:basedOn w:val="Normal"/>
    <w:uiPriority w:val="7"/>
    <w:rsid w:val="00046F1A"/>
    <w:pPr>
      <w:numPr>
        <w:ilvl w:val="1"/>
        <w:numId w:val="6"/>
      </w:numPr>
      <w:spacing w:before="0" w:after="120" w:line="240" w:lineRule="atLeast"/>
    </w:pPr>
    <w:rPr>
      <w:rFonts w:asciiTheme="minorHAnsi" w:eastAsiaTheme="minorHAnsi" w:hAnsiTheme="minorHAnsi"/>
      <w:lang w:val="en-NZ"/>
    </w:rPr>
  </w:style>
  <w:style w:type="paragraph" w:styleId="ListBullet2">
    <w:name w:val="List Bullet 2"/>
    <w:basedOn w:val="Normal"/>
    <w:uiPriority w:val="7"/>
    <w:rsid w:val="00046F1A"/>
    <w:pPr>
      <w:numPr>
        <w:numId w:val="5"/>
      </w:numPr>
      <w:spacing w:before="0" w:after="120" w:line="240" w:lineRule="exact"/>
      <w:ind w:left="567" w:hanging="283"/>
    </w:pPr>
    <w:rPr>
      <w:rFonts w:asciiTheme="minorHAnsi" w:eastAsiaTheme="minorHAnsi" w:hAnsiTheme="minorHAnsi"/>
      <w:lang w:val="en-NZ"/>
    </w:rPr>
  </w:style>
  <w:style w:type="paragraph" w:customStyle="1" w:styleId="BlueTextIndent">
    <w:name w:val="Blue Text Indent"/>
    <w:uiPriority w:val="3"/>
    <w:qFormat/>
    <w:rsid w:val="00046F1A"/>
    <w:pPr>
      <w:pBdr>
        <w:left w:val="single" w:sz="4" w:space="15" w:color="4F81BD" w:themeColor="accent1"/>
      </w:pBdr>
      <w:spacing w:before="0" w:after="120" w:line="240" w:lineRule="exact"/>
      <w:ind w:left="227" w:right="2268"/>
    </w:pPr>
    <w:rPr>
      <w:rFonts w:eastAsiaTheme="minorHAnsi"/>
      <w:color w:val="4F81BD" w:themeColor="accent1"/>
      <w:lang w:val="en-NZ"/>
    </w:rPr>
  </w:style>
  <w:style w:type="paragraph" w:customStyle="1" w:styleId="GreenTextIndent">
    <w:name w:val="Green Text Indent"/>
    <w:uiPriority w:val="4"/>
    <w:qFormat/>
    <w:rsid w:val="00046F1A"/>
    <w:pPr>
      <w:pBdr>
        <w:left w:val="single" w:sz="4" w:space="15" w:color="1F497D" w:themeColor="text2"/>
      </w:pBdr>
      <w:spacing w:before="0" w:after="120" w:line="240" w:lineRule="exact"/>
      <w:ind w:left="227" w:right="2268"/>
    </w:pPr>
    <w:rPr>
      <w:rFonts w:eastAsiaTheme="minorHAnsi"/>
      <w:color w:val="1F497D" w:themeColor="text2"/>
      <w:lang w:val="en-NZ"/>
    </w:rPr>
  </w:style>
  <w:style w:type="character" w:styleId="PlaceholderText">
    <w:name w:val="Placeholder Text"/>
    <w:basedOn w:val="DefaultParagraphFont"/>
    <w:uiPriority w:val="99"/>
    <w:semiHidden/>
    <w:rsid w:val="00046F1A"/>
    <w:rPr>
      <w:color w:val="808080"/>
    </w:rPr>
  </w:style>
  <w:style w:type="table" w:customStyle="1" w:styleId="TableGridLight1">
    <w:name w:val="Table Grid Light1"/>
    <w:basedOn w:val="TableNormal"/>
    <w:uiPriority w:val="40"/>
    <w:rsid w:val="00046F1A"/>
    <w:pPr>
      <w:spacing w:before="0" w:after="0" w:line="240" w:lineRule="auto"/>
    </w:pPr>
    <w:rPr>
      <w:rFonts w:eastAsiaTheme="minorHAnsi"/>
      <w:lang w:val="en-NZ"/>
    </w:rPr>
    <w:tblPr>
      <w:tblCellMar>
        <w:left w:w="0" w:type="dxa"/>
        <w:right w:w="0" w:type="dxa"/>
      </w:tblCellMar>
    </w:tblPr>
    <w:tcPr>
      <w:shd w:val="clear" w:color="auto" w:fill="auto"/>
    </w:tcPr>
  </w:style>
  <w:style w:type="paragraph" w:styleId="ListNumber">
    <w:name w:val="List Number"/>
    <w:basedOn w:val="Normal"/>
    <w:uiPriority w:val="99"/>
    <w:semiHidden/>
    <w:rsid w:val="00046F1A"/>
    <w:pPr>
      <w:numPr>
        <w:numId w:val="7"/>
      </w:numPr>
      <w:spacing w:before="0" w:after="360" w:line="400" w:lineRule="exact"/>
      <w:contextualSpacing/>
    </w:pPr>
    <w:rPr>
      <w:rFonts w:asciiTheme="minorHAnsi" w:eastAsiaTheme="minorHAnsi" w:hAnsiTheme="minorHAnsi"/>
      <w:b/>
      <w:caps/>
      <w:color w:val="C0504D" w:themeColor="accent2"/>
      <w:sz w:val="36"/>
      <w:szCs w:val="36"/>
      <w:lang w:val="en-NZ"/>
    </w:rPr>
  </w:style>
  <w:style w:type="paragraph" w:styleId="ListNumber2">
    <w:name w:val="List Number 2"/>
    <w:basedOn w:val="Normal"/>
    <w:uiPriority w:val="99"/>
    <w:semiHidden/>
    <w:rsid w:val="00046F1A"/>
    <w:pPr>
      <w:numPr>
        <w:ilvl w:val="1"/>
        <w:numId w:val="7"/>
      </w:numPr>
      <w:spacing w:before="240" w:after="120" w:line="320" w:lineRule="exact"/>
      <w:contextualSpacing/>
    </w:pPr>
    <w:rPr>
      <w:rFonts w:asciiTheme="minorHAnsi" w:eastAsiaTheme="minorHAnsi" w:hAnsiTheme="minorHAnsi"/>
      <w:b/>
      <w:color w:val="4F81BD" w:themeColor="accent1"/>
      <w:sz w:val="28"/>
      <w:szCs w:val="28"/>
      <w:lang w:val="en-NZ"/>
    </w:rPr>
  </w:style>
  <w:style w:type="paragraph" w:styleId="ListNumber3">
    <w:name w:val="List Number 3"/>
    <w:basedOn w:val="Normal"/>
    <w:uiPriority w:val="99"/>
    <w:semiHidden/>
    <w:rsid w:val="00046F1A"/>
    <w:pPr>
      <w:numPr>
        <w:ilvl w:val="2"/>
        <w:numId w:val="7"/>
      </w:numPr>
      <w:spacing w:before="240" w:after="120" w:line="240" w:lineRule="exact"/>
      <w:contextualSpacing/>
    </w:pPr>
    <w:rPr>
      <w:rFonts w:asciiTheme="minorHAnsi" w:eastAsiaTheme="minorHAnsi" w:hAnsiTheme="minorHAnsi"/>
      <w:b/>
      <w:lang w:val="en-NZ"/>
    </w:rPr>
  </w:style>
  <w:style w:type="paragraph" w:customStyle="1" w:styleId="InformationPageNormal">
    <w:name w:val="Information Page Normal"/>
    <w:uiPriority w:val="1"/>
    <w:qFormat/>
    <w:rsid w:val="00046F1A"/>
    <w:pPr>
      <w:spacing w:before="0" w:after="160" w:line="259" w:lineRule="auto"/>
      <w:ind w:right="-1418"/>
    </w:pPr>
    <w:rPr>
      <w:rFonts w:eastAsiaTheme="minorHAnsi"/>
      <w:lang w:val="en-NZ"/>
    </w:rPr>
  </w:style>
  <w:style w:type="paragraph" w:customStyle="1" w:styleId="ListNumbering">
    <w:name w:val="List Numbering"/>
    <w:basedOn w:val="ListBullet"/>
    <w:uiPriority w:val="6"/>
    <w:qFormat/>
    <w:rsid w:val="00046F1A"/>
    <w:pPr>
      <w:numPr>
        <w:numId w:val="8"/>
      </w:numPr>
      <w:spacing w:before="0" w:after="120" w:line="240" w:lineRule="exact"/>
      <w:contextualSpacing w:val="0"/>
    </w:pPr>
    <w:rPr>
      <w:rFonts w:asciiTheme="minorHAnsi" w:eastAsiaTheme="minorHAnsi" w:hAnsiTheme="minorHAnsi"/>
      <w:lang w:val="en-NZ"/>
    </w:rPr>
  </w:style>
  <w:style w:type="table" w:customStyle="1" w:styleId="GridTableLight1">
    <w:name w:val="Grid Table Light1"/>
    <w:basedOn w:val="TableNormal"/>
    <w:uiPriority w:val="40"/>
    <w:rsid w:val="00046F1A"/>
    <w:pPr>
      <w:spacing w:before="0" w:after="0" w:line="240" w:lineRule="auto"/>
    </w:pPr>
    <w:rPr>
      <w:rFonts w:eastAsiaTheme="minorHAnsi"/>
      <w:sz w:val="22"/>
      <w:szCs w:val="22"/>
      <w:lang w:val="en-NZ"/>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anualtabletext">
    <w:name w:val="manual table text"/>
    <w:basedOn w:val="Normal"/>
    <w:link w:val="manualtabletextCharChar"/>
    <w:rsid w:val="00046F1A"/>
    <w:pPr>
      <w:tabs>
        <w:tab w:val="left" w:pos="924"/>
      </w:tabs>
      <w:spacing w:before="60" w:after="60" w:line="260" w:lineRule="atLeast"/>
    </w:pPr>
    <w:rPr>
      <w:rFonts w:ascii="Whitney Condensed Book" w:eastAsia="Times New Roman" w:hAnsi="Whitney Condensed Book" w:cs="Times New Roman"/>
      <w:szCs w:val="24"/>
      <w:lang w:val="en-NZ" w:eastAsia="en-GB"/>
    </w:rPr>
  </w:style>
  <w:style w:type="character" w:customStyle="1" w:styleId="manualtabletextCharChar">
    <w:name w:val="manual table text Char Char"/>
    <w:link w:val="manualtabletext"/>
    <w:rsid w:val="00046F1A"/>
    <w:rPr>
      <w:rFonts w:ascii="Whitney Condensed Book" w:eastAsia="Times New Roman" w:hAnsi="Whitney Condensed Book" w:cs="Times New Roman"/>
      <w:szCs w:val="24"/>
      <w:lang w:val="en-NZ" w:eastAsia="en-GB"/>
    </w:rPr>
  </w:style>
  <w:style w:type="paragraph" w:customStyle="1" w:styleId="Contactinfo">
    <w:name w:val="Contact info"/>
    <w:basedOn w:val="Normal"/>
    <w:semiHidden/>
    <w:locked/>
    <w:rsid w:val="00046F1A"/>
    <w:pPr>
      <w:spacing w:before="0" w:after="0" w:line="300" w:lineRule="exact"/>
      <w:ind w:left="7428"/>
    </w:pPr>
    <w:rPr>
      <w:rFonts w:ascii="Lucida Sans" w:eastAsia="Times New Roman" w:hAnsi="Lucida Sans" w:cs="Times New Roman"/>
      <w:szCs w:val="24"/>
      <w:lang w:val="en-GB" w:eastAsia="en-GB"/>
    </w:rPr>
  </w:style>
  <w:style w:type="paragraph" w:customStyle="1" w:styleId="Date1">
    <w:name w:val="Date1"/>
    <w:basedOn w:val="Normal"/>
    <w:semiHidden/>
    <w:locked/>
    <w:rsid w:val="00046F1A"/>
    <w:pPr>
      <w:spacing w:before="0" w:after="600" w:line="280" w:lineRule="atLeast"/>
    </w:pPr>
    <w:rPr>
      <w:rFonts w:ascii="Lucida Sans" w:eastAsia="Times New Roman" w:hAnsi="Lucida Sans" w:cs="Times New Roman"/>
      <w:sz w:val="18"/>
      <w:szCs w:val="24"/>
      <w:lang w:val="en-GB" w:eastAsia="en-GB"/>
    </w:rPr>
  </w:style>
  <w:style w:type="table" w:styleId="ListTable3-Accent1">
    <w:name w:val="List Table 3 Accent 1"/>
    <w:basedOn w:val="TableNormal"/>
    <w:uiPriority w:val="48"/>
    <w:rsid w:val="00046F1A"/>
    <w:pPr>
      <w:spacing w:before="0" w:after="0" w:line="240" w:lineRule="auto"/>
    </w:pPr>
    <w:rPr>
      <w:rFonts w:eastAsiaTheme="minorHAnsi"/>
      <w:lang w:val="en-NZ"/>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eGridLight">
    <w:name w:val="Grid Table Light"/>
    <w:basedOn w:val="TableNormal"/>
    <w:uiPriority w:val="40"/>
    <w:rsid w:val="00046F1A"/>
    <w:pPr>
      <w:spacing w:before="0" w:after="0" w:line="240" w:lineRule="auto"/>
    </w:pPr>
    <w:rPr>
      <w:rFonts w:eastAsiaTheme="minorHAnsi"/>
      <w:lang w:val="en-NZ"/>
    </w:rPr>
    <w:tblPr>
      <w:tblCellMar>
        <w:left w:w="0" w:type="dxa"/>
        <w:right w:w="0" w:type="dxa"/>
      </w:tblCellMar>
    </w:tblPr>
    <w:tcPr>
      <w:shd w:val="clear" w:color="auto" w:fill="auto"/>
    </w:tcPr>
  </w:style>
  <w:style w:type="paragraph" w:customStyle="1" w:styleId="text5">
    <w:name w:val="text5"/>
    <w:basedOn w:val="Normal"/>
    <w:rsid w:val="00046F1A"/>
    <w:pPr>
      <w:spacing w:before="83" w:after="216" w:line="288" w:lineRule="atLeast"/>
    </w:pPr>
    <w:rPr>
      <w:rFonts w:ascii="Times New Roman" w:eastAsia="Times New Roman" w:hAnsi="Times New Roman" w:cs="Times New Roman"/>
      <w:sz w:val="24"/>
      <w:szCs w:val="24"/>
      <w:lang w:val="en-NZ" w:eastAsia="en-NZ"/>
    </w:rPr>
  </w:style>
  <w:style w:type="character" w:customStyle="1" w:styleId="label3">
    <w:name w:val="label3"/>
    <w:basedOn w:val="DefaultParagraphFont"/>
    <w:rsid w:val="00046F1A"/>
  </w:style>
  <w:style w:type="character" w:customStyle="1" w:styleId="UnresolvedMention10">
    <w:name w:val="Unresolved Mention10"/>
    <w:basedOn w:val="DefaultParagraphFont"/>
    <w:uiPriority w:val="99"/>
    <w:semiHidden/>
    <w:unhideWhenUsed/>
    <w:rsid w:val="00046F1A"/>
    <w:rPr>
      <w:color w:val="605E5C"/>
      <w:shd w:val="clear" w:color="auto" w:fill="E1DFDD"/>
    </w:rPr>
  </w:style>
  <w:style w:type="paragraph" w:customStyle="1" w:styleId="msonormal0">
    <w:name w:val="msonormal"/>
    <w:basedOn w:val="Normal"/>
    <w:rsid w:val="00046F1A"/>
    <w:pPr>
      <w:spacing w:beforeAutospacing="1" w:after="100" w:afterAutospacing="1" w:line="240" w:lineRule="auto"/>
    </w:pPr>
    <w:rPr>
      <w:rFonts w:ascii="Times New Roman" w:eastAsia="Times New Roman" w:hAnsi="Times New Roman" w:cs="Times New Roman"/>
      <w:sz w:val="24"/>
      <w:szCs w:val="24"/>
      <w:lang w:val="en-NZ" w:eastAsia="en-NZ"/>
    </w:rPr>
  </w:style>
  <w:style w:type="paragraph" w:customStyle="1" w:styleId="xl69">
    <w:name w:val="xl69"/>
    <w:basedOn w:val="Normal"/>
    <w:rsid w:val="00046F1A"/>
    <w:pPr>
      <w:spacing w:beforeAutospacing="1" w:after="100" w:afterAutospacing="1" w:line="240" w:lineRule="auto"/>
      <w:textAlignment w:val="center"/>
    </w:pPr>
    <w:rPr>
      <w:rFonts w:eastAsia="Times New Roman" w:cs="Arial"/>
      <w:b/>
      <w:bCs/>
      <w:color w:val="000000"/>
      <w:lang w:val="en-NZ" w:eastAsia="en-NZ"/>
    </w:rPr>
  </w:style>
  <w:style w:type="paragraph" w:customStyle="1" w:styleId="xl70">
    <w:name w:val="xl70"/>
    <w:basedOn w:val="Normal"/>
    <w:rsid w:val="00046F1A"/>
    <w:pPr>
      <w:spacing w:beforeAutospacing="1" w:after="100" w:afterAutospacing="1" w:line="240" w:lineRule="auto"/>
      <w:textAlignment w:val="center"/>
    </w:pPr>
    <w:rPr>
      <w:rFonts w:eastAsia="Times New Roman" w:cs="Arial"/>
      <w:sz w:val="16"/>
      <w:szCs w:val="16"/>
      <w:lang w:val="en-NZ" w:eastAsia="en-NZ"/>
    </w:rPr>
  </w:style>
  <w:style w:type="paragraph" w:customStyle="1" w:styleId="xl71">
    <w:name w:val="xl71"/>
    <w:basedOn w:val="Normal"/>
    <w:rsid w:val="00046F1A"/>
    <w:pPr>
      <w:spacing w:beforeAutospacing="1" w:after="100" w:afterAutospacing="1" w:line="240" w:lineRule="auto"/>
      <w:textAlignment w:val="center"/>
    </w:pPr>
    <w:rPr>
      <w:rFonts w:eastAsia="Times New Roman" w:cs="Arial"/>
      <w:b/>
      <w:bCs/>
      <w:sz w:val="16"/>
      <w:szCs w:val="16"/>
      <w:lang w:val="en-NZ" w:eastAsia="en-NZ"/>
    </w:rPr>
  </w:style>
  <w:style w:type="paragraph" w:customStyle="1" w:styleId="xl72">
    <w:name w:val="xl72"/>
    <w:basedOn w:val="Normal"/>
    <w:rsid w:val="00046F1A"/>
    <w:pPr>
      <w:spacing w:beforeAutospacing="1" w:after="100" w:afterAutospacing="1" w:line="240" w:lineRule="auto"/>
      <w:textAlignment w:val="center"/>
    </w:pPr>
    <w:rPr>
      <w:rFonts w:eastAsia="Times New Roman" w:cs="Arial"/>
      <w:color w:val="000000"/>
      <w:sz w:val="16"/>
      <w:szCs w:val="16"/>
      <w:lang w:val="en-NZ" w:eastAsia="en-NZ"/>
    </w:rPr>
  </w:style>
  <w:style w:type="paragraph" w:customStyle="1" w:styleId="xl73">
    <w:name w:val="xl73"/>
    <w:basedOn w:val="Normal"/>
    <w:rsid w:val="00046F1A"/>
    <w:pPr>
      <w:spacing w:beforeAutospacing="1" w:after="100" w:afterAutospacing="1" w:line="240" w:lineRule="auto"/>
      <w:jc w:val="right"/>
      <w:textAlignment w:val="center"/>
    </w:pPr>
    <w:rPr>
      <w:rFonts w:eastAsia="Times New Roman" w:cs="Arial"/>
      <w:color w:val="000000"/>
      <w:sz w:val="16"/>
      <w:szCs w:val="16"/>
      <w:lang w:val="en-NZ" w:eastAsia="en-NZ"/>
    </w:rPr>
  </w:style>
  <w:style w:type="paragraph" w:customStyle="1" w:styleId="xl74">
    <w:name w:val="xl74"/>
    <w:basedOn w:val="Normal"/>
    <w:rsid w:val="00046F1A"/>
    <w:pPr>
      <w:spacing w:beforeAutospacing="1" w:after="100" w:afterAutospacing="1" w:line="240" w:lineRule="auto"/>
      <w:jc w:val="right"/>
      <w:textAlignment w:val="center"/>
    </w:pPr>
    <w:rPr>
      <w:rFonts w:eastAsia="Times New Roman" w:cs="Arial"/>
      <w:color w:val="000000"/>
      <w:sz w:val="16"/>
      <w:szCs w:val="16"/>
      <w:lang w:val="en-NZ" w:eastAsia="en-NZ"/>
    </w:rPr>
  </w:style>
  <w:style w:type="paragraph" w:customStyle="1" w:styleId="xl75">
    <w:name w:val="xl75"/>
    <w:basedOn w:val="Normal"/>
    <w:rsid w:val="00046F1A"/>
    <w:pPr>
      <w:spacing w:beforeAutospacing="1" w:after="100" w:afterAutospacing="1" w:line="240" w:lineRule="auto"/>
      <w:textAlignment w:val="center"/>
    </w:pPr>
    <w:rPr>
      <w:rFonts w:eastAsia="Times New Roman" w:cs="Arial"/>
      <w:sz w:val="16"/>
      <w:szCs w:val="16"/>
      <w:lang w:val="en-NZ" w:eastAsia="en-NZ"/>
    </w:rPr>
  </w:style>
  <w:style w:type="paragraph" w:customStyle="1" w:styleId="xl76">
    <w:name w:val="xl76"/>
    <w:basedOn w:val="Normal"/>
    <w:rsid w:val="00046F1A"/>
    <w:pPr>
      <w:spacing w:beforeAutospacing="1" w:after="100" w:afterAutospacing="1" w:line="240" w:lineRule="auto"/>
      <w:textAlignment w:val="center"/>
    </w:pPr>
    <w:rPr>
      <w:rFonts w:eastAsia="Times New Roman" w:cs="Arial"/>
      <w:sz w:val="16"/>
      <w:szCs w:val="16"/>
      <w:lang w:val="en-NZ" w:eastAsia="en-NZ"/>
    </w:rPr>
  </w:style>
  <w:style w:type="paragraph" w:customStyle="1" w:styleId="xl77">
    <w:name w:val="xl77"/>
    <w:basedOn w:val="Normal"/>
    <w:rsid w:val="00046F1A"/>
    <w:pPr>
      <w:spacing w:beforeAutospacing="1" w:after="100" w:afterAutospacing="1" w:line="240" w:lineRule="auto"/>
    </w:pPr>
    <w:rPr>
      <w:rFonts w:eastAsia="Times New Roman" w:cs="Arial"/>
      <w:sz w:val="16"/>
      <w:szCs w:val="16"/>
      <w:lang w:val="en-NZ" w:eastAsia="en-NZ"/>
    </w:rPr>
  </w:style>
  <w:style w:type="paragraph" w:customStyle="1" w:styleId="xl78">
    <w:name w:val="xl78"/>
    <w:basedOn w:val="Normal"/>
    <w:rsid w:val="00046F1A"/>
    <w:pPr>
      <w:spacing w:beforeAutospacing="1" w:after="100" w:afterAutospacing="1" w:line="240" w:lineRule="auto"/>
      <w:textAlignment w:val="center"/>
    </w:pPr>
    <w:rPr>
      <w:rFonts w:eastAsia="Times New Roman" w:cs="Arial"/>
      <w:b/>
      <w:bCs/>
      <w:color w:val="000000"/>
      <w:sz w:val="16"/>
      <w:szCs w:val="16"/>
      <w:lang w:val="en-NZ" w:eastAsia="en-NZ"/>
    </w:rPr>
  </w:style>
  <w:style w:type="paragraph" w:customStyle="1" w:styleId="xl79">
    <w:name w:val="xl79"/>
    <w:basedOn w:val="Normal"/>
    <w:rsid w:val="00046F1A"/>
    <w:pPr>
      <w:spacing w:beforeAutospacing="1" w:after="100" w:afterAutospacing="1" w:line="240" w:lineRule="auto"/>
      <w:textAlignment w:val="center"/>
    </w:pPr>
    <w:rPr>
      <w:rFonts w:eastAsia="Times New Roman" w:cs="Arial"/>
      <w:color w:val="000000"/>
      <w:sz w:val="16"/>
      <w:szCs w:val="16"/>
      <w:lang w:val="en-NZ" w:eastAsia="en-NZ"/>
    </w:rPr>
  </w:style>
  <w:style w:type="paragraph" w:customStyle="1" w:styleId="xl80">
    <w:name w:val="xl80"/>
    <w:basedOn w:val="Normal"/>
    <w:rsid w:val="00046F1A"/>
    <w:pPr>
      <w:spacing w:beforeAutospacing="1" w:after="100" w:afterAutospacing="1" w:line="240" w:lineRule="auto"/>
      <w:textAlignment w:val="center"/>
    </w:pPr>
    <w:rPr>
      <w:rFonts w:eastAsia="Times New Roman" w:cs="Arial"/>
      <w:sz w:val="16"/>
      <w:szCs w:val="16"/>
      <w:lang w:val="en-NZ" w:eastAsia="en-NZ"/>
    </w:rPr>
  </w:style>
  <w:style w:type="paragraph" w:customStyle="1" w:styleId="xl81">
    <w:name w:val="xl81"/>
    <w:basedOn w:val="Normal"/>
    <w:rsid w:val="00046F1A"/>
    <w:pPr>
      <w:spacing w:beforeAutospacing="1" w:after="100" w:afterAutospacing="1" w:line="240" w:lineRule="auto"/>
    </w:pPr>
    <w:rPr>
      <w:rFonts w:eastAsia="Times New Roman" w:cs="Arial"/>
      <w:sz w:val="16"/>
      <w:szCs w:val="16"/>
      <w:lang w:val="en-NZ" w:eastAsia="en-NZ"/>
    </w:rPr>
  </w:style>
  <w:style w:type="paragraph" w:customStyle="1" w:styleId="xl82">
    <w:name w:val="xl82"/>
    <w:basedOn w:val="Normal"/>
    <w:rsid w:val="00046F1A"/>
    <w:pPr>
      <w:spacing w:beforeAutospacing="1" w:after="100" w:afterAutospacing="1" w:line="240" w:lineRule="auto"/>
    </w:pPr>
    <w:rPr>
      <w:rFonts w:eastAsia="Times New Roman" w:cs="Arial"/>
      <w:sz w:val="16"/>
      <w:szCs w:val="16"/>
      <w:lang w:val="en-NZ" w:eastAsia="en-NZ"/>
    </w:rPr>
  </w:style>
  <w:style w:type="paragraph" w:customStyle="1" w:styleId="xl83">
    <w:name w:val="xl83"/>
    <w:basedOn w:val="Normal"/>
    <w:rsid w:val="00046F1A"/>
    <w:pPr>
      <w:shd w:val="clear" w:color="000000" w:fill="D9D9D9"/>
      <w:spacing w:beforeAutospacing="1" w:after="100" w:afterAutospacing="1" w:line="240" w:lineRule="auto"/>
      <w:textAlignment w:val="center"/>
    </w:pPr>
    <w:rPr>
      <w:rFonts w:eastAsia="Times New Roman" w:cs="Arial"/>
      <w:b/>
      <w:bCs/>
      <w:color w:val="000000"/>
      <w:lang w:val="en-NZ" w:eastAsia="en-NZ"/>
    </w:rPr>
  </w:style>
  <w:style w:type="character" w:customStyle="1" w:styleId="THAT">
    <w:name w:val="THAT"/>
    <w:basedOn w:val="DefaultParagraphFont"/>
    <w:uiPriority w:val="1"/>
    <w:qFormat/>
    <w:rsid w:val="00433104"/>
    <w:rPr>
      <w:u w:val="single"/>
    </w:rPr>
  </w:style>
  <w:style w:type="character" w:styleId="Mention">
    <w:name w:val="Mention"/>
    <w:basedOn w:val="DefaultParagraphFont"/>
    <w:uiPriority w:val="99"/>
    <w:unhideWhenUsed/>
    <w:rsid w:val="00D24577"/>
    <w:rPr>
      <w:color w:val="2B579A"/>
      <w:shd w:val="clear" w:color="auto" w:fill="E1DFDD"/>
    </w:rPr>
  </w:style>
  <w:style w:type="character" w:styleId="UnresolvedMention">
    <w:name w:val="Unresolved Mention"/>
    <w:basedOn w:val="DefaultParagraphFont"/>
    <w:uiPriority w:val="99"/>
    <w:semiHidden/>
    <w:unhideWhenUsed/>
    <w:rsid w:val="00565793"/>
    <w:rPr>
      <w:color w:val="605E5C"/>
      <w:shd w:val="clear" w:color="auto" w:fill="E1DFDD"/>
    </w:rPr>
  </w:style>
  <w:style w:type="table" w:styleId="TableGrid8">
    <w:name w:val="Table Grid 8"/>
    <w:aliases w:val="NCC default"/>
    <w:basedOn w:val="TableNormal"/>
    <w:rsid w:val="004A5BA4"/>
    <w:pPr>
      <w:spacing w:before="0" w:after="120" w:line="360" w:lineRule="auto"/>
    </w:pPr>
    <w:rPr>
      <w:rFonts w:ascii="Verdana" w:eastAsia="MS Mincho" w:hAnsi="Verdana" w:cs="Times New Roman"/>
      <w:lang w:val="en-NZ" w:eastAsia="en-NZ"/>
    </w:rPr>
    <w:tblPr>
      <w:tblStyleRowBandSize w:val="1"/>
    </w:tblPr>
    <w:tcPr>
      <w:shd w:val="clear" w:color="auto" w:fill="auto"/>
    </w:tcPr>
    <w:tblStylePr w:type="firstRow">
      <w:rPr>
        <w:rFonts w:ascii="Segoe UI Emoji" w:hAnsi="Segoe UI Emoji"/>
        <w:b/>
        <w:bCs/>
        <w:color w:val="FFFFFF"/>
      </w:rPr>
      <w:tblPr/>
      <w:trPr>
        <w:tblHeader/>
      </w:trPr>
      <w:tcPr>
        <w:tcBorders>
          <w:top w:val="nil"/>
          <w:left w:val="nil"/>
          <w:bottom w:val="nil"/>
          <w:right w:val="nil"/>
          <w:insideH w:val="nil"/>
          <w:insideV w:val="nil"/>
          <w:tl2br w:val="nil"/>
          <w:tr2bl w:val="nil"/>
        </w:tcBorders>
        <w:shd w:val="solid" w:color="auto" w:fill="000000"/>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nil"/>
          <w:right w:val="nil"/>
          <w:insideH w:val="nil"/>
          <w:insideV w:val="nil"/>
          <w:tl2br w:val="nil"/>
          <w:tr2bl w:val="nil"/>
        </w:tcBorders>
        <w:shd w:val="clear" w:color="auto" w:fill="E6E6E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033572">
      <w:bodyDiv w:val="1"/>
      <w:marLeft w:val="0"/>
      <w:marRight w:val="0"/>
      <w:marTop w:val="0"/>
      <w:marBottom w:val="0"/>
      <w:divBdr>
        <w:top w:val="none" w:sz="0" w:space="0" w:color="auto"/>
        <w:left w:val="none" w:sz="0" w:space="0" w:color="auto"/>
        <w:bottom w:val="none" w:sz="0" w:space="0" w:color="auto"/>
        <w:right w:val="none" w:sz="0" w:space="0" w:color="auto"/>
      </w:divBdr>
    </w:div>
    <w:div w:id="48193002">
      <w:bodyDiv w:val="1"/>
      <w:marLeft w:val="0"/>
      <w:marRight w:val="0"/>
      <w:marTop w:val="0"/>
      <w:marBottom w:val="0"/>
      <w:divBdr>
        <w:top w:val="none" w:sz="0" w:space="0" w:color="auto"/>
        <w:left w:val="none" w:sz="0" w:space="0" w:color="auto"/>
        <w:bottom w:val="none" w:sz="0" w:space="0" w:color="auto"/>
        <w:right w:val="none" w:sz="0" w:space="0" w:color="auto"/>
      </w:divBdr>
    </w:div>
    <w:div w:id="73281875">
      <w:bodyDiv w:val="1"/>
      <w:marLeft w:val="0"/>
      <w:marRight w:val="0"/>
      <w:marTop w:val="0"/>
      <w:marBottom w:val="0"/>
      <w:divBdr>
        <w:top w:val="none" w:sz="0" w:space="0" w:color="auto"/>
        <w:left w:val="none" w:sz="0" w:space="0" w:color="auto"/>
        <w:bottom w:val="none" w:sz="0" w:space="0" w:color="auto"/>
        <w:right w:val="none" w:sz="0" w:space="0" w:color="auto"/>
      </w:divBdr>
    </w:div>
    <w:div w:id="133835236">
      <w:bodyDiv w:val="1"/>
      <w:marLeft w:val="0"/>
      <w:marRight w:val="0"/>
      <w:marTop w:val="0"/>
      <w:marBottom w:val="0"/>
      <w:divBdr>
        <w:top w:val="none" w:sz="0" w:space="0" w:color="auto"/>
        <w:left w:val="none" w:sz="0" w:space="0" w:color="auto"/>
        <w:bottom w:val="none" w:sz="0" w:space="0" w:color="auto"/>
        <w:right w:val="none" w:sz="0" w:space="0" w:color="auto"/>
      </w:divBdr>
    </w:div>
    <w:div w:id="156768280">
      <w:bodyDiv w:val="1"/>
      <w:marLeft w:val="0"/>
      <w:marRight w:val="0"/>
      <w:marTop w:val="0"/>
      <w:marBottom w:val="0"/>
      <w:divBdr>
        <w:top w:val="none" w:sz="0" w:space="0" w:color="auto"/>
        <w:left w:val="none" w:sz="0" w:space="0" w:color="auto"/>
        <w:bottom w:val="none" w:sz="0" w:space="0" w:color="auto"/>
        <w:right w:val="none" w:sz="0" w:space="0" w:color="auto"/>
      </w:divBdr>
    </w:div>
    <w:div w:id="191458557">
      <w:bodyDiv w:val="1"/>
      <w:marLeft w:val="0"/>
      <w:marRight w:val="0"/>
      <w:marTop w:val="0"/>
      <w:marBottom w:val="0"/>
      <w:divBdr>
        <w:top w:val="none" w:sz="0" w:space="0" w:color="auto"/>
        <w:left w:val="none" w:sz="0" w:space="0" w:color="auto"/>
        <w:bottom w:val="none" w:sz="0" w:space="0" w:color="auto"/>
        <w:right w:val="none" w:sz="0" w:space="0" w:color="auto"/>
      </w:divBdr>
    </w:div>
    <w:div w:id="207188404">
      <w:bodyDiv w:val="1"/>
      <w:marLeft w:val="0"/>
      <w:marRight w:val="0"/>
      <w:marTop w:val="0"/>
      <w:marBottom w:val="0"/>
      <w:divBdr>
        <w:top w:val="none" w:sz="0" w:space="0" w:color="auto"/>
        <w:left w:val="none" w:sz="0" w:space="0" w:color="auto"/>
        <w:bottom w:val="none" w:sz="0" w:space="0" w:color="auto"/>
        <w:right w:val="none" w:sz="0" w:space="0" w:color="auto"/>
      </w:divBdr>
    </w:div>
    <w:div w:id="216476294">
      <w:bodyDiv w:val="1"/>
      <w:marLeft w:val="0"/>
      <w:marRight w:val="0"/>
      <w:marTop w:val="0"/>
      <w:marBottom w:val="0"/>
      <w:divBdr>
        <w:top w:val="none" w:sz="0" w:space="0" w:color="auto"/>
        <w:left w:val="none" w:sz="0" w:space="0" w:color="auto"/>
        <w:bottom w:val="none" w:sz="0" w:space="0" w:color="auto"/>
        <w:right w:val="none" w:sz="0" w:space="0" w:color="auto"/>
      </w:divBdr>
    </w:div>
    <w:div w:id="223614095">
      <w:bodyDiv w:val="1"/>
      <w:marLeft w:val="0"/>
      <w:marRight w:val="0"/>
      <w:marTop w:val="0"/>
      <w:marBottom w:val="0"/>
      <w:divBdr>
        <w:top w:val="none" w:sz="0" w:space="0" w:color="auto"/>
        <w:left w:val="none" w:sz="0" w:space="0" w:color="auto"/>
        <w:bottom w:val="none" w:sz="0" w:space="0" w:color="auto"/>
        <w:right w:val="none" w:sz="0" w:space="0" w:color="auto"/>
      </w:divBdr>
    </w:div>
    <w:div w:id="263735765">
      <w:bodyDiv w:val="1"/>
      <w:marLeft w:val="0"/>
      <w:marRight w:val="0"/>
      <w:marTop w:val="0"/>
      <w:marBottom w:val="0"/>
      <w:divBdr>
        <w:top w:val="none" w:sz="0" w:space="0" w:color="auto"/>
        <w:left w:val="none" w:sz="0" w:space="0" w:color="auto"/>
        <w:bottom w:val="none" w:sz="0" w:space="0" w:color="auto"/>
        <w:right w:val="none" w:sz="0" w:space="0" w:color="auto"/>
      </w:divBdr>
    </w:div>
    <w:div w:id="273875854">
      <w:bodyDiv w:val="1"/>
      <w:marLeft w:val="0"/>
      <w:marRight w:val="0"/>
      <w:marTop w:val="0"/>
      <w:marBottom w:val="0"/>
      <w:divBdr>
        <w:top w:val="none" w:sz="0" w:space="0" w:color="auto"/>
        <w:left w:val="none" w:sz="0" w:space="0" w:color="auto"/>
        <w:bottom w:val="none" w:sz="0" w:space="0" w:color="auto"/>
        <w:right w:val="none" w:sz="0" w:space="0" w:color="auto"/>
      </w:divBdr>
    </w:div>
    <w:div w:id="278296660">
      <w:bodyDiv w:val="1"/>
      <w:marLeft w:val="0"/>
      <w:marRight w:val="0"/>
      <w:marTop w:val="0"/>
      <w:marBottom w:val="0"/>
      <w:divBdr>
        <w:top w:val="none" w:sz="0" w:space="0" w:color="auto"/>
        <w:left w:val="none" w:sz="0" w:space="0" w:color="auto"/>
        <w:bottom w:val="none" w:sz="0" w:space="0" w:color="auto"/>
        <w:right w:val="none" w:sz="0" w:space="0" w:color="auto"/>
      </w:divBdr>
    </w:div>
    <w:div w:id="299304796">
      <w:bodyDiv w:val="1"/>
      <w:marLeft w:val="0"/>
      <w:marRight w:val="0"/>
      <w:marTop w:val="0"/>
      <w:marBottom w:val="0"/>
      <w:divBdr>
        <w:top w:val="none" w:sz="0" w:space="0" w:color="auto"/>
        <w:left w:val="none" w:sz="0" w:space="0" w:color="auto"/>
        <w:bottom w:val="none" w:sz="0" w:space="0" w:color="auto"/>
        <w:right w:val="none" w:sz="0" w:space="0" w:color="auto"/>
      </w:divBdr>
    </w:div>
    <w:div w:id="323971484">
      <w:bodyDiv w:val="1"/>
      <w:marLeft w:val="0"/>
      <w:marRight w:val="0"/>
      <w:marTop w:val="0"/>
      <w:marBottom w:val="0"/>
      <w:divBdr>
        <w:top w:val="none" w:sz="0" w:space="0" w:color="auto"/>
        <w:left w:val="none" w:sz="0" w:space="0" w:color="auto"/>
        <w:bottom w:val="none" w:sz="0" w:space="0" w:color="auto"/>
        <w:right w:val="none" w:sz="0" w:space="0" w:color="auto"/>
      </w:divBdr>
    </w:div>
    <w:div w:id="364254355">
      <w:bodyDiv w:val="1"/>
      <w:marLeft w:val="0"/>
      <w:marRight w:val="0"/>
      <w:marTop w:val="0"/>
      <w:marBottom w:val="0"/>
      <w:divBdr>
        <w:top w:val="none" w:sz="0" w:space="0" w:color="auto"/>
        <w:left w:val="none" w:sz="0" w:space="0" w:color="auto"/>
        <w:bottom w:val="none" w:sz="0" w:space="0" w:color="auto"/>
        <w:right w:val="none" w:sz="0" w:space="0" w:color="auto"/>
      </w:divBdr>
    </w:div>
    <w:div w:id="364910742">
      <w:bodyDiv w:val="1"/>
      <w:marLeft w:val="0"/>
      <w:marRight w:val="0"/>
      <w:marTop w:val="0"/>
      <w:marBottom w:val="0"/>
      <w:divBdr>
        <w:top w:val="none" w:sz="0" w:space="0" w:color="auto"/>
        <w:left w:val="none" w:sz="0" w:space="0" w:color="auto"/>
        <w:bottom w:val="none" w:sz="0" w:space="0" w:color="auto"/>
        <w:right w:val="none" w:sz="0" w:space="0" w:color="auto"/>
      </w:divBdr>
    </w:div>
    <w:div w:id="379088184">
      <w:bodyDiv w:val="1"/>
      <w:marLeft w:val="0"/>
      <w:marRight w:val="0"/>
      <w:marTop w:val="0"/>
      <w:marBottom w:val="0"/>
      <w:divBdr>
        <w:top w:val="none" w:sz="0" w:space="0" w:color="auto"/>
        <w:left w:val="none" w:sz="0" w:space="0" w:color="auto"/>
        <w:bottom w:val="none" w:sz="0" w:space="0" w:color="auto"/>
        <w:right w:val="none" w:sz="0" w:space="0" w:color="auto"/>
      </w:divBdr>
    </w:div>
    <w:div w:id="427434839">
      <w:bodyDiv w:val="1"/>
      <w:marLeft w:val="0"/>
      <w:marRight w:val="0"/>
      <w:marTop w:val="0"/>
      <w:marBottom w:val="0"/>
      <w:divBdr>
        <w:top w:val="none" w:sz="0" w:space="0" w:color="auto"/>
        <w:left w:val="none" w:sz="0" w:space="0" w:color="auto"/>
        <w:bottom w:val="none" w:sz="0" w:space="0" w:color="auto"/>
        <w:right w:val="none" w:sz="0" w:space="0" w:color="auto"/>
      </w:divBdr>
    </w:div>
    <w:div w:id="441611070">
      <w:bodyDiv w:val="1"/>
      <w:marLeft w:val="0"/>
      <w:marRight w:val="0"/>
      <w:marTop w:val="0"/>
      <w:marBottom w:val="0"/>
      <w:divBdr>
        <w:top w:val="none" w:sz="0" w:space="0" w:color="auto"/>
        <w:left w:val="none" w:sz="0" w:space="0" w:color="auto"/>
        <w:bottom w:val="none" w:sz="0" w:space="0" w:color="auto"/>
        <w:right w:val="none" w:sz="0" w:space="0" w:color="auto"/>
      </w:divBdr>
    </w:div>
    <w:div w:id="473064578">
      <w:bodyDiv w:val="1"/>
      <w:marLeft w:val="0"/>
      <w:marRight w:val="0"/>
      <w:marTop w:val="0"/>
      <w:marBottom w:val="0"/>
      <w:divBdr>
        <w:top w:val="none" w:sz="0" w:space="0" w:color="auto"/>
        <w:left w:val="none" w:sz="0" w:space="0" w:color="auto"/>
        <w:bottom w:val="none" w:sz="0" w:space="0" w:color="auto"/>
        <w:right w:val="none" w:sz="0" w:space="0" w:color="auto"/>
      </w:divBdr>
    </w:div>
    <w:div w:id="486213509">
      <w:bodyDiv w:val="1"/>
      <w:marLeft w:val="0"/>
      <w:marRight w:val="0"/>
      <w:marTop w:val="0"/>
      <w:marBottom w:val="0"/>
      <w:divBdr>
        <w:top w:val="none" w:sz="0" w:space="0" w:color="auto"/>
        <w:left w:val="none" w:sz="0" w:space="0" w:color="auto"/>
        <w:bottom w:val="none" w:sz="0" w:space="0" w:color="auto"/>
        <w:right w:val="none" w:sz="0" w:space="0" w:color="auto"/>
      </w:divBdr>
    </w:div>
    <w:div w:id="509612276">
      <w:bodyDiv w:val="1"/>
      <w:marLeft w:val="0"/>
      <w:marRight w:val="0"/>
      <w:marTop w:val="0"/>
      <w:marBottom w:val="0"/>
      <w:divBdr>
        <w:top w:val="none" w:sz="0" w:space="0" w:color="auto"/>
        <w:left w:val="none" w:sz="0" w:space="0" w:color="auto"/>
        <w:bottom w:val="none" w:sz="0" w:space="0" w:color="auto"/>
        <w:right w:val="none" w:sz="0" w:space="0" w:color="auto"/>
      </w:divBdr>
    </w:div>
    <w:div w:id="522860278">
      <w:bodyDiv w:val="1"/>
      <w:marLeft w:val="0"/>
      <w:marRight w:val="0"/>
      <w:marTop w:val="0"/>
      <w:marBottom w:val="0"/>
      <w:divBdr>
        <w:top w:val="none" w:sz="0" w:space="0" w:color="auto"/>
        <w:left w:val="none" w:sz="0" w:space="0" w:color="auto"/>
        <w:bottom w:val="none" w:sz="0" w:space="0" w:color="auto"/>
        <w:right w:val="none" w:sz="0" w:space="0" w:color="auto"/>
      </w:divBdr>
    </w:div>
    <w:div w:id="539241831">
      <w:bodyDiv w:val="1"/>
      <w:marLeft w:val="0"/>
      <w:marRight w:val="0"/>
      <w:marTop w:val="0"/>
      <w:marBottom w:val="0"/>
      <w:divBdr>
        <w:top w:val="none" w:sz="0" w:space="0" w:color="auto"/>
        <w:left w:val="none" w:sz="0" w:space="0" w:color="auto"/>
        <w:bottom w:val="none" w:sz="0" w:space="0" w:color="auto"/>
        <w:right w:val="none" w:sz="0" w:space="0" w:color="auto"/>
      </w:divBdr>
    </w:div>
    <w:div w:id="542866137">
      <w:bodyDiv w:val="1"/>
      <w:marLeft w:val="0"/>
      <w:marRight w:val="0"/>
      <w:marTop w:val="0"/>
      <w:marBottom w:val="0"/>
      <w:divBdr>
        <w:top w:val="none" w:sz="0" w:space="0" w:color="auto"/>
        <w:left w:val="none" w:sz="0" w:space="0" w:color="auto"/>
        <w:bottom w:val="none" w:sz="0" w:space="0" w:color="auto"/>
        <w:right w:val="none" w:sz="0" w:space="0" w:color="auto"/>
      </w:divBdr>
    </w:div>
    <w:div w:id="575819488">
      <w:bodyDiv w:val="1"/>
      <w:marLeft w:val="0"/>
      <w:marRight w:val="0"/>
      <w:marTop w:val="0"/>
      <w:marBottom w:val="0"/>
      <w:divBdr>
        <w:top w:val="none" w:sz="0" w:space="0" w:color="auto"/>
        <w:left w:val="none" w:sz="0" w:space="0" w:color="auto"/>
        <w:bottom w:val="none" w:sz="0" w:space="0" w:color="auto"/>
        <w:right w:val="none" w:sz="0" w:space="0" w:color="auto"/>
      </w:divBdr>
    </w:div>
    <w:div w:id="632517118">
      <w:bodyDiv w:val="1"/>
      <w:marLeft w:val="0"/>
      <w:marRight w:val="0"/>
      <w:marTop w:val="0"/>
      <w:marBottom w:val="0"/>
      <w:divBdr>
        <w:top w:val="none" w:sz="0" w:space="0" w:color="auto"/>
        <w:left w:val="none" w:sz="0" w:space="0" w:color="auto"/>
        <w:bottom w:val="none" w:sz="0" w:space="0" w:color="auto"/>
        <w:right w:val="none" w:sz="0" w:space="0" w:color="auto"/>
      </w:divBdr>
    </w:div>
    <w:div w:id="639918801">
      <w:bodyDiv w:val="1"/>
      <w:marLeft w:val="0"/>
      <w:marRight w:val="0"/>
      <w:marTop w:val="0"/>
      <w:marBottom w:val="0"/>
      <w:divBdr>
        <w:top w:val="none" w:sz="0" w:space="0" w:color="auto"/>
        <w:left w:val="none" w:sz="0" w:space="0" w:color="auto"/>
        <w:bottom w:val="none" w:sz="0" w:space="0" w:color="auto"/>
        <w:right w:val="none" w:sz="0" w:space="0" w:color="auto"/>
      </w:divBdr>
    </w:div>
    <w:div w:id="653491546">
      <w:bodyDiv w:val="1"/>
      <w:marLeft w:val="0"/>
      <w:marRight w:val="0"/>
      <w:marTop w:val="0"/>
      <w:marBottom w:val="0"/>
      <w:divBdr>
        <w:top w:val="none" w:sz="0" w:space="0" w:color="auto"/>
        <w:left w:val="none" w:sz="0" w:space="0" w:color="auto"/>
        <w:bottom w:val="none" w:sz="0" w:space="0" w:color="auto"/>
        <w:right w:val="none" w:sz="0" w:space="0" w:color="auto"/>
      </w:divBdr>
    </w:div>
    <w:div w:id="662203534">
      <w:bodyDiv w:val="1"/>
      <w:marLeft w:val="0"/>
      <w:marRight w:val="0"/>
      <w:marTop w:val="0"/>
      <w:marBottom w:val="0"/>
      <w:divBdr>
        <w:top w:val="none" w:sz="0" w:space="0" w:color="auto"/>
        <w:left w:val="none" w:sz="0" w:space="0" w:color="auto"/>
        <w:bottom w:val="none" w:sz="0" w:space="0" w:color="auto"/>
        <w:right w:val="none" w:sz="0" w:space="0" w:color="auto"/>
      </w:divBdr>
    </w:div>
    <w:div w:id="702435825">
      <w:bodyDiv w:val="1"/>
      <w:marLeft w:val="0"/>
      <w:marRight w:val="0"/>
      <w:marTop w:val="0"/>
      <w:marBottom w:val="0"/>
      <w:divBdr>
        <w:top w:val="none" w:sz="0" w:space="0" w:color="auto"/>
        <w:left w:val="none" w:sz="0" w:space="0" w:color="auto"/>
        <w:bottom w:val="none" w:sz="0" w:space="0" w:color="auto"/>
        <w:right w:val="none" w:sz="0" w:space="0" w:color="auto"/>
      </w:divBdr>
    </w:div>
    <w:div w:id="705301226">
      <w:bodyDiv w:val="1"/>
      <w:marLeft w:val="0"/>
      <w:marRight w:val="0"/>
      <w:marTop w:val="0"/>
      <w:marBottom w:val="0"/>
      <w:divBdr>
        <w:top w:val="none" w:sz="0" w:space="0" w:color="auto"/>
        <w:left w:val="none" w:sz="0" w:space="0" w:color="auto"/>
        <w:bottom w:val="none" w:sz="0" w:space="0" w:color="auto"/>
        <w:right w:val="none" w:sz="0" w:space="0" w:color="auto"/>
      </w:divBdr>
    </w:div>
    <w:div w:id="712658813">
      <w:bodyDiv w:val="1"/>
      <w:marLeft w:val="0"/>
      <w:marRight w:val="0"/>
      <w:marTop w:val="0"/>
      <w:marBottom w:val="0"/>
      <w:divBdr>
        <w:top w:val="none" w:sz="0" w:space="0" w:color="auto"/>
        <w:left w:val="none" w:sz="0" w:space="0" w:color="auto"/>
        <w:bottom w:val="none" w:sz="0" w:space="0" w:color="auto"/>
        <w:right w:val="none" w:sz="0" w:space="0" w:color="auto"/>
      </w:divBdr>
    </w:div>
    <w:div w:id="744761040">
      <w:bodyDiv w:val="1"/>
      <w:marLeft w:val="0"/>
      <w:marRight w:val="0"/>
      <w:marTop w:val="0"/>
      <w:marBottom w:val="0"/>
      <w:divBdr>
        <w:top w:val="none" w:sz="0" w:space="0" w:color="auto"/>
        <w:left w:val="none" w:sz="0" w:space="0" w:color="auto"/>
        <w:bottom w:val="none" w:sz="0" w:space="0" w:color="auto"/>
        <w:right w:val="none" w:sz="0" w:space="0" w:color="auto"/>
      </w:divBdr>
    </w:div>
    <w:div w:id="788354644">
      <w:bodyDiv w:val="1"/>
      <w:marLeft w:val="0"/>
      <w:marRight w:val="0"/>
      <w:marTop w:val="0"/>
      <w:marBottom w:val="0"/>
      <w:divBdr>
        <w:top w:val="none" w:sz="0" w:space="0" w:color="auto"/>
        <w:left w:val="none" w:sz="0" w:space="0" w:color="auto"/>
        <w:bottom w:val="none" w:sz="0" w:space="0" w:color="auto"/>
        <w:right w:val="none" w:sz="0" w:space="0" w:color="auto"/>
      </w:divBdr>
    </w:div>
    <w:div w:id="791167414">
      <w:bodyDiv w:val="1"/>
      <w:marLeft w:val="0"/>
      <w:marRight w:val="0"/>
      <w:marTop w:val="0"/>
      <w:marBottom w:val="0"/>
      <w:divBdr>
        <w:top w:val="none" w:sz="0" w:space="0" w:color="auto"/>
        <w:left w:val="none" w:sz="0" w:space="0" w:color="auto"/>
        <w:bottom w:val="none" w:sz="0" w:space="0" w:color="auto"/>
        <w:right w:val="none" w:sz="0" w:space="0" w:color="auto"/>
      </w:divBdr>
    </w:div>
    <w:div w:id="850610470">
      <w:bodyDiv w:val="1"/>
      <w:marLeft w:val="0"/>
      <w:marRight w:val="0"/>
      <w:marTop w:val="0"/>
      <w:marBottom w:val="0"/>
      <w:divBdr>
        <w:top w:val="none" w:sz="0" w:space="0" w:color="auto"/>
        <w:left w:val="none" w:sz="0" w:space="0" w:color="auto"/>
        <w:bottom w:val="none" w:sz="0" w:space="0" w:color="auto"/>
        <w:right w:val="none" w:sz="0" w:space="0" w:color="auto"/>
      </w:divBdr>
    </w:div>
    <w:div w:id="860246436">
      <w:bodyDiv w:val="1"/>
      <w:marLeft w:val="0"/>
      <w:marRight w:val="0"/>
      <w:marTop w:val="0"/>
      <w:marBottom w:val="0"/>
      <w:divBdr>
        <w:top w:val="none" w:sz="0" w:space="0" w:color="auto"/>
        <w:left w:val="none" w:sz="0" w:space="0" w:color="auto"/>
        <w:bottom w:val="none" w:sz="0" w:space="0" w:color="auto"/>
        <w:right w:val="none" w:sz="0" w:space="0" w:color="auto"/>
      </w:divBdr>
    </w:div>
    <w:div w:id="884219257">
      <w:bodyDiv w:val="1"/>
      <w:marLeft w:val="0"/>
      <w:marRight w:val="0"/>
      <w:marTop w:val="0"/>
      <w:marBottom w:val="0"/>
      <w:divBdr>
        <w:top w:val="none" w:sz="0" w:space="0" w:color="auto"/>
        <w:left w:val="none" w:sz="0" w:space="0" w:color="auto"/>
        <w:bottom w:val="none" w:sz="0" w:space="0" w:color="auto"/>
        <w:right w:val="none" w:sz="0" w:space="0" w:color="auto"/>
      </w:divBdr>
    </w:div>
    <w:div w:id="885532827">
      <w:bodyDiv w:val="1"/>
      <w:marLeft w:val="0"/>
      <w:marRight w:val="0"/>
      <w:marTop w:val="0"/>
      <w:marBottom w:val="0"/>
      <w:divBdr>
        <w:top w:val="none" w:sz="0" w:space="0" w:color="auto"/>
        <w:left w:val="none" w:sz="0" w:space="0" w:color="auto"/>
        <w:bottom w:val="none" w:sz="0" w:space="0" w:color="auto"/>
        <w:right w:val="none" w:sz="0" w:space="0" w:color="auto"/>
      </w:divBdr>
    </w:div>
    <w:div w:id="887886437">
      <w:bodyDiv w:val="1"/>
      <w:marLeft w:val="0"/>
      <w:marRight w:val="0"/>
      <w:marTop w:val="0"/>
      <w:marBottom w:val="0"/>
      <w:divBdr>
        <w:top w:val="none" w:sz="0" w:space="0" w:color="auto"/>
        <w:left w:val="none" w:sz="0" w:space="0" w:color="auto"/>
        <w:bottom w:val="none" w:sz="0" w:space="0" w:color="auto"/>
        <w:right w:val="none" w:sz="0" w:space="0" w:color="auto"/>
      </w:divBdr>
    </w:div>
    <w:div w:id="888150391">
      <w:bodyDiv w:val="1"/>
      <w:marLeft w:val="0"/>
      <w:marRight w:val="0"/>
      <w:marTop w:val="0"/>
      <w:marBottom w:val="0"/>
      <w:divBdr>
        <w:top w:val="none" w:sz="0" w:space="0" w:color="auto"/>
        <w:left w:val="none" w:sz="0" w:space="0" w:color="auto"/>
        <w:bottom w:val="none" w:sz="0" w:space="0" w:color="auto"/>
        <w:right w:val="none" w:sz="0" w:space="0" w:color="auto"/>
      </w:divBdr>
    </w:div>
    <w:div w:id="917054996">
      <w:bodyDiv w:val="1"/>
      <w:marLeft w:val="0"/>
      <w:marRight w:val="0"/>
      <w:marTop w:val="0"/>
      <w:marBottom w:val="0"/>
      <w:divBdr>
        <w:top w:val="none" w:sz="0" w:space="0" w:color="auto"/>
        <w:left w:val="none" w:sz="0" w:space="0" w:color="auto"/>
        <w:bottom w:val="none" w:sz="0" w:space="0" w:color="auto"/>
        <w:right w:val="none" w:sz="0" w:space="0" w:color="auto"/>
      </w:divBdr>
    </w:div>
    <w:div w:id="974945325">
      <w:bodyDiv w:val="1"/>
      <w:marLeft w:val="0"/>
      <w:marRight w:val="0"/>
      <w:marTop w:val="0"/>
      <w:marBottom w:val="0"/>
      <w:divBdr>
        <w:top w:val="none" w:sz="0" w:space="0" w:color="auto"/>
        <w:left w:val="none" w:sz="0" w:space="0" w:color="auto"/>
        <w:bottom w:val="none" w:sz="0" w:space="0" w:color="auto"/>
        <w:right w:val="none" w:sz="0" w:space="0" w:color="auto"/>
      </w:divBdr>
    </w:div>
    <w:div w:id="982462196">
      <w:bodyDiv w:val="1"/>
      <w:marLeft w:val="0"/>
      <w:marRight w:val="0"/>
      <w:marTop w:val="0"/>
      <w:marBottom w:val="0"/>
      <w:divBdr>
        <w:top w:val="none" w:sz="0" w:space="0" w:color="auto"/>
        <w:left w:val="none" w:sz="0" w:space="0" w:color="auto"/>
        <w:bottom w:val="none" w:sz="0" w:space="0" w:color="auto"/>
        <w:right w:val="none" w:sz="0" w:space="0" w:color="auto"/>
      </w:divBdr>
    </w:div>
    <w:div w:id="1013608284">
      <w:bodyDiv w:val="1"/>
      <w:marLeft w:val="0"/>
      <w:marRight w:val="0"/>
      <w:marTop w:val="0"/>
      <w:marBottom w:val="0"/>
      <w:divBdr>
        <w:top w:val="none" w:sz="0" w:space="0" w:color="auto"/>
        <w:left w:val="none" w:sz="0" w:space="0" w:color="auto"/>
        <w:bottom w:val="none" w:sz="0" w:space="0" w:color="auto"/>
        <w:right w:val="none" w:sz="0" w:space="0" w:color="auto"/>
      </w:divBdr>
    </w:div>
    <w:div w:id="1024327935">
      <w:bodyDiv w:val="1"/>
      <w:marLeft w:val="0"/>
      <w:marRight w:val="0"/>
      <w:marTop w:val="0"/>
      <w:marBottom w:val="0"/>
      <w:divBdr>
        <w:top w:val="none" w:sz="0" w:space="0" w:color="auto"/>
        <w:left w:val="none" w:sz="0" w:space="0" w:color="auto"/>
        <w:bottom w:val="none" w:sz="0" w:space="0" w:color="auto"/>
        <w:right w:val="none" w:sz="0" w:space="0" w:color="auto"/>
      </w:divBdr>
    </w:div>
    <w:div w:id="1040667347">
      <w:bodyDiv w:val="1"/>
      <w:marLeft w:val="0"/>
      <w:marRight w:val="0"/>
      <w:marTop w:val="0"/>
      <w:marBottom w:val="0"/>
      <w:divBdr>
        <w:top w:val="none" w:sz="0" w:space="0" w:color="auto"/>
        <w:left w:val="none" w:sz="0" w:space="0" w:color="auto"/>
        <w:bottom w:val="none" w:sz="0" w:space="0" w:color="auto"/>
        <w:right w:val="none" w:sz="0" w:space="0" w:color="auto"/>
      </w:divBdr>
    </w:div>
    <w:div w:id="1066302012">
      <w:bodyDiv w:val="1"/>
      <w:marLeft w:val="0"/>
      <w:marRight w:val="0"/>
      <w:marTop w:val="0"/>
      <w:marBottom w:val="0"/>
      <w:divBdr>
        <w:top w:val="none" w:sz="0" w:space="0" w:color="auto"/>
        <w:left w:val="none" w:sz="0" w:space="0" w:color="auto"/>
        <w:bottom w:val="none" w:sz="0" w:space="0" w:color="auto"/>
        <w:right w:val="none" w:sz="0" w:space="0" w:color="auto"/>
      </w:divBdr>
    </w:div>
    <w:div w:id="1070735140">
      <w:bodyDiv w:val="1"/>
      <w:marLeft w:val="0"/>
      <w:marRight w:val="0"/>
      <w:marTop w:val="0"/>
      <w:marBottom w:val="0"/>
      <w:divBdr>
        <w:top w:val="none" w:sz="0" w:space="0" w:color="auto"/>
        <w:left w:val="none" w:sz="0" w:space="0" w:color="auto"/>
        <w:bottom w:val="none" w:sz="0" w:space="0" w:color="auto"/>
        <w:right w:val="none" w:sz="0" w:space="0" w:color="auto"/>
      </w:divBdr>
    </w:div>
    <w:div w:id="1115369642">
      <w:bodyDiv w:val="1"/>
      <w:marLeft w:val="0"/>
      <w:marRight w:val="0"/>
      <w:marTop w:val="0"/>
      <w:marBottom w:val="0"/>
      <w:divBdr>
        <w:top w:val="none" w:sz="0" w:space="0" w:color="auto"/>
        <w:left w:val="none" w:sz="0" w:space="0" w:color="auto"/>
        <w:bottom w:val="none" w:sz="0" w:space="0" w:color="auto"/>
        <w:right w:val="none" w:sz="0" w:space="0" w:color="auto"/>
      </w:divBdr>
    </w:div>
    <w:div w:id="1154221740">
      <w:bodyDiv w:val="1"/>
      <w:marLeft w:val="0"/>
      <w:marRight w:val="0"/>
      <w:marTop w:val="0"/>
      <w:marBottom w:val="0"/>
      <w:divBdr>
        <w:top w:val="none" w:sz="0" w:space="0" w:color="auto"/>
        <w:left w:val="none" w:sz="0" w:space="0" w:color="auto"/>
        <w:bottom w:val="none" w:sz="0" w:space="0" w:color="auto"/>
        <w:right w:val="none" w:sz="0" w:space="0" w:color="auto"/>
      </w:divBdr>
    </w:div>
    <w:div w:id="1154951790">
      <w:bodyDiv w:val="1"/>
      <w:marLeft w:val="0"/>
      <w:marRight w:val="0"/>
      <w:marTop w:val="0"/>
      <w:marBottom w:val="0"/>
      <w:divBdr>
        <w:top w:val="none" w:sz="0" w:space="0" w:color="auto"/>
        <w:left w:val="none" w:sz="0" w:space="0" w:color="auto"/>
        <w:bottom w:val="none" w:sz="0" w:space="0" w:color="auto"/>
        <w:right w:val="none" w:sz="0" w:space="0" w:color="auto"/>
      </w:divBdr>
    </w:div>
    <w:div w:id="1169835445">
      <w:bodyDiv w:val="1"/>
      <w:marLeft w:val="0"/>
      <w:marRight w:val="0"/>
      <w:marTop w:val="0"/>
      <w:marBottom w:val="0"/>
      <w:divBdr>
        <w:top w:val="none" w:sz="0" w:space="0" w:color="auto"/>
        <w:left w:val="none" w:sz="0" w:space="0" w:color="auto"/>
        <w:bottom w:val="none" w:sz="0" w:space="0" w:color="auto"/>
        <w:right w:val="none" w:sz="0" w:space="0" w:color="auto"/>
      </w:divBdr>
    </w:div>
    <w:div w:id="1188330859">
      <w:bodyDiv w:val="1"/>
      <w:marLeft w:val="0"/>
      <w:marRight w:val="0"/>
      <w:marTop w:val="0"/>
      <w:marBottom w:val="0"/>
      <w:divBdr>
        <w:top w:val="none" w:sz="0" w:space="0" w:color="auto"/>
        <w:left w:val="none" w:sz="0" w:space="0" w:color="auto"/>
        <w:bottom w:val="none" w:sz="0" w:space="0" w:color="auto"/>
        <w:right w:val="none" w:sz="0" w:space="0" w:color="auto"/>
      </w:divBdr>
    </w:div>
    <w:div w:id="1227452961">
      <w:bodyDiv w:val="1"/>
      <w:marLeft w:val="0"/>
      <w:marRight w:val="0"/>
      <w:marTop w:val="0"/>
      <w:marBottom w:val="0"/>
      <w:divBdr>
        <w:top w:val="none" w:sz="0" w:space="0" w:color="auto"/>
        <w:left w:val="none" w:sz="0" w:space="0" w:color="auto"/>
        <w:bottom w:val="none" w:sz="0" w:space="0" w:color="auto"/>
        <w:right w:val="none" w:sz="0" w:space="0" w:color="auto"/>
      </w:divBdr>
    </w:div>
    <w:div w:id="1324235172">
      <w:bodyDiv w:val="1"/>
      <w:marLeft w:val="0"/>
      <w:marRight w:val="0"/>
      <w:marTop w:val="0"/>
      <w:marBottom w:val="0"/>
      <w:divBdr>
        <w:top w:val="none" w:sz="0" w:space="0" w:color="auto"/>
        <w:left w:val="none" w:sz="0" w:space="0" w:color="auto"/>
        <w:bottom w:val="none" w:sz="0" w:space="0" w:color="auto"/>
        <w:right w:val="none" w:sz="0" w:space="0" w:color="auto"/>
      </w:divBdr>
    </w:div>
    <w:div w:id="1383020428">
      <w:bodyDiv w:val="1"/>
      <w:marLeft w:val="0"/>
      <w:marRight w:val="0"/>
      <w:marTop w:val="0"/>
      <w:marBottom w:val="0"/>
      <w:divBdr>
        <w:top w:val="none" w:sz="0" w:space="0" w:color="auto"/>
        <w:left w:val="none" w:sz="0" w:space="0" w:color="auto"/>
        <w:bottom w:val="none" w:sz="0" w:space="0" w:color="auto"/>
        <w:right w:val="none" w:sz="0" w:space="0" w:color="auto"/>
      </w:divBdr>
    </w:div>
    <w:div w:id="1393305736">
      <w:bodyDiv w:val="1"/>
      <w:marLeft w:val="0"/>
      <w:marRight w:val="0"/>
      <w:marTop w:val="0"/>
      <w:marBottom w:val="0"/>
      <w:divBdr>
        <w:top w:val="none" w:sz="0" w:space="0" w:color="auto"/>
        <w:left w:val="none" w:sz="0" w:space="0" w:color="auto"/>
        <w:bottom w:val="none" w:sz="0" w:space="0" w:color="auto"/>
        <w:right w:val="none" w:sz="0" w:space="0" w:color="auto"/>
      </w:divBdr>
    </w:div>
    <w:div w:id="1407729284">
      <w:bodyDiv w:val="1"/>
      <w:marLeft w:val="0"/>
      <w:marRight w:val="0"/>
      <w:marTop w:val="0"/>
      <w:marBottom w:val="0"/>
      <w:divBdr>
        <w:top w:val="none" w:sz="0" w:space="0" w:color="auto"/>
        <w:left w:val="none" w:sz="0" w:space="0" w:color="auto"/>
        <w:bottom w:val="none" w:sz="0" w:space="0" w:color="auto"/>
        <w:right w:val="none" w:sz="0" w:space="0" w:color="auto"/>
      </w:divBdr>
    </w:div>
    <w:div w:id="1418552853">
      <w:bodyDiv w:val="1"/>
      <w:marLeft w:val="0"/>
      <w:marRight w:val="0"/>
      <w:marTop w:val="0"/>
      <w:marBottom w:val="0"/>
      <w:divBdr>
        <w:top w:val="none" w:sz="0" w:space="0" w:color="auto"/>
        <w:left w:val="none" w:sz="0" w:space="0" w:color="auto"/>
        <w:bottom w:val="none" w:sz="0" w:space="0" w:color="auto"/>
        <w:right w:val="none" w:sz="0" w:space="0" w:color="auto"/>
      </w:divBdr>
    </w:div>
    <w:div w:id="1425492047">
      <w:bodyDiv w:val="1"/>
      <w:marLeft w:val="0"/>
      <w:marRight w:val="0"/>
      <w:marTop w:val="0"/>
      <w:marBottom w:val="0"/>
      <w:divBdr>
        <w:top w:val="none" w:sz="0" w:space="0" w:color="auto"/>
        <w:left w:val="none" w:sz="0" w:space="0" w:color="auto"/>
        <w:bottom w:val="none" w:sz="0" w:space="0" w:color="auto"/>
        <w:right w:val="none" w:sz="0" w:space="0" w:color="auto"/>
      </w:divBdr>
    </w:div>
    <w:div w:id="1425539726">
      <w:bodyDiv w:val="1"/>
      <w:marLeft w:val="0"/>
      <w:marRight w:val="0"/>
      <w:marTop w:val="0"/>
      <w:marBottom w:val="0"/>
      <w:divBdr>
        <w:top w:val="none" w:sz="0" w:space="0" w:color="auto"/>
        <w:left w:val="none" w:sz="0" w:space="0" w:color="auto"/>
        <w:bottom w:val="none" w:sz="0" w:space="0" w:color="auto"/>
        <w:right w:val="none" w:sz="0" w:space="0" w:color="auto"/>
      </w:divBdr>
    </w:div>
    <w:div w:id="1451242323">
      <w:bodyDiv w:val="1"/>
      <w:marLeft w:val="0"/>
      <w:marRight w:val="0"/>
      <w:marTop w:val="0"/>
      <w:marBottom w:val="0"/>
      <w:divBdr>
        <w:top w:val="none" w:sz="0" w:space="0" w:color="auto"/>
        <w:left w:val="none" w:sz="0" w:space="0" w:color="auto"/>
        <w:bottom w:val="none" w:sz="0" w:space="0" w:color="auto"/>
        <w:right w:val="none" w:sz="0" w:space="0" w:color="auto"/>
      </w:divBdr>
    </w:div>
    <w:div w:id="1555116663">
      <w:bodyDiv w:val="1"/>
      <w:marLeft w:val="0"/>
      <w:marRight w:val="0"/>
      <w:marTop w:val="0"/>
      <w:marBottom w:val="0"/>
      <w:divBdr>
        <w:top w:val="none" w:sz="0" w:space="0" w:color="auto"/>
        <w:left w:val="none" w:sz="0" w:space="0" w:color="auto"/>
        <w:bottom w:val="none" w:sz="0" w:space="0" w:color="auto"/>
        <w:right w:val="none" w:sz="0" w:space="0" w:color="auto"/>
      </w:divBdr>
    </w:div>
    <w:div w:id="1575625061">
      <w:bodyDiv w:val="1"/>
      <w:marLeft w:val="0"/>
      <w:marRight w:val="0"/>
      <w:marTop w:val="0"/>
      <w:marBottom w:val="0"/>
      <w:divBdr>
        <w:top w:val="none" w:sz="0" w:space="0" w:color="auto"/>
        <w:left w:val="none" w:sz="0" w:space="0" w:color="auto"/>
        <w:bottom w:val="none" w:sz="0" w:space="0" w:color="auto"/>
        <w:right w:val="none" w:sz="0" w:space="0" w:color="auto"/>
      </w:divBdr>
    </w:div>
    <w:div w:id="1619408871">
      <w:bodyDiv w:val="1"/>
      <w:marLeft w:val="0"/>
      <w:marRight w:val="0"/>
      <w:marTop w:val="0"/>
      <w:marBottom w:val="0"/>
      <w:divBdr>
        <w:top w:val="none" w:sz="0" w:space="0" w:color="auto"/>
        <w:left w:val="none" w:sz="0" w:space="0" w:color="auto"/>
        <w:bottom w:val="none" w:sz="0" w:space="0" w:color="auto"/>
        <w:right w:val="none" w:sz="0" w:space="0" w:color="auto"/>
      </w:divBdr>
    </w:div>
    <w:div w:id="1653094659">
      <w:bodyDiv w:val="1"/>
      <w:marLeft w:val="0"/>
      <w:marRight w:val="0"/>
      <w:marTop w:val="0"/>
      <w:marBottom w:val="0"/>
      <w:divBdr>
        <w:top w:val="none" w:sz="0" w:space="0" w:color="auto"/>
        <w:left w:val="none" w:sz="0" w:space="0" w:color="auto"/>
        <w:bottom w:val="none" w:sz="0" w:space="0" w:color="auto"/>
        <w:right w:val="none" w:sz="0" w:space="0" w:color="auto"/>
      </w:divBdr>
    </w:div>
    <w:div w:id="1695107655">
      <w:bodyDiv w:val="1"/>
      <w:marLeft w:val="0"/>
      <w:marRight w:val="0"/>
      <w:marTop w:val="0"/>
      <w:marBottom w:val="0"/>
      <w:divBdr>
        <w:top w:val="none" w:sz="0" w:space="0" w:color="auto"/>
        <w:left w:val="none" w:sz="0" w:space="0" w:color="auto"/>
        <w:bottom w:val="none" w:sz="0" w:space="0" w:color="auto"/>
        <w:right w:val="none" w:sz="0" w:space="0" w:color="auto"/>
      </w:divBdr>
    </w:div>
    <w:div w:id="1705859204">
      <w:bodyDiv w:val="1"/>
      <w:marLeft w:val="0"/>
      <w:marRight w:val="0"/>
      <w:marTop w:val="0"/>
      <w:marBottom w:val="0"/>
      <w:divBdr>
        <w:top w:val="none" w:sz="0" w:space="0" w:color="auto"/>
        <w:left w:val="none" w:sz="0" w:space="0" w:color="auto"/>
        <w:bottom w:val="none" w:sz="0" w:space="0" w:color="auto"/>
        <w:right w:val="none" w:sz="0" w:space="0" w:color="auto"/>
      </w:divBdr>
      <w:divsChild>
        <w:div w:id="100848127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5301876">
      <w:bodyDiv w:val="1"/>
      <w:marLeft w:val="0"/>
      <w:marRight w:val="0"/>
      <w:marTop w:val="0"/>
      <w:marBottom w:val="0"/>
      <w:divBdr>
        <w:top w:val="none" w:sz="0" w:space="0" w:color="auto"/>
        <w:left w:val="none" w:sz="0" w:space="0" w:color="auto"/>
        <w:bottom w:val="none" w:sz="0" w:space="0" w:color="auto"/>
        <w:right w:val="none" w:sz="0" w:space="0" w:color="auto"/>
      </w:divBdr>
    </w:div>
    <w:div w:id="1763605552">
      <w:bodyDiv w:val="1"/>
      <w:marLeft w:val="0"/>
      <w:marRight w:val="0"/>
      <w:marTop w:val="0"/>
      <w:marBottom w:val="0"/>
      <w:divBdr>
        <w:top w:val="none" w:sz="0" w:space="0" w:color="auto"/>
        <w:left w:val="none" w:sz="0" w:space="0" w:color="auto"/>
        <w:bottom w:val="none" w:sz="0" w:space="0" w:color="auto"/>
        <w:right w:val="none" w:sz="0" w:space="0" w:color="auto"/>
      </w:divBdr>
    </w:div>
    <w:div w:id="1764956125">
      <w:bodyDiv w:val="1"/>
      <w:marLeft w:val="0"/>
      <w:marRight w:val="0"/>
      <w:marTop w:val="0"/>
      <w:marBottom w:val="0"/>
      <w:divBdr>
        <w:top w:val="none" w:sz="0" w:space="0" w:color="auto"/>
        <w:left w:val="none" w:sz="0" w:space="0" w:color="auto"/>
        <w:bottom w:val="none" w:sz="0" w:space="0" w:color="auto"/>
        <w:right w:val="none" w:sz="0" w:space="0" w:color="auto"/>
      </w:divBdr>
    </w:div>
    <w:div w:id="1770196015">
      <w:bodyDiv w:val="1"/>
      <w:marLeft w:val="0"/>
      <w:marRight w:val="0"/>
      <w:marTop w:val="0"/>
      <w:marBottom w:val="0"/>
      <w:divBdr>
        <w:top w:val="none" w:sz="0" w:space="0" w:color="auto"/>
        <w:left w:val="none" w:sz="0" w:space="0" w:color="auto"/>
        <w:bottom w:val="none" w:sz="0" w:space="0" w:color="auto"/>
        <w:right w:val="none" w:sz="0" w:space="0" w:color="auto"/>
      </w:divBdr>
    </w:div>
    <w:div w:id="1773164632">
      <w:bodyDiv w:val="1"/>
      <w:marLeft w:val="0"/>
      <w:marRight w:val="0"/>
      <w:marTop w:val="0"/>
      <w:marBottom w:val="0"/>
      <w:divBdr>
        <w:top w:val="none" w:sz="0" w:space="0" w:color="auto"/>
        <w:left w:val="none" w:sz="0" w:space="0" w:color="auto"/>
        <w:bottom w:val="none" w:sz="0" w:space="0" w:color="auto"/>
        <w:right w:val="none" w:sz="0" w:space="0" w:color="auto"/>
      </w:divBdr>
      <w:divsChild>
        <w:div w:id="3098590">
          <w:marLeft w:val="0"/>
          <w:marRight w:val="0"/>
          <w:marTop w:val="0"/>
          <w:marBottom w:val="0"/>
          <w:divBdr>
            <w:top w:val="none" w:sz="0" w:space="0" w:color="auto"/>
            <w:left w:val="none" w:sz="0" w:space="0" w:color="auto"/>
            <w:bottom w:val="none" w:sz="0" w:space="0" w:color="auto"/>
            <w:right w:val="none" w:sz="0" w:space="0" w:color="auto"/>
          </w:divBdr>
        </w:div>
        <w:div w:id="33114597">
          <w:marLeft w:val="0"/>
          <w:marRight w:val="0"/>
          <w:marTop w:val="0"/>
          <w:marBottom w:val="0"/>
          <w:divBdr>
            <w:top w:val="none" w:sz="0" w:space="0" w:color="auto"/>
            <w:left w:val="none" w:sz="0" w:space="0" w:color="auto"/>
            <w:bottom w:val="none" w:sz="0" w:space="0" w:color="auto"/>
            <w:right w:val="none" w:sz="0" w:space="0" w:color="auto"/>
          </w:divBdr>
        </w:div>
        <w:div w:id="680081698">
          <w:marLeft w:val="0"/>
          <w:marRight w:val="0"/>
          <w:marTop w:val="0"/>
          <w:marBottom w:val="0"/>
          <w:divBdr>
            <w:top w:val="none" w:sz="0" w:space="0" w:color="auto"/>
            <w:left w:val="none" w:sz="0" w:space="0" w:color="auto"/>
            <w:bottom w:val="none" w:sz="0" w:space="0" w:color="auto"/>
            <w:right w:val="none" w:sz="0" w:space="0" w:color="auto"/>
          </w:divBdr>
        </w:div>
        <w:div w:id="763768238">
          <w:marLeft w:val="0"/>
          <w:marRight w:val="0"/>
          <w:marTop w:val="0"/>
          <w:marBottom w:val="0"/>
          <w:divBdr>
            <w:top w:val="none" w:sz="0" w:space="0" w:color="auto"/>
            <w:left w:val="none" w:sz="0" w:space="0" w:color="auto"/>
            <w:bottom w:val="none" w:sz="0" w:space="0" w:color="auto"/>
            <w:right w:val="none" w:sz="0" w:space="0" w:color="auto"/>
          </w:divBdr>
        </w:div>
        <w:div w:id="1023704462">
          <w:marLeft w:val="0"/>
          <w:marRight w:val="0"/>
          <w:marTop w:val="0"/>
          <w:marBottom w:val="0"/>
          <w:divBdr>
            <w:top w:val="none" w:sz="0" w:space="0" w:color="auto"/>
            <w:left w:val="none" w:sz="0" w:space="0" w:color="auto"/>
            <w:bottom w:val="none" w:sz="0" w:space="0" w:color="auto"/>
            <w:right w:val="none" w:sz="0" w:space="0" w:color="auto"/>
          </w:divBdr>
        </w:div>
        <w:div w:id="1041789009">
          <w:marLeft w:val="0"/>
          <w:marRight w:val="0"/>
          <w:marTop w:val="0"/>
          <w:marBottom w:val="0"/>
          <w:divBdr>
            <w:top w:val="none" w:sz="0" w:space="0" w:color="auto"/>
            <w:left w:val="none" w:sz="0" w:space="0" w:color="auto"/>
            <w:bottom w:val="none" w:sz="0" w:space="0" w:color="auto"/>
            <w:right w:val="none" w:sz="0" w:space="0" w:color="auto"/>
          </w:divBdr>
        </w:div>
        <w:div w:id="1262763871">
          <w:marLeft w:val="0"/>
          <w:marRight w:val="0"/>
          <w:marTop w:val="0"/>
          <w:marBottom w:val="0"/>
          <w:divBdr>
            <w:top w:val="none" w:sz="0" w:space="0" w:color="auto"/>
            <w:left w:val="none" w:sz="0" w:space="0" w:color="auto"/>
            <w:bottom w:val="none" w:sz="0" w:space="0" w:color="auto"/>
            <w:right w:val="none" w:sz="0" w:space="0" w:color="auto"/>
          </w:divBdr>
        </w:div>
        <w:div w:id="1707217484">
          <w:marLeft w:val="0"/>
          <w:marRight w:val="0"/>
          <w:marTop w:val="0"/>
          <w:marBottom w:val="0"/>
          <w:divBdr>
            <w:top w:val="none" w:sz="0" w:space="0" w:color="auto"/>
            <w:left w:val="none" w:sz="0" w:space="0" w:color="auto"/>
            <w:bottom w:val="none" w:sz="0" w:space="0" w:color="auto"/>
            <w:right w:val="none" w:sz="0" w:space="0" w:color="auto"/>
          </w:divBdr>
        </w:div>
        <w:div w:id="1714766742">
          <w:marLeft w:val="0"/>
          <w:marRight w:val="0"/>
          <w:marTop w:val="0"/>
          <w:marBottom w:val="0"/>
          <w:divBdr>
            <w:top w:val="none" w:sz="0" w:space="0" w:color="auto"/>
            <w:left w:val="none" w:sz="0" w:space="0" w:color="auto"/>
            <w:bottom w:val="none" w:sz="0" w:space="0" w:color="auto"/>
            <w:right w:val="none" w:sz="0" w:space="0" w:color="auto"/>
          </w:divBdr>
        </w:div>
        <w:div w:id="1734739844">
          <w:marLeft w:val="0"/>
          <w:marRight w:val="0"/>
          <w:marTop w:val="0"/>
          <w:marBottom w:val="0"/>
          <w:divBdr>
            <w:top w:val="none" w:sz="0" w:space="0" w:color="auto"/>
            <w:left w:val="none" w:sz="0" w:space="0" w:color="auto"/>
            <w:bottom w:val="none" w:sz="0" w:space="0" w:color="auto"/>
            <w:right w:val="none" w:sz="0" w:space="0" w:color="auto"/>
          </w:divBdr>
        </w:div>
        <w:div w:id="1859587683">
          <w:marLeft w:val="0"/>
          <w:marRight w:val="0"/>
          <w:marTop w:val="0"/>
          <w:marBottom w:val="0"/>
          <w:divBdr>
            <w:top w:val="none" w:sz="0" w:space="0" w:color="auto"/>
            <w:left w:val="none" w:sz="0" w:space="0" w:color="auto"/>
            <w:bottom w:val="none" w:sz="0" w:space="0" w:color="auto"/>
            <w:right w:val="none" w:sz="0" w:space="0" w:color="auto"/>
          </w:divBdr>
        </w:div>
        <w:div w:id="1865442796">
          <w:marLeft w:val="0"/>
          <w:marRight w:val="0"/>
          <w:marTop w:val="0"/>
          <w:marBottom w:val="0"/>
          <w:divBdr>
            <w:top w:val="none" w:sz="0" w:space="0" w:color="auto"/>
            <w:left w:val="none" w:sz="0" w:space="0" w:color="auto"/>
            <w:bottom w:val="none" w:sz="0" w:space="0" w:color="auto"/>
            <w:right w:val="none" w:sz="0" w:space="0" w:color="auto"/>
          </w:divBdr>
        </w:div>
        <w:div w:id="1923564879">
          <w:marLeft w:val="0"/>
          <w:marRight w:val="0"/>
          <w:marTop w:val="0"/>
          <w:marBottom w:val="0"/>
          <w:divBdr>
            <w:top w:val="none" w:sz="0" w:space="0" w:color="auto"/>
            <w:left w:val="none" w:sz="0" w:space="0" w:color="auto"/>
            <w:bottom w:val="none" w:sz="0" w:space="0" w:color="auto"/>
            <w:right w:val="none" w:sz="0" w:space="0" w:color="auto"/>
          </w:divBdr>
        </w:div>
        <w:div w:id="1930842518">
          <w:marLeft w:val="0"/>
          <w:marRight w:val="0"/>
          <w:marTop w:val="0"/>
          <w:marBottom w:val="0"/>
          <w:divBdr>
            <w:top w:val="none" w:sz="0" w:space="0" w:color="auto"/>
            <w:left w:val="none" w:sz="0" w:space="0" w:color="auto"/>
            <w:bottom w:val="none" w:sz="0" w:space="0" w:color="auto"/>
            <w:right w:val="none" w:sz="0" w:space="0" w:color="auto"/>
          </w:divBdr>
        </w:div>
        <w:div w:id="1936478799">
          <w:marLeft w:val="0"/>
          <w:marRight w:val="0"/>
          <w:marTop w:val="0"/>
          <w:marBottom w:val="0"/>
          <w:divBdr>
            <w:top w:val="none" w:sz="0" w:space="0" w:color="auto"/>
            <w:left w:val="none" w:sz="0" w:space="0" w:color="auto"/>
            <w:bottom w:val="none" w:sz="0" w:space="0" w:color="auto"/>
            <w:right w:val="none" w:sz="0" w:space="0" w:color="auto"/>
          </w:divBdr>
        </w:div>
        <w:div w:id="1986624332">
          <w:marLeft w:val="0"/>
          <w:marRight w:val="0"/>
          <w:marTop w:val="0"/>
          <w:marBottom w:val="0"/>
          <w:divBdr>
            <w:top w:val="none" w:sz="0" w:space="0" w:color="auto"/>
            <w:left w:val="none" w:sz="0" w:space="0" w:color="auto"/>
            <w:bottom w:val="none" w:sz="0" w:space="0" w:color="auto"/>
            <w:right w:val="none" w:sz="0" w:space="0" w:color="auto"/>
          </w:divBdr>
        </w:div>
        <w:div w:id="2107797758">
          <w:marLeft w:val="0"/>
          <w:marRight w:val="0"/>
          <w:marTop w:val="0"/>
          <w:marBottom w:val="0"/>
          <w:divBdr>
            <w:top w:val="none" w:sz="0" w:space="0" w:color="auto"/>
            <w:left w:val="none" w:sz="0" w:space="0" w:color="auto"/>
            <w:bottom w:val="none" w:sz="0" w:space="0" w:color="auto"/>
            <w:right w:val="none" w:sz="0" w:space="0" w:color="auto"/>
          </w:divBdr>
        </w:div>
      </w:divsChild>
    </w:div>
    <w:div w:id="1789541907">
      <w:bodyDiv w:val="1"/>
      <w:marLeft w:val="0"/>
      <w:marRight w:val="0"/>
      <w:marTop w:val="0"/>
      <w:marBottom w:val="0"/>
      <w:divBdr>
        <w:top w:val="none" w:sz="0" w:space="0" w:color="auto"/>
        <w:left w:val="none" w:sz="0" w:space="0" w:color="auto"/>
        <w:bottom w:val="none" w:sz="0" w:space="0" w:color="auto"/>
        <w:right w:val="none" w:sz="0" w:space="0" w:color="auto"/>
      </w:divBdr>
    </w:div>
    <w:div w:id="1796560769">
      <w:bodyDiv w:val="1"/>
      <w:marLeft w:val="0"/>
      <w:marRight w:val="0"/>
      <w:marTop w:val="0"/>
      <w:marBottom w:val="0"/>
      <w:divBdr>
        <w:top w:val="none" w:sz="0" w:space="0" w:color="auto"/>
        <w:left w:val="none" w:sz="0" w:space="0" w:color="auto"/>
        <w:bottom w:val="none" w:sz="0" w:space="0" w:color="auto"/>
        <w:right w:val="none" w:sz="0" w:space="0" w:color="auto"/>
      </w:divBdr>
    </w:div>
    <w:div w:id="1817065051">
      <w:bodyDiv w:val="1"/>
      <w:marLeft w:val="0"/>
      <w:marRight w:val="0"/>
      <w:marTop w:val="0"/>
      <w:marBottom w:val="0"/>
      <w:divBdr>
        <w:top w:val="none" w:sz="0" w:space="0" w:color="auto"/>
        <w:left w:val="none" w:sz="0" w:space="0" w:color="auto"/>
        <w:bottom w:val="none" w:sz="0" w:space="0" w:color="auto"/>
        <w:right w:val="none" w:sz="0" w:space="0" w:color="auto"/>
      </w:divBdr>
    </w:div>
    <w:div w:id="1837989407">
      <w:bodyDiv w:val="1"/>
      <w:marLeft w:val="0"/>
      <w:marRight w:val="0"/>
      <w:marTop w:val="0"/>
      <w:marBottom w:val="0"/>
      <w:divBdr>
        <w:top w:val="none" w:sz="0" w:space="0" w:color="auto"/>
        <w:left w:val="none" w:sz="0" w:space="0" w:color="auto"/>
        <w:bottom w:val="none" w:sz="0" w:space="0" w:color="auto"/>
        <w:right w:val="none" w:sz="0" w:space="0" w:color="auto"/>
      </w:divBdr>
    </w:div>
    <w:div w:id="1851140374">
      <w:bodyDiv w:val="1"/>
      <w:marLeft w:val="0"/>
      <w:marRight w:val="0"/>
      <w:marTop w:val="0"/>
      <w:marBottom w:val="0"/>
      <w:divBdr>
        <w:top w:val="none" w:sz="0" w:space="0" w:color="auto"/>
        <w:left w:val="none" w:sz="0" w:space="0" w:color="auto"/>
        <w:bottom w:val="none" w:sz="0" w:space="0" w:color="auto"/>
        <w:right w:val="none" w:sz="0" w:space="0" w:color="auto"/>
      </w:divBdr>
    </w:div>
    <w:div w:id="1878814449">
      <w:bodyDiv w:val="1"/>
      <w:marLeft w:val="0"/>
      <w:marRight w:val="0"/>
      <w:marTop w:val="0"/>
      <w:marBottom w:val="0"/>
      <w:divBdr>
        <w:top w:val="none" w:sz="0" w:space="0" w:color="auto"/>
        <w:left w:val="none" w:sz="0" w:space="0" w:color="auto"/>
        <w:bottom w:val="none" w:sz="0" w:space="0" w:color="auto"/>
        <w:right w:val="none" w:sz="0" w:space="0" w:color="auto"/>
      </w:divBdr>
    </w:div>
    <w:div w:id="1896162939">
      <w:bodyDiv w:val="1"/>
      <w:marLeft w:val="0"/>
      <w:marRight w:val="0"/>
      <w:marTop w:val="0"/>
      <w:marBottom w:val="0"/>
      <w:divBdr>
        <w:top w:val="none" w:sz="0" w:space="0" w:color="auto"/>
        <w:left w:val="none" w:sz="0" w:space="0" w:color="auto"/>
        <w:bottom w:val="none" w:sz="0" w:space="0" w:color="auto"/>
        <w:right w:val="none" w:sz="0" w:space="0" w:color="auto"/>
      </w:divBdr>
    </w:div>
    <w:div w:id="1906065125">
      <w:bodyDiv w:val="1"/>
      <w:marLeft w:val="0"/>
      <w:marRight w:val="0"/>
      <w:marTop w:val="0"/>
      <w:marBottom w:val="0"/>
      <w:divBdr>
        <w:top w:val="none" w:sz="0" w:space="0" w:color="auto"/>
        <w:left w:val="none" w:sz="0" w:space="0" w:color="auto"/>
        <w:bottom w:val="none" w:sz="0" w:space="0" w:color="auto"/>
        <w:right w:val="none" w:sz="0" w:space="0" w:color="auto"/>
      </w:divBdr>
    </w:div>
    <w:div w:id="1915625271">
      <w:bodyDiv w:val="1"/>
      <w:marLeft w:val="0"/>
      <w:marRight w:val="0"/>
      <w:marTop w:val="0"/>
      <w:marBottom w:val="0"/>
      <w:divBdr>
        <w:top w:val="none" w:sz="0" w:space="0" w:color="auto"/>
        <w:left w:val="none" w:sz="0" w:space="0" w:color="auto"/>
        <w:bottom w:val="none" w:sz="0" w:space="0" w:color="auto"/>
        <w:right w:val="none" w:sz="0" w:space="0" w:color="auto"/>
      </w:divBdr>
    </w:div>
    <w:div w:id="1923442961">
      <w:bodyDiv w:val="1"/>
      <w:marLeft w:val="0"/>
      <w:marRight w:val="0"/>
      <w:marTop w:val="0"/>
      <w:marBottom w:val="0"/>
      <w:divBdr>
        <w:top w:val="none" w:sz="0" w:space="0" w:color="auto"/>
        <w:left w:val="none" w:sz="0" w:space="0" w:color="auto"/>
        <w:bottom w:val="none" w:sz="0" w:space="0" w:color="auto"/>
        <w:right w:val="none" w:sz="0" w:space="0" w:color="auto"/>
      </w:divBdr>
    </w:div>
    <w:div w:id="1933079879">
      <w:bodyDiv w:val="1"/>
      <w:marLeft w:val="0"/>
      <w:marRight w:val="0"/>
      <w:marTop w:val="0"/>
      <w:marBottom w:val="0"/>
      <w:divBdr>
        <w:top w:val="none" w:sz="0" w:space="0" w:color="auto"/>
        <w:left w:val="none" w:sz="0" w:space="0" w:color="auto"/>
        <w:bottom w:val="none" w:sz="0" w:space="0" w:color="auto"/>
        <w:right w:val="none" w:sz="0" w:space="0" w:color="auto"/>
      </w:divBdr>
    </w:div>
    <w:div w:id="1969579889">
      <w:bodyDiv w:val="1"/>
      <w:marLeft w:val="0"/>
      <w:marRight w:val="0"/>
      <w:marTop w:val="0"/>
      <w:marBottom w:val="0"/>
      <w:divBdr>
        <w:top w:val="none" w:sz="0" w:space="0" w:color="auto"/>
        <w:left w:val="none" w:sz="0" w:space="0" w:color="auto"/>
        <w:bottom w:val="none" w:sz="0" w:space="0" w:color="auto"/>
        <w:right w:val="none" w:sz="0" w:space="0" w:color="auto"/>
      </w:divBdr>
      <w:divsChild>
        <w:div w:id="303854993">
          <w:marLeft w:val="0"/>
          <w:marRight w:val="0"/>
          <w:marTop w:val="0"/>
          <w:marBottom w:val="0"/>
          <w:divBdr>
            <w:top w:val="none" w:sz="0" w:space="0" w:color="auto"/>
            <w:left w:val="none" w:sz="0" w:space="0" w:color="auto"/>
            <w:bottom w:val="none" w:sz="0" w:space="0" w:color="auto"/>
            <w:right w:val="none" w:sz="0" w:space="0" w:color="auto"/>
          </w:divBdr>
          <w:divsChild>
            <w:div w:id="1386949216">
              <w:marLeft w:val="0"/>
              <w:marRight w:val="0"/>
              <w:marTop w:val="0"/>
              <w:marBottom w:val="0"/>
              <w:divBdr>
                <w:top w:val="none" w:sz="0" w:space="0" w:color="auto"/>
                <w:left w:val="none" w:sz="0" w:space="0" w:color="auto"/>
                <w:bottom w:val="none" w:sz="0" w:space="0" w:color="auto"/>
                <w:right w:val="none" w:sz="0" w:space="0" w:color="auto"/>
              </w:divBdr>
            </w:div>
          </w:divsChild>
        </w:div>
        <w:div w:id="393504687">
          <w:marLeft w:val="0"/>
          <w:marRight w:val="0"/>
          <w:marTop w:val="0"/>
          <w:marBottom w:val="0"/>
          <w:divBdr>
            <w:top w:val="none" w:sz="0" w:space="0" w:color="auto"/>
            <w:left w:val="none" w:sz="0" w:space="0" w:color="auto"/>
            <w:bottom w:val="none" w:sz="0" w:space="0" w:color="auto"/>
            <w:right w:val="none" w:sz="0" w:space="0" w:color="auto"/>
          </w:divBdr>
          <w:divsChild>
            <w:div w:id="1964002044">
              <w:marLeft w:val="0"/>
              <w:marRight w:val="0"/>
              <w:marTop w:val="0"/>
              <w:marBottom w:val="0"/>
              <w:divBdr>
                <w:top w:val="none" w:sz="0" w:space="0" w:color="auto"/>
                <w:left w:val="none" w:sz="0" w:space="0" w:color="auto"/>
                <w:bottom w:val="none" w:sz="0" w:space="0" w:color="auto"/>
                <w:right w:val="none" w:sz="0" w:space="0" w:color="auto"/>
              </w:divBdr>
            </w:div>
          </w:divsChild>
        </w:div>
        <w:div w:id="1044675978">
          <w:marLeft w:val="0"/>
          <w:marRight w:val="0"/>
          <w:marTop w:val="0"/>
          <w:marBottom w:val="0"/>
          <w:divBdr>
            <w:top w:val="none" w:sz="0" w:space="0" w:color="auto"/>
            <w:left w:val="none" w:sz="0" w:space="0" w:color="auto"/>
            <w:bottom w:val="none" w:sz="0" w:space="0" w:color="auto"/>
            <w:right w:val="none" w:sz="0" w:space="0" w:color="auto"/>
          </w:divBdr>
          <w:divsChild>
            <w:div w:id="662467114">
              <w:marLeft w:val="0"/>
              <w:marRight w:val="0"/>
              <w:marTop w:val="0"/>
              <w:marBottom w:val="0"/>
              <w:divBdr>
                <w:top w:val="none" w:sz="0" w:space="0" w:color="auto"/>
                <w:left w:val="none" w:sz="0" w:space="0" w:color="auto"/>
                <w:bottom w:val="none" w:sz="0" w:space="0" w:color="auto"/>
                <w:right w:val="none" w:sz="0" w:space="0" w:color="auto"/>
              </w:divBdr>
            </w:div>
          </w:divsChild>
        </w:div>
        <w:div w:id="1232883127">
          <w:marLeft w:val="0"/>
          <w:marRight w:val="0"/>
          <w:marTop w:val="0"/>
          <w:marBottom w:val="0"/>
          <w:divBdr>
            <w:top w:val="none" w:sz="0" w:space="0" w:color="auto"/>
            <w:left w:val="none" w:sz="0" w:space="0" w:color="auto"/>
            <w:bottom w:val="none" w:sz="0" w:space="0" w:color="auto"/>
            <w:right w:val="none" w:sz="0" w:space="0" w:color="auto"/>
          </w:divBdr>
          <w:divsChild>
            <w:div w:id="1423211939">
              <w:marLeft w:val="0"/>
              <w:marRight w:val="0"/>
              <w:marTop w:val="0"/>
              <w:marBottom w:val="0"/>
              <w:divBdr>
                <w:top w:val="none" w:sz="0" w:space="0" w:color="auto"/>
                <w:left w:val="none" w:sz="0" w:space="0" w:color="auto"/>
                <w:bottom w:val="none" w:sz="0" w:space="0" w:color="auto"/>
                <w:right w:val="none" w:sz="0" w:space="0" w:color="auto"/>
              </w:divBdr>
            </w:div>
          </w:divsChild>
        </w:div>
        <w:div w:id="1887062969">
          <w:marLeft w:val="0"/>
          <w:marRight w:val="0"/>
          <w:marTop w:val="0"/>
          <w:marBottom w:val="0"/>
          <w:divBdr>
            <w:top w:val="none" w:sz="0" w:space="0" w:color="auto"/>
            <w:left w:val="none" w:sz="0" w:space="0" w:color="auto"/>
            <w:bottom w:val="none" w:sz="0" w:space="0" w:color="auto"/>
            <w:right w:val="none" w:sz="0" w:space="0" w:color="auto"/>
          </w:divBdr>
          <w:divsChild>
            <w:div w:id="1025520453">
              <w:marLeft w:val="0"/>
              <w:marRight w:val="0"/>
              <w:marTop w:val="0"/>
              <w:marBottom w:val="0"/>
              <w:divBdr>
                <w:top w:val="none" w:sz="0" w:space="0" w:color="auto"/>
                <w:left w:val="none" w:sz="0" w:space="0" w:color="auto"/>
                <w:bottom w:val="none" w:sz="0" w:space="0" w:color="auto"/>
                <w:right w:val="none" w:sz="0" w:space="0" w:color="auto"/>
              </w:divBdr>
            </w:div>
          </w:divsChild>
        </w:div>
        <w:div w:id="1973903067">
          <w:marLeft w:val="0"/>
          <w:marRight w:val="0"/>
          <w:marTop w:val="0"/>
          <w:marBottom w:val="0"/>
          <w:divBdr>
            <w:top w:val="none" w:sz="0" w:space="0" w:color="auto"/>
            <w:left w:val="none" w:sz="0" w:space="0" w:color="auto"/>
            <w:bottom w:val="none" w:sz="0" w:space="0" w:color="auto"/>
            <w:right w:val="none" w:sz="0" w:space="0" w:color="auto"/>
          </w:divBdr>
          <w:divsChild>
            <w:div w:id="372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84448">
      <w:bodyDiv w:val="1"/>
      <w:marLeft w:val="0"/>
      <w:marRight w:val="0"/>
      <w:marTop w:val="0"/>
      <w:marBottom w:val="0"/>
      <w:divBdr>
        <w:top w:val="none" w:sz="0" w:space="0" w:color="auto"/>
        <w:left w:val="none" w:sz="0" w:space="0" w:color="auto"/>
        <w:bottom w:val="none" w:sz="0" w:space="0" w:color="auto"/>
        <w:right w:val="none" w:sz="0" w:space="0" w:color="auto"/>
      </w:divBdr>
    </w:div>
    <w:div w:id="2032802132">
      <w:bodyDiv w:val="1"/>
      <w:marLeft w:val="0"/>
      <w:marRight w:val="0"/>
      <w:marTop w:val="0"/>
      <w:marBottom w:val="0"/>
      <w:divBdr>
        <w:top w:val="none" w:sz="0" w:space="0" w:color="auto"/>
        <w:left w:val="none" w:sz="0" w:space="0" w:color="auto"/>
        <w:bottom w:val="none" w:sz="0" w:space="0" w:color="auto"/>
        <w:right w:val="none" w:sz="0" w:space="0" w:color="auto"/>
      </w:divBdr>
    </w:div>
    <w:div w:id="2056811513">
      <w:bodyDiv w:val="1"/>
      <w:marLeft w:val="0"/>
      <w:marRight w:val="0"/>
      <w:marTop w:val="0"/>
      <w:marBottom w:val="0"/>
      <w:divBdr>
        <w:top w:val="none" w:sz="0" w:space="0" w:color="auto"/>
        <w:left w:val="none" w:sz="0" w:space="0" w:color="auto"/>
        <w:bottom w:val="none" w:sz="0" w:space="0" w:color="auto"/>
        <w:right w:val="none" w:sz="0" w:space="0" w:color="auto"/>
      </w:divBdr>
    </w:div>
    <w:div w:id="2120683332">
      <w:bodyDiv w:val="1"/>
      <w:marLeft w:val="0"/>
      <w:marRight w:val="0"/>
      <w:marTop w:val="0"/>
      <w:marBottom w:val="0"/>
      <w:divBdr>
        <w:top w:val="none" w:sz="0" w:space="0" w:color="auto"/>
        <w:left w:val="none" w:sz="0" w:space="0" w:color="auto"/>
        <w:bottom w:val="none" w:sz="0" w:space="0" w:color="auto"/>
        <w:right w:val="none" w:sz="0" w:space="0" w:color="auto"/>
      </w:divBdr>
    </w:div>
    <w:div w:id="21263464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eader" Target="header1.xml"/><Relationship Id="rId26" Type="http://schemas.openxmlformats.org/officeDocument/2006/relationships/image" Target="media/image9.svg"/><Relationship Id="rId39" Type="http://schemas.openxmlformats.org/officeDocument/2006/relationships/hyperlink" Target="https://www.tasman.govt.nz/my-council/key-documents/more/future-development-strategy/" TargetMode="External"/><Relationship Id="rId21" Type="http://schemas.openxmlformats.org/officeDocument/2006/relationships/header" Target="header3.xml"/><Relationship Id="rId34" Type="http://schemas.openxmlformats.org/officeDocument/2006/relationships/chart" Target="charts/chart3.xml"/><Relationship Id="rId42" Type="http://schemas.openxmlformats.org/officeDocument/2006/relationships/image" Target="media/image18.png"/><Relationship Id="rId47" Type="http://schemas.openxmlformats.org/officeDocument/2006/relationships/image" Target="media/image19.png"/><Relationship Id="rId50" Type="http://schemas.openxmlformats.org/officeDocument/2006/relationships/hyperlink" Target="https://www.stats.govt.nz/information-releases/2018-census-population-and-dwelling-counts" TargetMode="External"/><Relationship Id="rId55" Type="http://schemas.openxmlformats.org/officeDocument/2006/relationships/hyperlink" Target="https://www.nzta.govt.nz/resources/communities-at-risk-register/" TargetMode="External"/><Relationship Id="rId63" Type="http://schemas.openxmlformats.org/officeDocument/2006/relationships/hyperlink" Target="https://www.ehinz.ac.nz/projects/hapinz3/key-findings-from-hapinz/" TargetMode="External"/><Relationship Id="rId68" Type="http://schemas.openxmlformats.org/officeDocument/2006/relationships/footer" Target="footer6.xml"/><Relationship Id="rId76" Type="http://schemas.openxmlformats.org/officeDocument/2006/relationships/image" Target="media/image25.png"/><Relationship Id="rId84" Type="http://schemas.openxmlformats.org/officeDocument/2006/relationships/hyperlink" Target="https://www.nzta.govt.nz/assets/resources/state-highway-investment-proposal-2024-34/state-highway-investment-proposal-2024-34.pdf" TargetMode="External"/><Relationship Id="rId89" Type="http://schemas.openxmlformats.org/officeDocument/2006/relationships/hyperlink" Target="https://auditnz.parliament.nz/good-practice/information-updates/2019/wellbeing-approach" TargetMode="External"/><Relationship Id="rId97" Type="http://schemas.openxmlformats.org/officeDocument/2006/relationships/hyperlink" Target="https://www.tasman.govt.nz/my-council/key-documents/more/future-development-strategy/" TargetMode="External"/><Relationship Id="rId7" Type="http://schemas.openxmlformats.org/officeDocument/2006/relationships/numbering" Target="numbering.xml"/><Relationship Id="rId71" Type="http://schemas.openxmlformats.org/officeDocument/2006/relationships/image" Target="media/image23.png"/><Relationship Id="rId92" Type="http://schemas.openxmlformats.org/officeDocument/2006/relationships/hyperlink" Target="https://www.nzta.govt.nz/assets/planning-and-investment/arataki/arataki-30-year-plan/docs/arataki-executive-summary.pdf"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chart" Target="charts/chart2.xml"/><Relationship Id="rId11" Type="http://schemas.openxmlformats.org/officeDocument/2006/relationships/footnotes" Target="footnotes.xml"/><Relationship Id="rId24" Type="http://schemas.openxmlformats.org/officeDocument/2006/relationships/footer" Target="footer3.xm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hyperlink" Target="https://our.nelson.govt.nz/media-releases-2/e-tu-whakatu-an-active-travel-strategy-to-get-nelson-moving/" TargetMode="External"/><Relationship Id="rId53" Type="http://schemas.openxmlformats.org/officeDocument/2006/relationships/hyperlink" Target="https://www.nzta.govt.nz/projects/nelson-future-access-project" TargetMode="External"/><Relationship Id="rId58" Type="http://schemas.openxmlformats.org/officeDocument/2006/relationships/hyperlink" Target="https://detours.myworksites.co.nz/" TargetMode="External"/><Relationship Id="rId66" Type="http://schemas.openxmlformats.org/officeDocument/2006/relationships/header" Target="header6.xml"/><Relationship Id="rId74" Type="http://schemas.openxmlformats.org/officeDocument/2006/relationships/image" Target="media/image24.png"/><Relationship Id="rId79" Type="http://schemas.openxmlformats.org/officeDocument/2006/relationships/hyperlink" Target="https://www.nzta.govt.nz/assets/resources/state-highway-investment-proposal-2024-34/state-highway-investment-proposal-2024-34.pdf" TargetMode="External"/><Relationship Id="rId87" Type="http://schemas.openxmlformats.org/officeDocument/2006/relationships/image" Target="media/image30.png"/><Relationship Id="rId5" Type="http://schemas.openxmlformats.org/officeDocument/2006/relationships/customXml" Target="../customXml/item5.xml"/><Relationship Id="rId61" Type="http://schemas.openxmlformats.org/officeDocument/2006/relationships/hyperlink" Target="https://transport2035.mrcagney.works/dashboard" TargetMode="External"/><Relationship Id="rId82" Type="http://schemas.openxmlformats.org/officeDocument/2006/relationships/hyperlink" Target="https://www.nzta.govt.nz/assets/resources/state-highway-investment-proposal-2024-34/state-highway-investment-proposal-2024-34.pdf" TargetMode="External"/><Relationship Id="rId90" Type="http://schemas.openxmlformats.org/officeDocument/2006/relationships/hyperlink" Target="https://www.transport.govt.nz/multi-modal/keystrategiesandplans/transport-outcomes-framework/" TargetMode="External"/><Relationship Id="rId95" Type="http://schemas.openxmlformats.org/officeDocument/2006/relationships/hyperlink" Target="http://www.nelson.govt.nz/assets/Our-council/Downloads/Plans-strategies-policies/Revised-Out-About-Policy-Update-Oct-2018-Appendix-added.pdf" TargetMode="External"/><Relationship Id="rId1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footer" Target="footer2.xml"/><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hyperlink" Target="https://www.nzta.govt.nz/safety/partners/speed-and-infrastructure/safe-and-appropriate-speed-limits/mega-maps/" TargetMode="External"/><Relationship Id="rId64" Type="http://schemas.openxmlformats.org/officeDocument/2006/relationships/footer" Target="footer5.xml"/><Relationship Id="rId69" Type="http://schemas.openxmlformats.org/officeDocument/2006/relationships/image" Target="media/image22.emf"/><Relationship Id="rId77" Type="http://schemas.openxmlformats.org/officeDocument/2006/relationships/hyperlink" Target="https://www.nzta.govt.nz/assets/resources/state-highway-investment-proposal-2024-34/state-highway-investment-proposal-2024-34.pdf" TargetMode="External"/><Relationship Id="rId100" Type="http://schemas.openxmlformats.org/officeDocument/2006/relationships/theme" Target="theme/theme1.xml"/><Relationship Id="rId8" Type="http://schemas.openxmlformats.org/officeDocument/2006/relationships/styles" Target="styles.xml"/><Relationship Id="rId51" Type="http://schemas.openxmlformats.org/officeDocument/2006/relationships/hyperlink" Target="https://maphub.nzta.govt.nz/public/?appid=31305d4c1c794c1188a87da0d3e85d04" TargetMode="External"/><Relationship Id="rId72" Type="http://schemas.openxmlformats.org/officeDocument/2006/relationships/hyperlink" Target="https://www.nzta.govt.nz/projects/nelson-future-access-project/" TargetMode="External"/><Relationship Id="rId80" Type="http://schemas.openxmlformats.org/officeDocument/2006/relationships/image" Target="media/image27.jpeg"/><Relationship Id="rId85" Type="http://schemas.openxmlformats.org/officeDocument/2006/relationships/image" Target="media/image29.png"/><Relationship Id="rId93" Type="http://schemas.openxmlformats.org/officeDocument/2006/relationships/hyperlink" Target="https://www.nzta.govt.nz/assets/Road-Efficiency-Group/docs/ONF-draft-movement-and-place-classification-high-level-concepts.pdf" TargetMode="External"/><Relationship Id="rId98" Type="http://schemas.openxmlformats.org/officeDocument/2006/relationships/footer" Target="footer7.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7.png"/><Relationship Id="rId59" Type="http://schemas.openxmlformats.org/officeDocument/2006/relationships/hyperlink" Target="https://nzta.maps.arcgis.com/apps/MapSeries/index.html?appid=5a6163ead34e4fdab638e4a0d6282bd2" TargetMode="External"/><Relationship Id="rId67" Type="http://schemas.openxmlformats.org/officeDocument/2006/relationships/header" Target="header7.xml"/><Relationship Id="rId20" Type="http://schemas.openxmlformats.org/officeDocument/2006/relationships/header" Target="header2.xml"/><Relationship Id="rId41" Type="http://schemas.openxmlformats.org/officeDocument/2006/relationships/hyperlink" Target="https://www.tasman.govt.nz/my-council/key-documents/more/transport/walking-and-cycling-strategy/" TargetMode="External"/><Relationship Id="rId54" Type="http://schemas.openxmlformats.org/officeDocument/2006/relationships/hyperlink" Target="https://www.nzta.govt.nz/projects/richmond-transport-programme-business-case/" TargetMode="External"/><Relationship Id="rId62" Type="http://schemas.openxmlformats.org/officeDocument/2006/relationships/hyperlink" Target="https://www.transport.govt.nz/statistics-and-insights/fleet-statistics/light-motor-vehicle-registrations/" TargetMode="External"/><Relationship Id="rId70" Type="http://schemas.openxmlformats.org/officeDocument/2006/relationships/hyperlink" Target="https://www.nzta.govt.nz/projects/richmond-transport-programme-business-case/" TargetMode="External"/><Relationship Id="rId75" Type="http://schemas.openxmlformats.org/officeDocument/2006/relationships/hyperlink" Target="https://www.nzta.govt.nz/projects/nelson-future-access-project/" TargetMode="External"/><Relationship Id="rId83" Type="http://schemas.openxmlformats.org/officeDocument/2006/relationships/hyperlink" Target="https://www.nzta.govt.nz/assets/resources/state-highway-investment-proposal-2024-34/state-highway-investment-proposal-2024-34.pdf" TargetMode="External"/><Relationship Id="rId88" Type="http://schemas.openxmlformats.org/officeDocument/2006/relationships/hyperlink" Target="http://www.legislation.govt.nz/act/public/2003/0118/latest/DLM226230.html" TargetMode="External"/><Relationship Id="rId91" Type="http://schemas.openxmlformats.org/officeDocument/2006/relationships/hyperlink" Target="https://www.transport.govt.nz/area-of-interest/strategy-and-direction/government-policy-statement-on-land-transport-2024/" TargetMode="External"/><Relationship Id="rId96" Type="http://schemas.openxmlformats.org/officeDocument/2006/relationships/hyperlink" Target="https://www.tasman.govt.nz/my-region/recreation/walking-and-cycling/"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header" Target="header4.xml"/><Relationship Id="rId28" Type="http://schemas.openxmlformats.org/officeDocument/2006/relationships/chart" Target="charts/chart1.xml"/><Relationship Id="rId36" Type="http://schemas.openxmlformats.org/officeDocument/2006/relationships/chart" Target="charts/chart4.xml"/><Relationship Id="rId49" Type="http://schemas.openxmlformats.org/officeDocument/2006/relationships/footer" Target="footer4.xml"/><Relationship Id="rId57" Type="http://schemas.openxmlformats.org/officeDocument/2006/relationships/hyperlink" Target="https://www.nzta.govt.nz/assets/resources/communities-at-risk-register/docs/communities-at-risk-register-2019.pdf" TargetMode="External"/><Relationship Id="rId10" Type="http://schemas.openxmlformats.org/officeDocument/2006/relationships/webSettings" Target="webSettings.xml"/><Relationship Id="rId31" Type="http://schemas.openxmlformats.org/officeDocument/2006/relationships/image" Target="media/image12.png"/><Relationship Id="rId52" Type="http://schemas.openxmlformats.org/officeDocument/2006/relationships/hyperlink" Target="https://www.portnelson.co.nz/media/ipbozx33/port-nelson-2023-annual-report_final_web.pdf" TargetMode="External"/><Relationship Id="rId60" Type="http://schemas.openxmlformats.org/officeDocument/2006/relationships/hyperlink" Target="https://www.nzta.govt.nz/resources/state-highway-investment-proposal-2024-34/" TargetMode="External"/><Relationship Id="rId65" Type="http://schemas.openxmlformats.org/officeDocument/2006/relationships/header" Target="header5.xml"/><Relationship Id="rId73" Type="http://schemas.openxmlformats.org/officeDocument/2006/relationships/hyperlink" Target="https://www.nzta.govt.nz/resources/state-highway-investment-proposal-2024-34/" TargetMode="External"/><Relationship Id="rId78" Type="http://schemas.openxmlformats.org/officeDocument/2006/relationships/image" Target="media/image26.jpeg"/><Relationship Id="rId81" Type="http://schemas.openxmlformats.org/officeDocument/2006/relationships/image" Target="media/image28.png"/><Relationship Id="rId86" Type="http://schemas.openxmlformats.org/officeDocument/2006/relationships/hyperlink" Target="https://www.nzta.govt.nz/assets/resources/state-highway-investment-proposal-2024-34/state-highway-investment-proposal-2024-34.pdf" TargetMode="External"/><Relationship Id="rId94" Type="http://schemas.openxmlformats.org/officeDocument/2006/relationships/hyperlink" Target="https://transport.cwp.govt.nz/assets/Import/Uploads/Rail/The-Draft-NZ-Rail-Plan-December-19.pdf"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21.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s://rep.infometrics.co.nz/nelson-tasman/economy/structure?compare=new-zealand"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drewb\Documents\Copy%20of%20Death%20and%20Serious%20injury%20crashes%202012-2022%20Nelson%20Tasman.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Nelson Tasman population</a:t>
            </a:r>
          </a:p>
        </c:rich>
      </c:tx>
      <c:layout>
        <c:manualLayout>
          <c:xMode val="edge"/>
          <c:yMode val="edge"/>
          <c:x val="0.34794591043092088"/>
          <c:y val="1.86915444604332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StatsNZ actual</c:v>
          </c:tx>
          <c:spPr>
            <a:ln w="25400" cap="rnd">
              <a:noFill/>
              <a:round/>
            </a:ln>
            <a:effectLst/>
          </c:spPr>
          <c:marker>
            <c:symbol val="circle"/>
            <c:size val="5"/>
            <c:spPr>
              <a:solidFill>
                <a:schemeClr val="accent1"/>
              </a:solidFill>
              <a:ln w="15875">
                <a:solidFill>
                  <a:schemeClr val="accent1"/>
                </a:solidFill>
              </a:ln>
              <a:effectLst/>
            </c:spPr>
          </c:marker>
          <c:xVal>
            <c:numRef>
              <c:f>Population!$A$5:$A$13</c:f>
              <c:numCache>
                <c:formatCode>General</c:formatCode>
                <c:ptCount val="9"/>
                <c:pt idx="0">
                  <c:v>2001</c:v>
                </c:pt>
                <c:pt idx="1">
                  <c:v>2006</c:v>
                </c:pt>
                <c:pt idx="2">
                  <c:v>2013</c:v>
                </c:pt>
                <c:pt idx="3">
                  <c:v>2018</c:v>
                </c:pt>
                <c:pt idx="4">
                  <c:v>2019</c:v>
                </c:pt>
                <c:pt idx="5">
                  <c:v>2020</c:v>
                </c:pt>
                <c:pt idx="6">
                  <c:v>2021</c:v>
                </c:pt>
                <c:pt idx="7">
                  <c:v>2022</c:v>
                </c:pt>
                <c:pt idx="8">
                  <c:v>2023</c:v>
                </c:pt>
              </c:numCache>
            </c:numRef>
          </c:xVal>
          <c:yVal>
            <c:numRef>
              <c:f>Population!$D$5:$D$13</c:f>
              <c:numCache>
                <c:formatCode>General</c:formatCode>
                <c:ptCount val="9"/>
                <c:pt idx="0">
                  <c:v>85300</c:v>
                </c:pt>
                <c:pt idx="1">
                  <c:v>90100</c:v>
                </c:pt>
                <c:pt idx="2">
                  <c:v>97500</c:v>
                </c:pt>
                <c:pt idx="3">
                  <c:v>106700</c:v>
                </c:pt>
                <c:pt idx="4">
                  <c:v>108300</c:v>
                </c:pt>
                <c:pt idx="5">
                  <c:v>112200</c:v>
                </c:pt>
                <c:pt idx="6">
                  <c:v>113000</c:v>
                </c:pt>
                <c:pt idx="7">
                  <c:v>113600</c:v>
                </c:pt>
                <c:pt idx="8">
                  <c:v>115000</c:v>
                </c:pt>
              </c:numCache>
            </c:numRef>
          </c:yVal>
          <c:smooth val="0"/>
          <c:extLst>
            <c:ext xmlns:c16="http://schemas.microsoft.com/office/drawing/2014/chart" uri="{C3380CC4-5D6E-409C-BE32-E72D297353CC}">
              <c16:uniqueId val="{00000000-02E6-4BA7-A145-593ECA45646F}"/>
            </c:ext>
          </c:extLst>
        </c:ser>
        <c:ser>
          <c:idx val="1"/>
          <c:order val="1"/>
          <c:tx>
            <c:v>Population projection (Dot Consulting medium series)</c:v>
          </c:tx>
          <c:spPr>
            <a:ln w="25400" cap="rnd">
              <a:noFill/>
              <a:round/>
            </a:ln>
            <a:effectLst/>
          </c:spPr>
          <c:marker>
            <c:symbol val="circle"/>
            <c:size val="5"/>
            <c:spPr>
              <a:solidFill>
                <a:schemeClr val="accent2"/>
              </a:solidFill>
              <a:ln w="15875">
                <a:solidFill>
                  <a:schemeClr val="accent2"/>
                </a:solidFill>
              </a:ln>
              <a:effectLst/>
            </c:spPr>
          </c:marker>
          <c:xVal>
            <c:numRef>
              <c:f>Population!$A$14:$A$20</c:f>
              <c:numCache>
                <c:formatCode>General</c:formatCode>
                <c:ptCount val="7"/>
                <c:pt idx="0">
                  <c:v>2028</c:v>
                </c:pt>
                <c:pt idx="1">
                  <c:v>2033</c:v>
                </c:pt>
                <c:pt idx="2">
                  <c:v>2038</c:v>
                </c:pt>
                <c:pt idx="3">
                  <c:v>2043</c:v>
                </c:pt>
                <c:pt idx="4">
                  <c:v>2048</c:v>
                </c:pt>
                <c:pt idx="5">
                  <c:v>2053</c:v>
                </c:pt>
                <c:pt idx="6">
                  <c:v>2058</c:v>
                </c:pt>
              </c:numCache>
            </c:numRef>
          </c:xVal>
          <c:yVal>
            <c:numRef>
              <c:f>Population!$D$14:$D$20</c:f>
              <c:numCache>
                <c:formatCode>General</c:formatCode>
                <c:ptCount val="7"/>
                <c:pt idx="0">
                  <c:v>121135</c:v>
                </c:pt>
                <c:pt idx="1">
                  <c:v>127320</c:v>
                </c:pt>
                <c:pt idx="2">
                  <c:v>133050</c:v>
                </c:pt>
                <c:pt idx="3">
                  <c:v>137647</c:v>
                </c:pt>
                <c:pt idx="4">
                  <c:v>141217</c:v>
                </c:pt>
                <c:pt idx="5">
                  <c:v>144120</c:v>
                </c:pt>
                <c:pt idx="6">
                  <c:v>146834</c:v>
                </c:pt>
              </c:numCache>
            </c:numRef>
          </c:yVal>
          <c:smooth val="0"/>
          <c:extLst>
            <c:ext xmlns:c16="http://schemas.microsoft.com/office/drawing/2014/chart" uri="{C3380CC4-5D6E-409C-BE32-E72D297353CC}">
              <c16:uniqueId val="{00000001-02E6-4BA7-A145-593ECA45646F}"/>
            </c:ext>
          </c:extLst>
        </c:ser>
        <c:dLbls>
          <c:showLegendKey val="0"/>
          <c:showVal val="0"/>
          <c:showCatName val="0"/>
          <c:showSerName val="0"/>
          <c:showPercent val="0"/>
          <c:showBubbleSize val="0"/>
        </c:dLbls>
        <c:axId val="1912706992"/>
        <c:axId val="2063496016"/>
      </c:scatterChart>
      <c:valAx>
        <c:axId val="1912706992"/>
        <c:scaling>
          <c:orientation val="minMax"/>
          <c:max val="2060"/>
          <c:min val="2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Year at 30 June</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63496016"/>
        <c:crosses val="autoZero"/>
        <c:crossBetween val="midCat"/>
      </c:valAx>
      <c:valAx>
        <c:axId val="2063496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People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9127069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Nelson/Tasman population by age cohort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Age!$AW$25</c:f>
              <c:strCache>
                <c:ptCount val="1"/>
                <c:pt idx="0">
                  <c:v>  0-14 Years</c:v>
                </c:pt>
              </c:strCache>
            </c:strRef>
          </c:tx>
          <c:spPr>
            <a:ln w="19050" cap="rnd">
              <a:solidFill>
                <a:schemeClr val="accent1"/>
              </a:solidFill>
              <a:round/>
            </a:ln>
            <a:effectLst/>
          </c:spPr>
          <c:marker>
            <c:symbol val="none"/>
          </c:marker>
          <c:xVal>
            <c:numRef>
              <c:f>Age!$AO$26:$AO$34</c:f>
              <c:numCache>
                <c:formatCode>General</c:formatCode>
                <c:ptCount val="9"/>
                <c:pt idx="0">
                  <c:v>2018</c:v>
                </c:pt>
                <c:pt idx="1">
                  <c:v>2023</c:v>
                </c:pt>
                <c:pt idx="2">
                  <c:v>2028</c:v>
                </c:pt>
                <c:pt idx="3">
                  <c:v>2033</c:v>
                </c:pt>
                <c:pt idx="4">
                  <c:v>2038</c:v>
                </c:pt>
                <c:pt idx="5">
                  <c:v>2043</c:v>
                </c:pt>
                <c:pt idx="6">
                  <c:v>2048</c:v>
                </c:pt>
                <c:pt idx="7">
                  <c:v>2053</c:v>
                </c:pt>
                <c:pt idx="8">
                  <c:v>2058</c:v>
                </c:pt>
              </c:numCache>
            </c:numRef>
          </c:xVal>
          <c:yVal>
            <c:numRef>
              <c:f>Age!$AW$26:$AW$34</c:f>
              <c:numCache>
                <c:formatCode>0%</c:formatCode>
                <c:ptCount val="9"/>
                <c:pt idx="0">
                  <c:v>0.17642649676754427</c:v>
                </c:pt>
                <c:pt idx="1">
                  <c:v>0.16103500761035008</c:v>
                </c:pt>
                <c:pt idx="2">
                  <c:v>0.15188838898749329</c:v>
                </c:pt>
                <c:pt idx="3">
                  <c:v>0.15259189443920829</c:v>
                </c:pt>
                <c:pt idx="4">
                  <c:v>0.15294250281848928</c:v>
                </c:pt>
                <c:pt idx="5">
                  <c:v>0.15266587720763983</c:v>
                </c:pt>
                <c:pt idx="6">
                  <c:v>0.14888434112040336</c:v>
                </c:pt>
                <c:pt idx="7">
                  <c:v>0.14335970024979183</c:v>
                </c:pt>
                <c:pt idx="8">
                  <c:v>0.13927292044076986</c:v>
                </c:pt>
              </c:numCache>
            </c:numRef>
          </c:yVal>
          <c:smooth val="0"/>
          <c:extLst>
            <c:ext xmlns:c16="http://schemas.microsoft.com/office/drawing/2014/chart" uri="{C3380CC4-5D6E-409C-BE32-E72D297353CC}">
              <c16:uniqueId val="{00000000-DC85-4DFC-9068-D8F590C28F4C}"/>
            </c:ext>
          </c:extLst>
        </c:ser>
        <c:ser>
          <c:idx val="1"/>
          <c:order val="1"/>
          <c:tx>
            <c:strRef>
              <c:f>Age!$AX$25</c:f>
              <c:strCache>
                <c:ptCount val="1"/>
                <c:pt idx="0">
                  <c:v>  15-39 Years</c:v>
                </c:pt>
              </c:strCache>
            </c:strRef>
          </c:tx>
          <c:spPr>
            <a:ln w="19050" cap="rnd">
              <a:solidFill>
                <a:schemeClr val="accent2"/>
              </a:solidFill>
              <a:round/>
            </a:ln>
            <a:effectLst/>
          </c:spPr>
          <c:marker>
            <c:symbol val="none"/>
          </c:marker>
          <c:xVal>
            <c:numRef>
              <c:f>Age!$AO$26:$AO$34</c:f>
              <c:numCache>
                <c:formatCode>General</c:formatCode>
                <c:ptCount val="9"/>
                <c:pt idx="0">
                  <c:v>2018</c:v>
                </c:pt>
                <c:pt idx="1">
                  <c:v>2023</c:v>
                </c:pt>
                <c:pt idx="2">
                  <c:v>2028</c:v>
                </c:pt>
                <c:pt idx="3">
                  <c:v>2033</c:v>
                </c:pt>
                <c:pt idx="4">
                  <c:v>2038</c:v>
                </c:pt>
                <c:pt idx="5">
                  <c:v>2043</c:v>
                </c:pt>
                <c:pt idx="6">
                  <c:v>2048</c:v>
                </c:pt>
                <c:pt idx="7">
                  <c:v>2053</c:v>
                </c:pt>
                <c:pt idx="8">
                  <c:v>2058</c:v>
                </c:pt>
              </c:numCache>
            </c:numRef>
          </c:xVal>
          <c:yVal>
            <c:numRef>
              <c:f>Age!$AX$26:$AX$34</c:f>
              <c:numCache>
                <c:formatCode>0%</c:formatCode>
                <c:ptCount val="9"/>
                <c:pt idx="0">
                  <c:v>0.26805958961866394</c:v>
                </c:pt>
                <c:pt idx="1">
                  <c:v>0.27666014350945856</c:v>
                </c:pt>
                <c:pt idx="2">
                  <c:v>0.27519709415115368</c:v>
                </c:pt>
                <c:pt idx="3">
                  <c:v>0.26350141376060321</c:v>
                </c:pt>
                <c:pt idx="4">
                  <c:v>0.25833897031191283</c:v>
                </c:pt>
                <c:pt idx="5">
                  <c:v>0.24496719870393108</c:v>
                </c:pt>
                <c:pt idx="6">
                  <c:v>0.23582146625406289</c:v>
                </c:pt>
                <c:pt idx="7">
                  <c:v>0.23237579794615598</c:v>
                </c:pt>
                <c:pt idx="8">
                  <c:v>0.2348161869866652</c:v>
                </c:pt>
              </c:numCache>
            </c:numRef>
          </c:yVal>
          <c:smooth val="0"/>
          <c:extLst>
            <c:ext xmlns:c16="http://schemas.microsoft.com/office/drawing/2014/chart" uri="{C3380CC4-5D6E-409C-BE32-E72D297353CC}">
              <c16:uniqueId val="{00000001-DC85-4DFC-9068-D8F590C28F4C}"/>
            </c:ext>
          </c:extLst>
        </c:ser>
        <c:ser>
          <c:idx val="2"/>
          <c:order val="2"/>
          <c:tx>
            <c:strRef>
              <c:f>Age!$AY$25</c:f>
              <c:strCache>
                <c:ptCount val="1"/>
                <c:pt idx="0">
                  <c:v>  40-64 Years</c:v>
                </c:pt>
              </c:strCache>
            </c:strRef>
          </c:tx>
          <c:spPr>
            <a:ln w="19050" cap="rnd">
              <a:solidFill>
                <a:schemeClr val="accent3"/>
              </a:solidFill>
              <a:round/>
            </a:ln>
            <a:effectLst/>
          </c:spPr>
          <c:marker>
            <c:symbol val="none"/>
          </c:marker>
          <c:xVal>
            <c:numRef>
              <c:f>Age!$AO$26:$AO$34</c:f>
              <c:numCache>
                <c:formatCode>General</c:formatCode>
                <c:ptCount val="9"/>
                <c:pt idx="0">
                  <c:v>2018</c:v>
                </c:pt>
                <c:pt idx="1">
                  <c:v>2023</c:v>
                </c:pt>
                <c:pt idx="2">
                  <c:v>2028</c:v>
                </c:pt>
                <c:pt idx="3">
                  <c:v>2033</c:v>
                </c:pt>
                <c:pt idx="4">
                  <c:v>2038</c:v>
                </c:pt>
                <c:pt idx="5">
                  <c:v>2043</c:v>
                </c:pt>
                <c:pt idx="6">
                  <c:v>2048</c:v>
                </c:pt>
                <c:pt idx="7">
                  <c:v>2053</c:v>
                </c:pt>
                <c:pt idx="8">
                  <c:v>2058</c:v>
                </c:pt>
              </c:numCache>
            </c:numRef>
          </c:xVal>
          <c:yVal>
            <c:numRef>
              <c:f>Age!$AY$26:$AY$34</c:f>
              <c:numCache>
                <c:formatCode>0%</c:formatCode>
                <c:ptCount val="9"/>
                <c:pt idx="0">
                  <c:v>0.35678815703176237</c:v>
                </c:pt>
                <c:pt idx="1">
                  <c:v>0.34074363992172213</c:v>
                </c:pt>
                <c:pt idx="2">
                  <c:v>0.32421678292813805</c:v>
                </c:pt>
                <c:pt idx="3">
                  <c:v>0.31736569274269555</c:v>
                </c:pt>
                <c:pt idx="4">
                  <c:v>0.30950018789928596</c:v>
                </c:pt>
                <c:pt idx="5">
                  <c:v>0.32391552304082183</c:v>
                </c:pt>
                <c:pt idx="6">
                  <c:v>0.34386794790995417</c:v>
                </c:pt>
                <c:pt idx="7">
                  <c:v>0.35647377185678603</c:v>
                </c:pt>
                <c:pt idx="8">
                  <c:v>0.35435253415421497</c:v>
                </c:pt>
              </c:numCache>
            </c:numRef>
          </c:yVal>
          <c:smooth val="0"/>
          <c:extLst>
            <c:ext xmlns:c16="http://schemas.microsoft.com/office/drawing/2014/chart" uri="{C3380CC4-5D6E-409C-BE32-E72D297353CC}">
              <c16:uniqueId val="{00000002-DC85-4DFC-9068-D8F590C28F4C}"/>
            </c:ext>
          </c:extLst>
        </c:ser>
        <c:ser>
          <c:idx val="3"/>
          <c:order val="3"/>
          <c:tx>
            <c:strRef>
              <c:f>Age!$AZ$25</c:f>
              <c:strCache>
                <c:ptCount val="1"/>
                <c:pt idx="0">
                  <c:v>  65 Years and over</c:v>
                </c:pt>
              </c:strCache>
            </c:strRef>
          </c:tx>
          <c:spPr>
            <a:ln w="19050" cap="rnd">
              <a:solidFill>
                <a:schemeClr val="accent4"/>
              </a:solidFill>
              <a:round/>
            </a:ln>
            <a:effectLst/>
          </c:spPr>
          <c:marker>
            <c:symbol val="none"/>
          </c:marker>
          <c:xVal>
            <c:numRef>
              <c:f>Age!$AO$26:$AO$34</c:f>
              <c:numCache>
                <c:formatCode>General</c:formatCode>
                <c:ptCount val="9"/>
                <c:pt idx="0">
                  <c:v>2018</c:v>
                </c:pt>
                <c:pt idx="1">
                  <c:v>2023</c:v>
                </c:pt>
                <c:pt idx="2">
                  <c:v>2028</c:v>
                </c:pt>
                <c:pt idx="3">
                  <c:v>2033</c:v>
                </c:pt>
                <c:pt idx="4">
                  <c:v>2038</c:v>
                </c:pt>
                <c:pt idx="5">
                  <c:v>2043</c:v>
                </c:pt>
                <c:pt idx="6">
                  <c:v>2048</c:v>
                </c:pt>
                <c:pt idx="7">
                  <c:v>2053</c:v>
                </c:pt>
                <c:pt idx="8">
                  <c:v>2058</c:v>
                </c:pt>
              </c:numCache>
            </c:numRef>
          </c:xVal>
          <c:yVal>
            <c:numRef>
              <c:f>Age!$AZ$26:$AZ$34</c:f>
              <c:numCache>
                <c:formatCode>0%</c:formatCode>
                <c:ptCount val="9"/>
                <c:pt idx="0">
                  <c:v>0.19872575658202943</c:v>
                </c:pt>
                <c:pt idx="1">
                  <c:v>0.22156120895846923</c:v>
                </c:pt>
                <c:pt idx="2">
                  <c:v>0.24869773393321501</c:v>
                </c:pt>
                <c:pt idx="3">
                  <c:v>0.26654099905749296</c:v>
                </c:pt>
                <c:pt idx="4">
                  <c:v>0.2792183389703119</c:v>
                </c:pt>
                <c:pt idx="5">
                  <c:v>0.27845140104760729</c:v>
                </c:pt>
                <c:pt idx="6">
                  <c:v>0.27142624471557958</c:v>
                </c:pt>
                <c:pt idx="7">
                  <c:v>0.26779072994726616</c:v>
                </c:pt>
                <c:pt idx="8">
                  <c:v>0.27155835841834997</c:v>
                </c:pt>
              </c:numCache>
            </c:numRef>
          </c:yVal>
          <c:smooth val="0"/>
          <c:extLst>
            <c:ext xmlns:c16="http://schemas.microsoft.com/office/drawing/2014/chart" uri="{C3380CC4-5D6E-409C-BE32-E72D297353CC}">
              <c16:uniqueId val="{00000003-DC85-4DFC-9068-D8F590C28F4C}"/>
            </c:ext>
          </c:extLst>
        </c:ser>
        <c:dLbls>
          <c:showLegendKey val="0"/>
          <c:showVal val="0"/>
          <c:showCatName val="0"/>
          <c:showSerName val="0"/>
          <c:showPercent val="0"/>
          <c:showBubbleSize val="0"/>
        </c:dLbls>
        <c:axId val="1549606432"/>
        <c:axId val="1422203440"/>
      </c:scatterChart>
      <c:valAx>
        <c:axId val="1549606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2203440"/>
        <c:crosses val="autoZero"/>
        <c:crossBetween val="midCat"/>
      </c:valAx>
      <c:valAx>
        <c:axId val="1422203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 of total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6064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Nelson Tasman vehicle kilometres travelled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Vkt!$E$1:$Q$1</c:f>
              <c:strCache>
                <c:ptCount val="13"/>
                <c:pt idx="0">
                  <c:v> 2010/11 </c:v>
                </c:pt>
                <c:pt idx="1">
                  <c:v> 2011/12 </c:v>
                </c:pt>
                <c:pt idx="2">
                  <c:v> 2012/13 </c:v>
                </c:pt>
                <c:pt idx="3">
                  <c:v> 2013/14 </c:v>
                </c:pt>
                <c:pt idx="4">
                  <c:v> 2014/15 </c:v>
                </c:pt>
                <c:pt idx="5">
                  <c:v> 2015/16 </c:v>
                </c:pt>
                <c:pt idx="6">
                  <c:v> 2016/17 </c:v>
                </c:pt>
                <c:pt idx="7">
                  <c:v> 2017/18 </c:v>
                </c:pt>
                <c:pt idx="8">
                  <c:v> 2018/19 </c:v>
                </c:pt>
                <c:pt idx="9">
                  <c:v> 2019/20 </c:v>
                </c:pt>
                <c:pt idx="10">
                  <c:v> 2020/21 </c:v>
                </c:pt>
                <c:pt idx="11">
                  <c:v> 2021/22 </c:v>
                </c:pt>
                <c:pt idx="12">
                  <c:v>2022/23</c:v>
                </c:pt>
              </c:strCache>
            </c:strRef>
          </c:cat>
          <c:val>
            <c:numRef>
              <c:f>Vkt!$E$260:$Q$260</c:f>
              <c:numCache>
                <c:formatCode>_-* #,##0_-;\-* #,##0_-;_-* "-"??_-;_-@_-</c:formatCode>
                <c:ptCount val="13"/>
                <c:pt idx="0">
                  <c:v>939.83916499999987</c:v>
                </c:pt>
                <c:pt idx="1">
                  <c:v>878.36611199999993</c:v>
                </c:pt>
                <c:pt idx="2">
                  <c:v>890.25372699999991</c:v>
                </c:pt>
                <c:pt idx="3">
                  <c:v>887.10832099999993</c:v>
                </c:pt>
                <c:pt idx="4">
                  <c:v>888.30425800000012</c:v>
                </c:pt>
                <c:pt idx="5">
                  <c:v>914.55671500000017</c:v>
                </c:pt>
                <c:pt idx="6">
                  <c:v>962.55811900000003</c:v>
                </c:pt>
                <c:pt idx="7">
                  <c:v>1040.782694</c:v>
                </c:pt>
                <c:pt idx="8">
                  <c:v>993.63499000000002</c:v>
                </c:pt>
                <c:pt idx="9">
                  <c:v>1003.4983379999999</c:v>
                </c:pt>
                <c:pt idx="10">
                  <c:v>1010.846053</c:v>
                </c:pt>
                <c:pt idx="11">
                  <c:v>1027.514758</c:v>
                </c:pt>
                <c:pt idx="12">
                  <c:v>1013.2507000000001</c:v>
                </c:pt>
              </c:numCache>
            </c:numRef>
          </c:val>
          <c:extLst>
            <c:ext xmlns:c16="http://schemas.microsoft.com/office/drawing/2014/chart" uri="{C3380CC4-5D6E-409C-BE32-E72D297353CC}">
              <c16:uniqueId val="{00000000-8673-4E86-91AC-84C372A0CCFC}"/>
            </c:ext>
          </c:extLst>
        </c:ser>
        <c:dLbls>
          <c:showLegendKey val="0"/>
          <c:showVal val="0"/>
          <c:showCatName val="0"/>
          <c:showSerName val="0"/>
          <c:showPercent val="0"/>
          <c:showBubbleSize val="0"/>
        </c:dLbls>
        <c:gapWidth val="219"/>
        <c:overlap val="-27"/>
        <c:axId val="875161792"/>
        <c:axId val="1460748880"/>
      </c:barChart>
      <c:catAx>
        <c:axId val="875161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Financial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0748880"/>
        <c:crosses val="autoZero"/>
        <c:auto val="1"/>
        <c:lblAlgn val="ctr"/>
        <c:lblOffset val="100"/>
        <c:noMultiLvlLbl val="0"/>
      </c:catAx>
      <c:valAx>
        <c:axId val="146074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Vehicle kilometres traveled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5161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dirty="0"/>
              <a:t>Deaths and Serious Injury Crashes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3"/>
          <c:order val="1"/>
          <c:tx>
            <c:v>Nelson City Local</c:v>
          </c:tx>
          <c:spPr>
            <a:solidFill>
              <a:schemeClr val="accent4"/>
            </a:solidFill>
            <a:ln>
              <a:noFill/>
            </a:ln>
            <a:effectLst/>
          </c:spPr>
          <c:invertIfNegative val="0"/>
          <c:val>
            <c:numRef>
              <c:f>'crash_Untitled_query.2023-01-25'!$U$3:$U$13</c:f>
              <c:numCache>
                <c:formatCode>General</c:formatCode>
                <c:ptCount val="11"/>
                <c:pt idx="0">
                  <c:v>13</c:v>
                </c:pt>
                <c:pt idx="1">
                  <c:v>11</c:v>
                </c:pt>
                <c:pt idx="2">
                  <c:v>10</c:v>
                </c:pt>
                <c:pt idx="3">
                  <c:v>11</c:v>
                </c:pt>
                <c:pt idx="4">
                  <c:v>13</c:v>
                </c:pt>
                <c:pt idx="5">
                  <c:v>19</c:v>
                </c:pt>
                <c:pt idx="6">
                  <c:v>17</c:v>
                </c:pt>
                <c:pt idx="7">
                  <c:v>11</c:v>
                </c:pt>
                <c:pt idx="8">
                  <c:v>12</c:v>
                </c:pt>
                <c:pt idx="9">
                  <c:v>13</c:v>
                </c:pt>
                <c:pt idx="10">
                  <c:v>11</c:v>
                </c:pt>
              </c:numCache>
            </c:numRef>
          </c:val>
          <c:extLst>
            <c:ext xmlns:c16="http://schemas.microsoft.com/office/drawing/2014/chart" uri="{C3380CC4-5D6E-409C-BE32-E72D297353CC}">
              <c16:uniqueId val="{00000000-181E-4275-85E8-828CCB634294}"/>
            </c:ext>
          </c:extLst>
        </c:ser>
        <c:ser>
          <c:idx val="4"/>
          <c:order val="2"/>
          <c:tx>
            <c:v>Tasman District Local</c:v>
          </c:tx>
          <c:spPr>
            <a:solidFill>
              <a:schemeClr val="accent5"/>
            </a:solidFill>
            <a:ln>
              <a:noFill/>
            </a:ln>
            <a:effectLst/>
          </c:spPr>
          <c:invertIfNegative val="0"/>
          <c:val>
            <c:numRef>
              <c:f>'crash_Untitled_query.2023-01-25'!$Z$3:$Z$13</c:f>
              <c:numCache>
                <c:formatCode>General</c:formatCode>
                <c:ptCount val="11"/>
                <c:pt idx="0">
                  <c:v>10</c:v>
                </c:pt>
                <c:pt idx="1">
                  <c:v>11</c:v>
                </c:pt>
                <c:pt idx="2">
                  <c:v>8</c:v>
                </c:pt>
                <c:pt idx="3">
                  <c:v>7</c:v>
                </c:pt>
                <c:pt idx="4">
                  <c:v>20</c:v>
                </c:pt>
                <c:pt idx="5">
                  <c:v>18</c:v>
                </c:pt>
                <c:pt idx="6">
                  <c:v>25</c:v>
                </c:pt>
                <c:pt idx="7">
                  <c:v>16</c:v>
                </c:pt>
                <c:pt idx="8">
                  <c:v>11</c:v>
                </c:pt>
                <c:pt idx="9">
                  <c:v>15</c:v>
                </c:pt>
                <c:pt idx="10">
                  <c:v>14</c:v>
                </c:pt>
              </c:numCache>
            </c:numRef>
          </c:val>
          <c:extLst>
            <c:ext xmlns:c16="http://schemas.microsoft.com/office/drawing/2014/chart" uri="{C3380CC4-5D6E-409C-BE32-E72D297353CC}">
              <c16:uniqueId val="{00000001-181E-4275-85E8-828CCB634294}"/>
            </c:ext>
          </c:extLst>
        </c:ser>
        <c:ser>
          <c:idx val="1"/>
          <c:order val="3"/>
          <c:tx>
            <c:v>State Highways</c:v>
          </c:tx>
          <c:spPr>
            <a:solidFill>
              <a:schemeClr val="accent2"/>
            </a:solidFill>
            <a:ln w="25400">
              <a:noFill/>
            </a:ln>
            <a:effectLst/>
          </c:spPr>
          <c:invertIfNegative val="0"/>
          <c:cat>
            <c:numRef>
              <c:f>'crash_Untitled_query.2023-01-25'!$C$3:$C$13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'crash_Untitled_query.2023-01-25'!$K$3:$K$13</c:f>
              <c:numCache>
                <c:formatCode>General</c:formatCode>
                <c:ptCount val="11"/>
                <c:pt idx="0">
                  <c:v>25</c:v>
                </c:pt>
                <c:pt idx="1">
                  <c:v>22</c:v>
                </c:pt>
                <c:pt idx="2">
                  <c:v>26</c:v>
                </c:pt>
                <c:pt idx="3">
                  <c:v>21</c:v>
                </c:pt>
                <c:pt idx="4">
                  <c:v>26</c:v>
                </c:pt>
                <c:pt idx="5">
                  <c:v>35</c:v>
                </c:pt>
                <c:pt idx="6">
                  <c:v>26</c:v>
                </c:pt>
                <c:pt idx="7">
                  <c:v>27</c:v>
                </c:pt>
                <c:pt idx="8">
                  <c:v>23</c:v>
                </c:pt>
                <c:pt idx="9">
                  <c:v>13</c:v>
                </c:pt>
                <c:pt idx="10">
                  <c:v>20</c:v>
                </c:pt>
              </c:numCache>
            </c:numRef>
          </c:val>
          <c:extLst>
            <c:ext xmlns:c16="http://schemas.microsoft.com/office/drawing/2014/chart" uri="{C3380CC4-5D6E-409C-BE32-E72D297353CC}">
              <c16:uniqueId val="{00000002-181E-4275-85E8-828CCB634294}"/>
            </c:ext>
          </c:extLst>
        </c:ser>
        <c:ser>
          <c:idx val="2"/>
          <c:order val="4"/>
          <c:tx>
            <c:v>All roads</c:v>
          </c:tx>
          <c:spPr>
            <a:solidFill>
              <a:schemeClr val="accent3"/>
            </a:solidFill>
            <a:ln>
              <a:noFill/>
            </a:ln>
            <a:effectLst/>
          </c:spPr>
          <c:invertIfNegative val="0"/>
          <c:val>
            <c:numRef>
              <c:f>'crash_Untitled_query.2023-01-25'!$F$3:$F$13</c:f>
              <c:numCache>
                <c:formatCode>General</c:formatCode>
                <c:ptCount val="11"/>
                <c:pt idx="0">
                  <c:v>48</c:v>
                </c:pt>
                <c:pt idx="1">
                  <c:v>44</c:v>
                </c:pt>
                <c:pt idx="2">
                  <c:v>44</c:v>
                </c:pt>
                <c:pt idx="3">
                  <c:v>39</c:v>
                </c:pt>
                <c:pt idx="4">
                  <c:v>59</c:v>
                </c:pt>
                <c:pt idx="5">
                  <c:v>72</c:v>
                </c:pt>
                <c:pt idx="6">
                  <c:v>68</c:v>
                </c:pt>
                <c:pt idx="7">
                  <c:v>54</c:v>
                </c:pt>
                <c:pt idx="8">
                  <c:v>46</c:v>
                </c:pt>
                <c:pt idx="9">
                  <c:v>41</c:v>
                </c:pt>
                <c:pt idx="10">
                  <c:v>45</c:v>
                </c:pt>
              </c:numCache>
            </c:numRef>
          </c:val>
          <c:extLst>
            <c:ext xmlns:c16="http://schemas.microsoft.com/office/drawing/2014/chart" uri="{C3380CC4-5D6E-409C-BE32-E72D297353CC}">
              <c16:uniqueId val="{00000003-181E-4275-85E8-828CCB634294}"/>
            </c:ext>
          </c:extLst>
        </c:ser>
        <c:dLbls>
          <c:showLegendKey val="0"/>
          <c:showVal val="0"/>
          <c:showCatName val="0"/>
          <c:showSerName val="0"/>
          <c:showPercent val="0"/>
          <c:showBubbleSize val="0"/>
        </c:dLbls>
        <c:gapWidth val="150"/>
        <c:axId val="1595578415"/>
        <c:axId val="1595579663"/>
        <c:extLst>
          <c:ext xmlns:c15="http://schemas.microsoft.com/office/drawing/2012/chart" uri="{02D57815-91ED-43cb-92C2-25804820EDAC}">
            <c15:filteredBarSeries>
              <c15:ser>
                <c:idx val="0"/>
                <c:order val="0"/>
                <c:tx>
                  <c:v>DSI on local roads</c:v>
                </c:tx>
                <c:spPr>
                  <a:solidFill>
                    <a:schemeClr val="accent1"/>
                  </a:solidFill>
                  <a:ln w="25400">
                    <a:noFill/>
                  </a:ln>
                  <a:effectLst/>
                </c:spPr>
                <c:invertIfNegative val="0"/>
                <c:cat>
                  <c:numRef>
                    <c:extLst>
                      <c:ext uri="{02D57815-91ED-43cb-92C2-25804820EDAC}">
                        <c15:formulaRef>
                          <c15:sqref>'crash_Untitled_query.2023-01-25'!$C$3:$C$13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'crash_Untitled_query.2023-01-25'!$P$3:$P$13</c15:sqref>
                        </c15:formulaRef>
                      </c:ext>
                    </c:extLst>
                    <c:numCache>
                      <c:formatCode>General</c:formatCode>
                      <c:ptCount val="11"/>
                      <c:pt idx="0">
                        <c:v>23</c:v>
                      </c:pt>
                      <c:pt idx="1">
                        <c:v>22</c:v>
                      </c:pt>
                      <c:pt idx="2">
                        <c:v>18</c:v>
                      </c:pt>
                      <c:pt idx="3">
                        <c:v>18</c:v>
                      </c:pt>
                      <c:pt idx="4">
                        <c:v>33</c:v>
                      </c:pt>
                      <c:pt idx="5">
                        <c:v>37</c:v>
                      </c:pt>
                      <c:pt idx="6">
                        <c:v>42</c:v>
                      </c:pt>
                      <c:pt idx="7">
                        <c:v>27</c:v>
                      </c:pt>
                      <c:pt idx="8">
                        <c:v>23</c:v>
                      </c:pt>
                      <c:pt idx="9">
                        <c:v>28</c:v>
                      </c:pt>
                      <c:pt idx="10">
                        <c:v>25</c:v>
                      </c:pt>
                    </c:numCache>
                  </c:numRef>
                </c:val>
                <c:extLst>
                  <c:ext xmlns:c16="http://schemas.microsoft.com/office/drawing/2014/chart" uri="{C3380CC4-5D6E-409C-BE32-E72D297353CC}">
                    <c16:uniqueId val="{00000004-181E-4275-85E8-828CCB634294}"/>
                  </c:ext>
                </c:extLst>
              </c15:ser>
            </c15:filteredBarSeries>
          </c:ext>
        </c:extLst>
      </c:barChart>
      <c:catAx>
        <c:axId val="159557841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Calendar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579663"/>
        <c:crosses val="autoZero"/>
        <c:auto val="1"/>
        <c:lblAlgn val="ctr"/>
        <c:lblOffset val="100"/>
        <c:noMultiLvlLbl val="0"/>
      </c:catAx>
      <c:valAx>
        <c:axId val="1595579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crashes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5784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etadata xmlns="http://www.objective.com/ecm/document/metadata/7602B738831440DB9AF4B3C0A3E49E12" version="1.0.0">
  <systemFields>
    <field name="Objective-Id">
      <value order="0">A2648929</value>
    </field>
    <field name="Objective-Title">
      <value order="0">Te Tauihu-RLTP-Draft v16 Tracked changes removed</value>
    </field>
    <field name="Objective-Description">
      <value order="0"/>
    </field>
    <field name="Objective-CreationStamp">
      <value order="0">2021-05-17T20:44:11Z</value>
    </field>
    <field name="Objective-IsApproved">
      <value order="0">false</value>
    </field>
    <field name="Objective-IsPublished">
      <value order="0">true</value>
    </field>
    <field name="Objective-DatePublished">
      <value order="0">2021-05-31T01:51:42Z</value>
    </field>
    <field name="Objective-ModificationStamp">
      <value order="0">2021-05-31T01:51:42Z</value>
    </field>
    <field name="Objective-Owner">
      <value order="0">Margaret Parfitt</value>
    </field>
    <field name="Objective-Path">
      <value order="0">TARDIS:Roading and Transport Management:Regional Transport Committees:Nelson Regional Transport Committee 2021-2024</value>
    </field>
    <field name="Objective-Parent">
      <value order="0">Nelson Regional Transport Committee 2021-2024</value>
    </field>
    <field name="Objective-State">
      <value order="0">Published</value>
    </field>
    <field name="Objective-VersionId">
      <value order="0">vA3822290</value>
    </field>
    <field name="Objective-Version">
      <value order="0">5.0</value>
    </field>
    <field name="Objective-VersionNumber">
      <value order="0">6</value>
    </field>
    <field name="Objective-VersionComment">
      <value order="0"/>
    </field>
    <field name="Objective-FileNumber">
      <value order="0">qA6850</value>
    </field>
    <field name="Objective-Classification">
      <value order="0">Council</value>
    </field>
    <field name="Objective-Caveats">
      <value order="0"/>
    </field>
  </systemFields>
  <catalogues>
    <catalogue name="Document Type Catalogue" type="type" ori="id:cA19">
      <field name="Objective-Contract Number">
        <value order="0"/>
      </field>
      <field name="Objective-Project ID">
        <value order="0"/>
      </field>
      <field name="Objective-Service Request Id">
        <value order="0"/>
      </field>
      <field name="Objective-Organisation">
        <value order="0"/>
      </field>
      <field name="Objective-NCS Reference Number">
        <value order="0"/>
      </field>
      <field name="Objective-NCS System Area">
        <value order="0"/>
      </field>
      <field name="Objective-PPR Links">
        <value order="0"/>
      </field>
      <field name="Objective-Review By">
        <value order="0"/>
      </field>
      <field name="Objective-Reviewer">
        <value order="0"/>
      </field>
      <field name="Objective-Department">
        <value order="0"/>
      </field>
    </catalogue>
  </catalogues>
</metadata>
</file>

<file path=customXml/item2.xml><?xml version="1.0" encoding="utf-8"?>
<p:properties xmlns:p="http://schemas.microsoft.com/office/2006/metadata/properties" xmlns:xsi="http://www.w3.org/2001/XMLSchema-instance" xmlns:pc="http://schemas.microsoft.com/office/infopath/2007/PartnerControls">
  <documentManagement>
    <Subactivity xmlns="4f9c820c-e7e2-444d-97ee-45f2b3485c1d">RLTP</Subactivity>
    <PRADateDisposal xmlns="4f9c820c-e7e2-444d-97ee-45f2b3485c1d" xsi:nil="true"/>
    <PRAText5 xmlns="4f9c820c-e7e2-444d-97ee-45f2b3485c1d">Te Tauihu-RLTP FINAL word version.docx</PRAText5>
    <Activity xmlns="4f9c820c-e7e2-444d-97ee-45f2b3485c1d">Team Management</Activity>
    <AggregationStatus xmlns="4f9c820c-e7e2-444d-97ee-45f2b3485c1d">Normal</AggregationStatus>
    <CategoryValue xmlns="4f9c820c-e7e2-444d-97ee-45f2b3485c1d">NA</CategoryValue>
    <Case xmlns="4f9c820c-e7e2-444d-97ee-45f2b3485c1d">NA</Case>
    <PRAText1 xmlns="4f9c820c-e7e2-444d-97ee-45f2b3485c1d" xsi:nil="true"/>
    <PRAText4 xmlns="4f9c820c-e7e2-444d-97ee-45f2b3485c1d" xsi:nil="true"/>
    <Team xmlns="c91a514c-9034-4fa3-897a-8352025b26ed">NA</Team>
    <Project xmlns="4f9c820c-e7e2-444d-97ee-45f2b3485c1d">NA</Project>
    <Function xmlns="4f9c820c-e7e2-444d-97ee-45f2b3485c1d">Internal Operations</Function>
    <AggregationNarrative xmlns="725c79e5-42ce-4aa0-ac78-b6418001f0d2" xsi:nil="true"/>
    <Channel xmlns="c91a514c-9034-4fa3-897a-8352025b26ed">General</Channel>
    <PRAType xmlns="4f9c820c-e7e2-444d-97ee-45f2b3485c1d">Doc</PRAType>
    <DocumentType xmlns="4f9c820c-e7e2-444d-97ee-45f2b3485c1d" xsi:nil="true"/>
    <PRAText3 xmlns="4f9c820c-e7e2-444d-97ee-45f2b3485c1d" xsi:nil="true"/>
    <CategoryName xmlns="4f9c820c-e7e2-444d-97ee-45f2b3485c1d">NA</CategoryName>
    <PRAText2 xmlns="4f9c820c-e7e2-444d-97ee-45f2b3485c1d" xsi:nil="true"/>
    <lcf76f155ced4ddcb4097134ff3c332f xmlns="b27312b0-b5fc-4d03-b7a9-cf2eba174897">
      <Terms xmlns="http://schemas.microsoft.com/office/infopath/2007/PartnerControls"/>
    </lcf76f155ced4ddcb4097134ff3c332f>
    <TaxCatchAll xmlns="01e62f4d-1efb-4a1c-aac8-a1dd7e6f7e8d" xsi:nil="true"/>
    <BusinessValue xmlns="4f9c820c-e7e2-444d-97ee-45f2b3485c1d" xsi:nil="true"/>
    <KeyWords xmlns="15ffb055-6eb4-45a1-bc20-bf2ac0d420da" xsi:nil="true"/>
    <zLegacyJSON xmlns="ea9732bc-bdab-4124-94da-00ac1c8a1ca9" xsi:nil="true"/>
    <ReadOnly xmlns="b27312b0-b5fc-4d03-b7a9-cf2eba174897" xsi:nil="true"/>
    <PRADate3 xmlns="4f9c820c-e7e2-444d-97ee-45f2b3485c1d" xsi:nil="true"/>
    <Level2 xmlns="c91a514c-9034-4fa3-897a-8352025b26ed">NA</Level2>
    <zLegacy xmlns="ea9732bc-bdab-4124-94da-00ac1c8a1ca9" xsi:nil="true"/>
    <AccessClassification xmlns="ea9732bc-bdab-4124-94da-00ac1c8a1ca9">Internal</AccessClassification>
    <PRADate2 xmlns="4f9c820c-e7e2-444d-97ee-45f2b3485c1d" xsi:nil="true"/>
    <Level3 xmlns="c91a514c-9034-4fa3-897a-8352025b26ed" xsi:nil="true"/>
    <SetLabel xmlns="ea9732bc-bdab-4124-94da-00ac1c8a1ca9">D04M</SetLabel>
    <zMigrationID xmlns="ea9732bc-bdab-4124-94da-00ac1c8a1ca9" xsi:nil="true"/>
    <CopiedFrom xmlns="ea9732bc-bdab-4124-94da-00ac1c8a1ca9" xsi:nil="true"/>
    <Copied xmlns="ea9732bc-bdab-4124-94da-00ac1c8a1ca9">false</Copied>
    <g13e1b485c514d348cf743427995ddb7 xmlns="b27312b0-b5fc-4d03-b7a9-cf2eba174897">
      <Terms xmlns="http://schemas.microsoft.com/office/infopath/2007/PartnerControls"/>
    </g13e1b485c514d348cf743427995ddb7>
    <FunctionGroup xmlns="4f9c820c-e7e2-444d-97ee-45f2b3485c1d">Infrastructure</FunctionGroup>
    <RefNo xmlns="ea9732bc-bdab-4124-94da-00ac1c8a1ca9" xsi:nil="true"/>
    <RelatedPeople xmlns="4f9c820c-e7e2-444d-97ee-45f2b3485c1d">
      <UserInfo>
        <DisplayName/>
        <AccountId xsi:nil="true"/>
        <AccountType/>
      </UserInfo>
    </RelatedPeople>
    <OverrideLabel xmlns="ea9732bc-bdab-4124-94da-00ac1c8a1ca9" xsi:nil="true"/>
    <CopiedTo xmlns="ea9732bc-bdab-4124-94da-00ac1c8a1ca9" xsi:nil="true"/>
    <PPR xmlns="ea9732bc-bdab-4124-94da-00ac1c8a1ca9" xsi:nil="true"/>
    <PRADate1 xmlns="4f9c820c-e7e2-444d-97ee-45f2b3485c1d" xsi:nil="true"/>
    <LegacyID xmlns="ea9732bc-bdab-4124-94da-00ac1c8a1ca9" xsi:nil="true"/>
    <ValuationNo xmlns="b27312b0-b5fc-4d03-b7a9-cf2eba174897" xsi:nil="true"/>
    <Year xmlns="c91a514c-9034-4fa3-897a-8352025b26ed">NA</Year>
    <Narrative xmlns="4f9c820c-e7e2-444d-97ee-45f2b3485c1d" xsi:nil="true"/>
    <PRADateTrigger xmlns="4f9c820c-e7e2-444d-97ee-45f2b3485c1d" xsi:nil="true"/>
    <Address xmlns="b27312b0-b5fc-4d03-b7a9-cf2eba174897" xsi:nil="true"/>
    <_dlc_DocId xmlns="01e62f4d-1efb-4a1c-aac8-a1dd7e6f7e8d">NDOCS-1862260321-65516</_dlc_DocId>
    <_dlc_DocIdUrl xmlns="01e62f4d-1efb-4a1c-aac8-a1dd7e6f7e8d">
      <Url>https://nelsoncity.sharepoint.com/sites/ecm-rtmgmt/_layouts/15/DocIdRedir.aspx?ID=NDOCS-1862260321-65516</Url>
      <Description>NDOCS-1862260321-65516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eDocument" ma:contentTypeID="0x010100BD8507B1EF3EEF43BB352138EF9A3FBD" ma:contentTypeVersion="77" ma:contentTypeDescription="Create a new document." ma:contentTypeScope="" ma:versionID="74235b3da1761d11582e0767ef234885">
  <xsd:schema xmlns:xsd="http://www.w3.org/2001/XMLSchema" xmlns:xs="http://www.w3.org/2001/XMLSchema" xmlns:p="http://schemas.microsoft.com/office/2006/metadata/properties" xmlns:ns2="01e62f4d-1efb-4a1c-aac8-a1dd7e6f7e8d" xmlns:ns3="4f9c820c-e7e2-444d-97ee-45f2b3485c1d" xmlns:ns4="15ffb055-6eb4-45a1-bc20-bf2ac0d420da" xmlns:ns5="725c79e5-42ce-4aa0-ac78-b6418001f0d2" xmlns:ns6="c91a514c-9034-4fa3-897a-8352025b26ed" xmlns:ns7="ea9732bc-bdab-4124-94da-00ac1c8a1ca9" xmlns:ns8="b27312b0-b5fc-4d03-b7a9-cf2eba174897" targetNamespace="http://schemas.microsoft.com/office/2006/metadata/properties" ma:root="true" ma:fieldsID="5359a4c02f9087b3aa20e1ec240c347e" ns2:_="" ns3:_="" ns4:_="" ns5:_="" ns6:_="" ns7:_="" ns8:_="">
    <xsd:import namespace="01e62f4d-1efb-4a1c-aac8-a1dd7e6f7e8d"/>
    <xsd:import namespace="4f9c820c-e7e2-444d-97ee-45f2b3485c1d"/>
    <xsd:import namespace="15ffb055-6eb4-45a1-bc20-bf2ac0d420da"/>
    <xsd:import namespace="725c79e5-42ce-4aa0-ac78-b6418001f0d2"/>
    <xsd:import namespace="c91a514c-9034-4fa3-897a-8352025b26ed"/>
    <xsd:import namespace="ea9732bc-bdab-4124-94da-00ac1c8a1ca9"/>
    <xsd:import namespace="b27312b0-b5fc-4d03-b7a9-cf2eba174897"/>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3:Subactivity" minOccurs="0"/>
                <xsd:element ref="ns3:Case"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OverrideLabel" minOccurs="0"/>
                <xsd:element ref="ns7:SetLabel" minOccurs="0"/>
                <xsd:element ref="ns7:zMigrationID" minOccurs="0"/>
                <xsd:element ref="ns7:zLegacy" minOccurs="0"/>
                <xsd:element ref="ns7:zLegacyJSON" minOccurs="0"/>
                <xsd:element ref="ns7:AccessClassification" minOccurs="0"/>
                <xsd:element ref="ns7:LegacyID" minOccurs="0"/>
                <xsd:element ref="ns7:RefNo" minOccurs="0"/>
                <xsd:element ref="ns7:Copied" minOccurs="0"/>
                <xsd:element ref="ns7:CopiedFrom" minOccurs="0"/>
                <xsd:element ref="ns7:CopiedTo" minOccurs="0"/>
                <xsd:element ref="ns7:PPR" minOccurs="0"/>
                <xsd:element ref="ns8:MediaServiceMetadata" minOccurs="0"/>
                <xsd:element ref="ns8:MediaServiceFastMetadata" minOccurs="0"/>
                <xsd:element ref="ns8:MediaServiceAutoKeyPoints" minOccurs="0"/>
                <xsd:element ref="ns8:MediaServiceKeyPoints" minOccurs="0"/>
                <xsd:element ref="ns8:g13e1b485c514d348cf743427995ddb7" minOccurs="0"/>
                <xsd:element ref="ns2:TaxCatchAll" minOccurs="0"/>
                <xsd:element ref="ns8:Address" minOccurs="0"/>
                <xsd:element ref="ns8:ValuationNo" minOccurs="0"/>
                <xsd:element ref="ns2:SharedWithUsers" minOccurs="0"/>
                <xsd:element ref="ns2:SharedWithDetails" minOccurs="0"/>
                <xsd:element ref="ns8:MediaServiceDateTaken" minOccurs="0"/>
                <xsd:element ref="ns8:MediaServiceGenerationTime" minOccurs="0"/>
                <xsd:element ref="ns8:MediaServiceEventHashCode" minOccurs="0"/>
                <xsd:element ref="ns8:lcf76f155ced4ddcb4097134ff3c332f" minOccurs="0"/>
                <xsd:element ref="ns8:MediaServiceLocation" minOccurs="0"/>
                <xsd:element ref="ns8:MediaServiceOCR" minOccurs="0"/>
                <xsd:element ref="ns8:ReadOnly" minOccurs="0"/>
                <xsd:element ref="ns8:MediaServiceObjectDetectorVersions" minOccurs="0"/>
                <xsd:element ref="ns8:MediaLengthInSeconds" minOccurs="0"/>
                <xsd:element ref="ns8: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e62f4d-1efb-4a1c-aac8-a1dd7e6f7e8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60" nillable="true" ma:displayName="Taxonomy Catch All Column" ma:hidden="true" ma:list="{551238cf-d4f1-4301-a4ff-8c4f107f576a}" ma:internalName="TaxCatchAll" ma:showField="CatchAllData" ma:web="01e62f4d-1efb-4a1c-aac8-a1dd7e6f7e8d">
      <xsd:complexType>
        <xsd:complexContent>
          <xsd:extension base="dms:MultiChoiceLookup">
            <xsd:sequence>
              <xsd:element name="Value" type="dms:Lookup" maxOccurs="unbounded" minOccurs="0" nillable="true"/>
            </xsd:sequence>
          </xsd:extension>
        </xsd:complexContent>
      </xsd:complexType>
    </xsd:element>
    <xsd:element name="SharedWithUsers" ma:index="6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union memberTypes="dms:Text">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union>
      </xsd:simpleType>
    </xsd:element>
    <xsd:element name="Narrative" ma:index="13" nillable="true" ma:displayName="Narrative" ma:internalName="Narrative" ma:readOnly="false">
      <xsd:simpleType>
        <xsd:restriction base="dms:Note">
          <xsd:maxLength value="255"/>
        </xsd:restriction>
      </xsd:simpleType>
    </xsd:element>
    <xsd:element name="Subactivity" ma:index="14" nillable="true" ma:displayName="Subactivity" ma:default="NA" ma:hidden="true" ma:indexed="true" ma:internalName="Subactivity" ma:readOnly="false">
      <xsd:simpleType>
        <xsd:restriction base="dms:Text">
          <xsd:maxLength value="255"/>
        </xsd:restriction>
      </xsd:simpleType>
    </xsd:element>
    <xsd:element name="Case" ma:index="15" nillable="true" ma:displayName="Case" ma:default="NA" ma:hidden="true" ma:indexed="true" ma:internalName="Case" ma:readOnly="false">
      <xsd:simpleType>
        <xsd:restriction base="dms:Text">
          <xsd:maxLength value="255"/>
        </xsd:restriction>
      </xsd:simpleType>
    </xsd:element>
    <xsd:element name="RelatedPeople" ma:index="16"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7" nillable="true" ma:displayName="Category 1" ma:default="NA" ma:hidden="true" ma:internalName="CategoryName" ma:readOnly="false">
      <xsd:simpleType>
        <xsd:restriction base="dms:Text">
          <xsd:maxLength value="255"/>
        </xsd:restriction>
      </xsd:simpleType>
    </xsd:element>
    <xsd:element name="CategoryValue" ma:index="18" nillable="true" ma:displayName="Category 2" ma:default="NA" ma:hidden="true" ma:internalName="CategoryValue" ma:readOnly="false">
      <xsd:simpleType>
        <xsd:restriction base="dms:Text">
          <xsd:maxLength value="255"/>
        </xsd:restriction>
      </xsd:simpleType>
    </xsd:element>
    <xsd:element name="BusinessValue" ma:index="19" nillable="true" ma:displayName="Business Value" ma:hidden="true" ma:internalName="BusinessValue" ma:readOnly="false">
      <xsd:simpleType>
        <xsd:restriction base="dms:Text">
          <xsd:maxLength value="255"/>
        </xsd:restriction>
      </xsd:simpleType>
    </xsd:element>
    <xsd:element name="FunctionGroup" ma:index="20" nillable="true" ma:displayName="Function Group" ma:default="Infrastructure" ma:hidden="true" ma:internalName="FunctionGroup" ma:readOnly="false">
      <xsd:simpleType>
        <xsd:restriction base="dms:Text">
          <xsd:maxLength value="255"/>
        </xsd:restriction>
      </xsd:simpleType>
    </xsd:element>
    <xsd:element name="Function" ma:index="21" nillable="true" ma:displayName="Function" ma:default="Roading and Transport Management" ma:hidden="true" ma:internalName="Function" ma:readOnly="false">
      <xsd:simpleType>
        <xsd:restriction base="dms:Text">
          <xsd:maxLength value="255"/>
        </xsd:restriction>
      </xsd:simpleType>
    </xsd:element>
    <xsd:element name="PRAType" ma:index="22" nillable="true" ma:displayName="PRA Type" ma:default="Doc" ma:hidden="true" ma:indexed="true" ma:internalName="PRAType" ma:readOnly="false">
      <xsd:simpleType>
        <xsd:restriction base="dms:Text">
          <xsd:maxLength value="255"/>
        </xsd:restriction>
      </xsd:simpleType>
    </xsd:element>
    <xsd:element name="PRADate1" ma:index="23" nillable="true" ma:displayName="PRA Date 1" ma:format="DateOnly" ma:hidden="true" ma:internalName="PRADate1" ma:readOnly="false">
      <xsd:simpleType>
        <xsd:restriction base="dms:DateTime"/>
      </xsd:simpleType>
    </xsd:element>
    <xsd:element name="PRADate2" ma:index="24" nillable="true" ma:displayName="PRA Date 2" ma:format="DateOnly" ma:hidden="true" ma:internalName="PRADate2" ma:readOnly="false">
      <xsd:simpleType>
        <xsd:restriction base="dms:DateTime"/>
      </xsd:simpleType>
    </xsd:element>
    <xsd:element name="PRADate3" ma:index="25" nillable="true" ma:displayName="PRA Date 3" ma:format="DateOnly" ma:hidden="true" ma:internalName="PRADate3" ma:readOnly="false">
      <xsd:simpleType>
        <xsd:restriction base="dms:DateTime"/>
      </xsd:simpleType>
    </xsd:element>
    <xsd:element name="PRADateDisposal" ma:index="26" nillable="true" ma:displayName="PRA Date Disposal" ma:format="DateOnly" ma:hidden="true" ma:internalName="PRADateDisposal" ma:readOnly="false">
      <xsd:simpleType>
        <xsd:restriction base="dms:DateTime"/>
      </xsd:simpleType>
    </xsd:element>
    <xsd:element name="PRADateTrigger" ma:index="27" nillable="true" ma:displayName="PRA Date Trigger" ma:format="DateOnly" ma:hidden="true" ma:internalName="PRADateTrigger" ma:readOnly="false">
      <xsd:simpleType>
        <xsd:restriction base="dms:DateTime"/>
      </xsd:simpleType>
    </xsd:element>
    <xsd:element name="PRAText1" ma:index="28" nillable="true" ma:displayName="PRA Text 1" ma:hidden="true" ma:internalName="PRAText1" ma:readOnly="false">
      <xsd:simpleType>
        <xsd:restriction base="dms:Text">
          <xsd:maxLength value="255"/>
        </xsd:restriction>
      </xsd:simpleType>
    </xsd:element>
    <xsd:element name="PRAText2" ma:index="29" nillable="true" ma:displayName="PRA Text 2" ma:hidden="true" ma:internalName="PRAText2" ma:readOnly="false">
      <xsd:simpleType>
        <xsd:restriction base="dms:Text">
          <xsd:maxLength value="255"/>
        </xsd:restriction>
      </xsd:simpleType>
    </xsd:element>
    <xsd:element name="PRAText3" ma:index="30" nillable="true" ma:displayName="PRA Text 3" ma:hidden="true" ma:internalName="PRAText3" ma:readOnly="false">
      <xsd:simpleType>
        <xsd:restriction base="dms:Text">
          <xsd:maxLength value="255"/>
        </xsd:restriction>
      </xsd:simpleType>
    </xsd:element>
    <xsd:element name="PRAText4" ma:index="31" nillable="true" ma:displayName="PRA Text 4" ma:hidden="true" ma:internalName="PRAText4" ma:readOnly="false">
      <xsd:simpleType>
        <xsd:restriction base="dms:Text">
          <xsd:maxLength value="255"/>
        </xsd:restriction>
      </xsd:simpleType>
    </xsd:element>
    <xsd:element name="PRAText5" ma:index="32" nillable="true" ma:displayName="PRA Text 5" ma:hidden="true" ma:internalName="PRAText5" ma:readOnly="false">
      <xsd:simpleType>
        <xsd:restriction base="dms:Text">
          <xsd:maxLength value="255"/>
        </xsd:restriction>
      </xsd:simpleType>
    </xsd:element>
    <xsd:element name="AggregationStatus" ma:index="33"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4" nillable="true" ma:displayName="Project" ma:default="NA" ma:hidden="true" ma:internalName="Project" ma:readOnly="false">
      <xsd:simpleType>
        <xsd:restriction base="dms:Text">
          <xsd:maxLength value="255"/>
        </xsd:restriction>
      </xsd:simpleType>
    </xsd:element>
    <xsd:element name="Activity" ma:index="35" nillable="true" ma:displayName="Activity" ma:default="NA" ma:hidden="true" ma:internalName="Activit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6"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7" nillable="true" ma:displayName="Channel" ma:default="NA" ma:hidden="true" ma:internalName="Channel" ma:readOnly="false">
      <xsd:simpleType>
        <xsd:restriction base="dms:Text">
          <xsd:maxLength value="255"/>
        </xsd:restriction>
      </xsd:simpleType>
    </xsd:element>
    <xsd:element name="Team" ma:index="38" nillable="true" ma:displayName="Team" ma:default="Roading and Transport Management" ma:hidden="true" ma:internalName="Team" ma:readOnly="false">
      <xsd:simpleType>
        <xsd:restriction base="dms:Text">
          <xsd:maxLength value="255"/>
        </xsd:restriction>
      </xsd:simpleType>
    </xsd:element>
    <xsd:element name="Level2" ma:index="39" nillable="true" ma:displayName="Level2" ma:default="NA" ma:hidden="true" ma:internalName="Level2" ma:readOnly="false">
      <xsd:simpleType>
        <xsd:restriction base="dms:Text">
          <xsd:maxLength value="255"/>
        </xsd:restriction>
      </xsd:simpleType>
    </xsd:element>
    <xsd:element name="Level3" ma:index="40" nillable="true" ma:displayName="Level3" ma:hidden="true" ma:internalName="Level3" ma:readOnly="false">
      <xsd:simpleType>
        <xsd:restriction base="dms:Text">
          <xsd:maxLength value="255"/>
        </xsd:restriction>
      </xsd:simpleType>
    </xsd:element>
    <xsd:element name="Year" ma:index="41" nillable="true" ma:displayName="Year" ma:default="NA" ma:hidden="true" ma:indexed="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a9732bc-bdab-4124-94da-00ac1c8a1ca9" elementFormDefault="qualified">
    <xsd:import namespace="http://schemas.microsoft.com/office/2006/documentManagement/types"/>
    <xsd:import namespace="http://schemas.microsoft.com/office/infopath/2007/PartnerControls"/>
    <xsd:element name="OverrideLabel" ma:index="42" nillable="true" ma:displayName="Override Label" ma:description="Used to override the set label for automation where multiple labels apply in a library" ma:hidden="true" ma:internalName="OverrideLabel" ma:readOnly="false">
      <xsd:simpleType>
        <xsd:restriction base="dms:Text">
          <xsd:maxLength value="255"/>
        </xsd:restriction>
      </xsd:simpleType>
    </xsd:element>
    <xsd:element name="SetLabel" ma:index="43" nillable="true" ma:displayName="Set Label" ma:default="D04M" ma:description="Used to set the retention label via automation" ma:hidden="true" ma:internalName="SetLabel">
      <xsd:simpleType>
        <xsd:restriction base="dms:Text">
          <xsd:maxLength value="255"/>
        </xsd:restriction>
      </xsd:simpleType>
    </xsd:element>
    <xsd:element name="zMigrationID" ma:index="44" nillable="true" ma:displayName="zMigrationID" ma:description="This column will be used to track each file and folder that is migrated.&#10;&#10;This is the Objective document ID plus the file extension (eg A1234576-PDF)." ma:hidden="true" ma:indexed="true" ma:internalName="zMigrationID" ma:readOnly="false">
      <xsd:simpleType>
        <xsd:restriction base="dms:Text">
          <xsd:maxLength value="255"/>
        </xsd:restriction>
      </xsd:simpleType>
    </xsd:element>
    <xsd:element name="zLegacy" ma:index="45" nillable="true" ma:displayName="zLegacy" ma:description="This is the friendly format column of Key Value pairs (Objective Field: Objective Value)." ma:hidden="true" ma:internalName="zLegacy" ma:readOnly="false">
      <xsd:simpleType>
        <xsd:restriction base="dms:Note"/>
      </xsd:simpleType>
    </xsd:element>
    <xsd:element name="zLegacyJSON" ma:index="46" nillable="true" ma:displayName="zLegacyJSON" ma:description="This is the JSON blob field for the Key Value pairs which can be used to set field values in the future if required." ma:hidden="true" ma:internalName="zLegacyJSON" ma:readOnly="false">
      <xsd:simpleType>
        <xsd:restriction base="dms:Note"/>
      </xsd:simpleType>
    </xsd:element>
    <xsd:element name="AccessClassification" ma:index="47" nillable="true" ma:displayName="Access Classification" ma:default="Internal" ma:format="Dropdown" ma:hidden="true" ma:indexed="true" ma:internalName="AccessClassification" ma:readOnly="false">
      <xsd:simpleType>
        <xsd:union memberTypes="dms:Text">
          <xsd:simpleType>
            <xsd:restriction base="dms:Choice">
              <xsd:enumeration value="Internal"/>
              <xsd:enumeration value="Public"/>
              <xsd:enumeration value="Restricted"/>
            </xsd:restriction>
          </xsd:simpleType>
        </xsd:union>
      </xsd:simpleType>
    </xsd:element>
    <xsd:element name="LegacyID" ma:index="48" nillable="true" ma:displayName="LegacyID" ma:hidden="true" ma:indexed="true" ma:internalName="LegacyID" ma:readOnly="false">
      <xsd:simpleType>
        <xsd:restriction base="dms:Text">
          <xsd:maxLength value="255"/>
        </xsd:restriction>
      </xsd:simpleType>
    </xsd:element>
    <xsd:element name="RefNo" ma:index="49" nillable="true" ma:displayName="MagiQ Reference" ma:hidden="true" ma:indexed="true" ma:internalName="RefNo" ma:readOnly="false">
      <xsd:simpleType>
        <xsd:restriction base="dms:Text">
          <xsd:maxLength value="255"/>
        </xsd:restriction>
      </xsd:simpleType>
    </xsd:element>
    <xsd:element name="Copied" ma:index="50" nillable="true" ma:displayName="Copied" ma:default="0" ma:internalName="Copied" ma:readOnly="false">
      <xsd:simpleType>
        <xsd:restriction base="dms:Boolean"/>
      </xsd:simpleType>
    </xsd:element>
    <xsd:element name="CopiedFrom" ma:index="51" nillable="true" ma:displayName="CopiedFrom" ma:hidden="true" ma:internalName="CopiedFrom" ma:readOnly="false">
      <xsd:simpleType>
        <xsd:restriction base="dms:Note"/>
      </xsd:simpleType>
    </xsd:element>
    <xsd:element name="CopiedTo" ma:index="52" nillable="true" ma:displayName="CopiedTo" ma:hidden="true" ma:internalName="CopiedTo" ma:readOnly="false">
      <xsd:simpleType>
        <xsd:restriction base="dms:Note"/>
      </xsd:simpleType>
    </xsd:element>
    <xsd:element name="PPR" ma:index="53" nillable="true" ma:displayName="PPR" ma:hidden="true" ma:indexed="true" ma:internalName="PP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7312b0-b5fc-4d03-b7a9-cf2eba174897" elementFormDefault="qualified">
    <xsd:import namespace="http://schemas.microsoft.com/office/2006/documentManagement/types"/>
    <xsd:import namespace="http://schemas.microsoft.com/office/infopath/2007/PartnerControls"/>
    <xsd:element name="MediaServiceMetadata" ma:index="54" nillable="true" ma:displayName="MediaServiceMetadata" ma:hidden="true" ma:internalName="MediaServiceMetadata" ma:readOnly="true">
      <xsd:simpleType>
        <xsd:restriction base="dms:Note"/>
      </xsd:simpleType>
    </xsd:element>
    <xsd:element name="MediaServiceFastMetadata" ma:index="55" nillable="true" ma:displayName="MediaServiceFastMetadata" ma:hidden="true" ma:internalName="MediaServiceFastMetadata" ma:readOnly="true">
      <xsd:simpleType>
        <xsd:restriction base="dms:Note"/>
      </xsd:simpleType>
    </xsd:element>
    <xsd:element name="MediaServiceAutoKeyPoints" ma:index="56" nillable="true" ma:displayName="MediaServiceAutoKeyPoints" ma:hidden="true" ma:internalName="MediaServiceAutoKeyPoints" ma:readOnly="true">
      <xsd:simpleType>
        <xsd:restriction base="dms:Note"/>
      </xsd:simpleType>
    </xsd:element>
    <xsd:element name="MediaServiceKeyPoints" ma:index="57" nillable="true" ma:displayName="KeyPoints" ma:internalName="MediaServiceKeyPoints" ma:readOnly="true">
      <xsd:simpleType>
        <xsd:restriction base="dms:Note">
          <xsd:maxLength value="255"/>
        </xsd:restriction>
      </xsd:simpleType>
    </xsd:element>
    <xsd:element name="g13e1b485c514d348cf743427995ddb7" ma:index="59" nillable="true" ma:taxonomy="true" ma:internalName="g13e1b485c514d348cf743427995ddb7" ma:taxonomyFieldName="Property" ma:displayName="Property" ma:default="" ma:fieldId="{013e1b48-5c51-4d34-8cf7-43427995ddb7}" ma:taxonomyMulti="true" ma:sspId="4a633eb9-49e2-4f27-abc8-94b8c9debc0a" ma:termSetId="62b7e96f-edf6-4d90-afbd-1a12dde0f8af" ma:anchorId="00000000-0000-0000-0000-000000000000" ma:open="false" ma:isKeyword="false">
      <xsd:complexType>
        <xsd:sequence>
          <xsd:element ref="pc:Terms" minOccurs="0" maxOccurs="1"/>
        </xsd:sequence>
      </xsd:complexType>
    </xsd:element>
    <xsd:element name="Address" ma:index="61" nillable="true" ma:displayName="Address" ma:hidden="true" ma:internalName="Address">
      <xsd:simpleType>
        <xsd:restriction base="dms:Text">
          <xsd:maxLength value="255"/>
        </xsd:restriction>
      </xsd:simpleType>
    </xsd:element>
    <xsd:element name="ValuationNo" ma:index="62" nillable="true" ma:displayName="Valuation Number" ma:hidden="true" ma:internalName="ValuationNo">
      <xsd:simpleType>
        <xsd:restriction base="dms:Text">
          <xsd:maxLength value="255"/>
        </xsd:restriction>
      </xsd:simpleType>
    </xsd:element>
    <xsd:element name="MediaServiceDateTaken" ma:index="65" nillable="true" ma:displayName="MediaServiceDateTaken" ma:hidden="true" ma:internalName="MediaServiceDateTaken" ma:readOnly="true">
      <xsd:simpleType>
        <xsd:restriction base="dms:Text"/>
      </xsd:simpleType>
    </xsd:element>
    <xsd:element name="MediaServiceGenerationTime" ma:index="66" nillable="true" ma:displayName="MediaServiceGenerationTime" ma:hidden="true" ma:internalName="MediaServiceGenerationTime" ma:readOnly="true">
      <xsd:simpleType>
        <xsd:restriction base="dms:Text"/>
      </xsd:simpleType>
    </xsd:element>
    <xsd:element name="MediaServiceEventHashCode" ma:index="67" nillable="true" ma:displayName="MediaServiceEventHashCode" ma:hidden="true" ma:internalName="MediaServiceEventHashCode" ma:readOnly="true">
      <xsd:simpleType>
        <xsd:restriction base="dms:Text"/>
      </xsd:simpleType>
    </xsd:element>
    <xsd:element name="lcf76f155ced4ddcb4097134ff3c332f" ma:index="69" nillable="true" ma:taxonomy="true" ma:internalName="lcf76f155ced4ddcb4097134ff3c332f" ma:taxonomyFieldName="MediaServiceImageTags" ma:displayName="Image Tags" ma:readOnly="false" ma:fieldId="{5cf76f15-5ced-4ddc-b409-7134ff3c332f}" ma:taxonomyMulti="true" ma:sspId="4a633eb9-49e2-4f27-abc8-94b8c9debc0a" ma:termSetId="09814cd3-568e-fe90-9814-8d621ff8fb84" ma:anchorId="fba54fb3-c3e1-fe81-a776-ca4b69148c4d" ma:open="true" ma:isKeyword="false">
      <xsd:complexType>
        <xsd:sequence>
          <xsd:element ref="pc:Terms" minOccurs="0" maxOccurs="1"/>
        </xsd:sequence>
      </xsd:complexType>
    </xsd:element>
    <xsd:element name="MediaServiceLocation" ma:index="70" nillable="true" ma:displayName="Location" ma:internalName="MediaServiceLocation" ma:readOnly="true">
      <xsd:simpleType>
        <xsd:restriction base="dms:Text"/>
      </xsd:simpleType>
    </xsd:element>
    <xsd:element name="MediaServiceOCR" ma:index="71" nillable="true" ma:displayName="Extracted Text" ma:internalName="MediaServiceOCR" ma:readOnly="true">
      <xsd:simpleType>
        <xsd:restriction base="dms:Note">
          <xsd:maxLength value="255"/>
        </xsd:restriction>
      </xsd:simpleType>
    </xsd:element>
    <xsd:element name="ReadOnly" ma:index="72" nillable="true" ma:displayName="Read Only" ma:internalName="ReadOnly">
      <xsd:simpleType>
        <xsd:restriction base="dms:Text"/>
      </xsd:simpleType>
    </xsd:element>
    <xsd:element name="MediaServiceObjectDetectorVersions" ma:index="73" nillable="true" ma:displayName="MediaServiceObjectDetectorVersions" ma:description="" ma:hidden="true" ma:indexed="true" ma:internalName="MediaServiceObjectDetectorVersions" ma:readOnly="true">
      <xsd:simpleType>
        <xsd:restriction base="dms:Text"/>
      </xsd:simpleType>
    </xsd:element>
    <xsd:element name="MediaLengthInSeconds" ma:index="74" nillable="true" ma:displayName="MediaLengthInSeconds" ma:hidden="true" ma:internalName="MediaLengthInSeconds" ma:readOnly="true">
      <xsd:simpleType>
        <xsd:restriction base="dms:Unknown"/>
      </xsd:simpleType>
    </xsd:element>
    <xsd:element name="MediaServiceSearchProperties" ma:index="7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7602B738831440DB9AF4B3C0A3E49E12"/>
  </ds:schemaRefs>
</ds:datastoreItem>
</file>

<file path=customXml/itemProps2.xml><?xml version="1.0" encoding="utf-8"?>
<ds:datastoreItem xmlns:ds="http://schemas.openxmlformats.org/officeDocument/2006/customXml" ds:itemID="{D7270BE9-4F32-4C09-A8C2-9A5C9DA0B957}">
  <ds:schemaRefs>
    <ds:schemaRef ds:uri="http://schemas.microsoft.com/office/2006/metadata/properties"/>
    <ds:schemaRef ds:uri="http://schemas.microsoft.com/office/infopath/2007/PartnerControls"/>
    <ds:schemaRef ds:uri="4f9c820c-e7e2-444d-97ee-45f2b3485c1d"/>
    <ds:schemaRef ds:uri="c91a514c-9034-4fa3-897a-8352025b26ed"/>
    <ds:schemaRef ds:uri="725c79e5-42ce-4aa0-ac78-b6418001f0d2"/>
    <ds:schemaRef ds:uri="b27312b0-b5fc-4d03-b7a9-cf2eba174897"/>
    <ds:schemaRef ds:uri="01e62f4d-1efb-4a1c-aac8-a1dd7e6f7e8d"/>
    <ds:schemaRef ds:uri="15ffb055-6eb4-45a1-bc20-bf2ac0d420da"/>
    <ds:schemaRef ds:uri="ea9732bc-bdab-4124-94da-00ac1c8a1ca9"/>
  </ds:schemaRefs>
</ds:datastoreItem>
</file>

<file path=customXml/itemProps3.xml><?xml version="1.0" encoding="utf-8"?>
<ds:datastoreItem xmlns:ds="http://schemas.openxmlformats.org/officeDocument/2006/customXml" ds:itemID="{BC94E066-4ADF-4E59-9F88-7BDA6BABC853}">
  <ds:schemaRefs>
    <ds:schemaRef ds:uri="http://schemas.microsoft.com/sharepoint/v3/contenttype/forms"/>
  </ds:schemaRefs>
</ds:datastoreItem>
</file>

<file path=customXml/itemProps4.xml><?xml version="1.0" encoding="utf-8"?>
<ds:datastoreItem xmlns:ds="http://schemas.openxmlformats.org/officeDocument/2006/customXml" ds:itemID="{5787FD4F-F8ED-4A30-AF26-B4245B42D504}">
  <ds:schemaRefs>
    <ds:schemaRef ds:uri="http://schemas.microsoft.com/sharepoint/events"/>
  </ds:schemaRefs>
</ds:datastoreItem>
</file>

<file path=customXml/itemProps5.xml><?xml version="1.0" encoding="utf-8"?>
<ds:datastoreItem xmlns:ds="http://schemas.openxmlformats.org/officeDocument/2006/customXml" ds:itemID="{E6A93180-029E-4FD3-B9CD-B52BB9A2AA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e62f4d-1efb-4a1c-aac8-a1dd7e6f7e8d"/>
    <ds:schemaRef ds:uri="4f9c820c-e7e2-444d-97ee-45f2b3485c1d"/>
    <ds:schemaRef ds:uri="15ffb055-6eb4-45a1-bc20-bf2ac0d420da"/>
    <ds:schemaRef ds:uri="725c79e5-42ce-4aa0-ac78-b6418001f0d2"/>
    <ds:schemaRef ds:uri="c91a514c-9034-4fa3-897a-8352025b26ed"/>
    <ds:schemaRef ds:uri="ea9732bc-bdab-4124-94da-00ac1c8a1ca9"/>
    <ds:schemaRef ds:uri="b27312b0-b5fc-4d03-b7a9-cf2eba1748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2338102F-67F3-4ABE-B273-416448C98A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70</Pages>
  <Words>19231</Words>
  <Characters>109623</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Te Tauihu-RLTP FINAL word version</vt:lpstr>
    </vt:vector>
  </TitlesOfParts>
  <Company/>
  <LinksUpToDate>false</LinksUpToDate>
  <CharactersWithSpaces>128597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 Tauihu-RLTP FINAL word version</dc:title>
  <dc:subject/>
  <dc:creator>Natasha Hayes</dc:creator>
  <cp:keywords/>
  <dc:description/>
  <cp:lastModifiedBy>Paul Shattock</cp:lastModifiedBy>
  <cp:revision>5</cp:revision>
  <cp:lastPrinted>2024-01-19T05:01:00Z</cp:lastPrinted>
  <dcterms:created xsi:type="dcterms:W3CDTF">2024-01-19T03:08:00Z</dcterms:created>
  <dcterms:modified xsi:type="dcterms:W3CDTF">2024-01-19T05:27:00Z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0x010100BD8507B1EF3EEF43BB352138EF9A3FBD</vt:lpwstr>
  </property>
  <property fmtid="{D5CDD505-2E9C-101B-9397-08002B2CF9AE}" pid="3" name="Objective-Id">
    <vt:lpwstr>A2648929</vt:lpwstr>
  </property>
  <property fmtid="{D5CDD505-2E9C-101B-9397-08002B2CF9AE}" pid="4" name="Objective-Title">
    <vt:lpwstr>Te Tauihu-RLTP-Draft v16 Tracked changes removed</vt:lpwstr>
  </property>
  <property fmtid="{D5CDD505-2E9C-101B-9397-08002B2CF9AE}" pid="5" name="Objective-Description">
    <vt:lpwstr/>
  </property>
  <property fmtid="{D5CDD505-2E9C-101B-9397-08002B2CF9AE}" pid="6" name="Objective-CreationStamp">
    <vt:filetime>2021-05-17T20:44:54Z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2021-05-31T01:51:42Z</vt:filetime>
  </property>
  <property fmtid="{D5CDD505-2E9C-101B-9397-08002B2CF9AE}" pid="10" name="Objective-ModificationStamp">
    <vt:filetime>2021-05-31T01:51:42Z</vt:filetime>
  </property>
  <property fmtid="{D5CDD505-2E9C-101B-9397-08002B2CF9AE}" pid="11" name="Objective-Owner">
    <vt:lpwstr>Margaret Parfitt</vt:lpwstr>
  </property>
  <property fmtid="{D5CDD505-2E9C-101B-9397-08002B2CF9AE}" pid="12" name="Objective-Path">
    <vt:lpwstr>TARDIS:Roading and Transport Management:Regional Transport Committees:Nelson Regional Transport Committee 2021-2024:</vt:lpwstr>
  </property>
  <property fmtid="{D5CDD505-2E9C-101B-9397-08002B2CF9AE}" pid="13" name="Objective-Parent">
    <vt:lpwstr>Nelson Regional Transport Committee 2021-2024</vt:lpwstr>
  </property>
  <property fmtid="{D5CDD505-2E9C-101B-9397-08002B2CF9AE}" pid="14" name="Objective-State">
    <vt:lpwstr>Published</vt:lpwstr>
  </property>
  <property fmtid="{D5CDD505-2E9C-101B-9397-08002B2CF9AE}" pid="15" name="Objective-VersionId">
    <vt:lpwstr>vA3822290</vt:lpwstr>
  </property>
  <property fmtid="{D5CDD505-2E9C-101B-9397-08002B2CF9AE}" pid="16" name="Objective-Version">
    <vt:lpwstr>5.0</vt:lpwstr>
  </property>
  <property fmtid="{D5CDD505-2E9C-101B-9397-08002B2CF9AE}" pid="17" name="Objective-VersionNumber">
    <vt:r8>6</vt:r8>
  </property>
  <property fmtid="{D5CDD505-2E9C-101B-9397-08002B2CF9AE}" pid="18" name="Objective-VersionComment">
    <vt:lpwstr/>
  </property>
  <property fmtid="{D5CDD505-2E9C-101B-9397-08002B2CF9AE}" pid="19" name="Objective-FileNumber">
    <vt:lpwstr>qA6850</vt:lpwstr>
  </property>
  <property fmtid="{D5CDD505-2E9C-101B-9397-08002B2CF9AE}" pid="20" name="Objective-Classification">
    <vt:lpwstr>[Inherited - Council]</vt:lpwstr>
  </property>
  <property fmtid="{D5CDD505-2E9C-101B-9397-08002B2CF9AE}" pid="21" name="Objective-Caveats">
    <vt:lpwstr/>
  </property>
  <property fmtid="{D5CDD505-2E9C-101B-9397-08002B2CF9AE}" pid="22" name="Objective-Contract Number">
    <vt:lpwstr/>
  </property>
  <property fmtid="{D5CDD505-2E9C-101B-9397-08002B2CF9AE}" pid="23" name="Objective-Project ID">
    <vt:lpwstr/>
  </property>
  <property fmtid="{D5CDD505-2E9C-101B-9397-08002B2CF9AE}" pid="24" name="Objective-Service Request Id">
    <vt:lpwstr/>
  </property>
  <property fmtid="{D5CDD505-2E9C-101B-9397-08002B2CF9AE}" pid="25" name="Objective-Organisation">
    <vt:lpwstr/>
  </property>
  <property fmtid="{D5CDD505-2E9C-101B-9397-08002B2CF9AE}" pid="26" name="Objective-NCS Reference Number">
    <vt:lpwstr/>
  </property>
  <property fmtid="{D5CDD505-2E9C-101B-9397-08002B2CF9AE}" pid="27" name="Objective-NCS System Area">
    <vt:lpwstr/>
  </property>
  <property fmtid="{D5CDD505-2E9C-101B-9397-08002B2CF9AE}" pid="28" name="Objective-PPR Links">
    <vt:lpwstr/>
  </property>
  <property fmtid="{D5CDD505-2E9C-101B-9397-08002B2CF9AE}" pid="29" name="Objective-Review By">
    <vt:lpwstr/>
  </property>
  <property fmtid="{D5CDD505-2E9C-101B-9397-08002B2CF9AE}" pid="30" name="Objective-Reviewer">
    <vt:lpwstr/>
  </property>
  <property fmtid="{D5CDD505-2E9C-101B-9397-08002B2CF9AE}" pid="31" name="Objective-Department">
    <vt:lpwstr/>
  </property>
  <property fmtid="{D5CDD505-2E9C-101B-9397-08002B2CF9AE}" pid="32" name="Objective-Comment">
    <vt:lpwstr/>
  </property>
  <property fmtid="{D5CDD505-2E9C-101B-9397-08002B2CF9AE}" pid="33" name="MediaServiceImageTags">
    <vt:lpwstr/>
  </property>
  <property fmtid="{D5CDD505-2E9C-101B-9397-08002B2CF9AE}" pid="34" name="_dlc_DocId">
    <vt:lpwstr>EDRMS-1629644486-72386</vt:lpwstr>
  </property>
  <property fmtid="{D5CDD505-2E9C-101B-9397-08002B2CF9AE}" pid="35" name="_dlc_DocIdUrl">
    <vt:lpwstr>https://nelsoncity.sharepoint.com/sites/ro-inf/_layouts/15/DocIdRedir.aspx?ID=EDRMS-1629644486-72386, EDRMS-1629644486-72386</vt:lpwstr>
  </property>
  <property fmtid="{D5CDD505-2E9C-101B-9397-08002B2CF9AE}" pid="36" name="CC">
    <vt:lpwstr/>
  </property>
  <property fmtid="{D5CDD505-2E9C-101B-9397-08002B2CF9AE}" pid="37" name="_dlc_DocIdItemGuid">
    <vt:lpwstr>1622fbf2-4a0d-48c9-b4a4-54ab2a382f39</vt:lpwstr>
  </property>
  <property fmtid="{D5CDD505-2E9C-101B-9397-08002B2CF9AE}" pid="38" name="To">
    <vt:lpwstr/>
  </property>
  <property fmtid="{D5CDD505-2E9C-101B-9397-08002B2CF9AE}" pid="39" name="Property">
    <vt:lpwstr/>
  </property>
  <property fmtid="{D5CDD505-2E9C-101B-9397-08002B2CF9AE}" pid="40" name="GrammarlyDocumentId">
    <vt:lpwstr>0cd8056185b26a25190b4969ced65dec90f067e74962dbe11738cdff0ca504c8</vt:lpwstr>
  </property>
  <property fmtid="{D5CDD505-2E9C-101B-9397-08002B2CF9AE}" pid="41" name="Website">
    <vt:lpwstr/>
  </property>
</Properties>
</file>